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23A8" w14:textId="77777777" w:rsidR="00D87077" w:rsidRDefault="00D87077"/>
    <w:p w14:paraId="46F9AEBC" w14:textId="77777777" w:rsidR="00D87077" w:rsidRDefault="00D87077"/>
    <w:p w14:paraId="73B13FCE" w14:textId="77777777" w:rsidR="00D87077" w:rsidRDefault="00D87077"/>
    <w:p w14:paraId="71E9B60C" w14:textId="77777777" w:rsidR="00D87077" w:rsidRDefault="00D87077"/>
    <w:p w14:paraId="2DF9E013" w14:textId="77777777" w:rsidR="00D87077" w:rsidRDefault="00D87077"/>
    <w:p w14:paraId="6615FA2A" w14:textId="77777777" w:rsidR="00D87077" w:rsidRDefault="00CE73D1">
      <w:pPr>
        <w:spacing w:after="480"/>
        <w:jc w:val="center"/>
      </w:pPr>
      <w:r>
        <w:rPr>
          <w:rFonts w:eastAsia="黑体"/>
          <w:b/>
          <w:color w:val="0000FF"/>
          <w:sz w:val="56"/>
        </w:rPr>
        <w:t>阅知</w:t>
      </w:r>
      <w:r>
        <w:rPr>
          <w:rFonts w:eastAsia="黑体"/>
          <w:b/>
          <w:color w:val="0000FF"/>
          <w:sz w:val="56"/>
        </w:rPr>
        <w:t xml:space="preserve"> · Homework Studio</w:t>
      </w:r>
    </w:p>
    <w:p w14:paraId="742AFF1C" w14:textId="77777777" w:rsidR="00D87077" w:rsidRDefault="00CE73D1">
      <w:pPr>
        <w:jc w:val="center"/>
      </w:pPr>
      <w:r>
        <w:rPr>
          <w:rFonts w:eastAsia="黑体"/>
          <w:b/>
          <w:sz w:val="44"/>
        </w:rPr>
        <w:t>模块二测试报告</w:t>
      </w:r>
    </w:p>
    <w:p w14:paraId="3089DDEB" w14:textId="77777777" w:rsidR="00D87077" w:rsidRDefault="00D87077"/>
    <w:p w14:paraId="341346E1" w14:textId="77777777" w:rsidR="00D87077" w:rsidRDefault="00D87077"/>
    <w:p w14:paraId="6292FCA7" w14:textId="77777777" w:rsidR="00D87077" w:rsidRDefault="00D87077"/>
    <w:p w14:paraId="3BF3877B" w14:textId="77777777" w:rsidR="00D87077" w:rsidRDefault="00D87077"/>
    <w:p w14:paraId="08A15A58" w14:textId="77777777" w:rsidR="00D87077" w:rsidRDefault="00D87077"/>
    <w:p w14:paraId="3113A196" w14:textId="77777777" w:rsidR="00D87077" w:rsidRDefault="00D87077"/>
    <w:p w14:paraId="592AB322" w14:textId="77777777" w:rsidR="00D87077" w:rsidRDefault="00D87077"/>
    <w:p w14:paraId="56270FAB" w14:textId="77777777" w:rsidR="00D87077" w:rsidRDefault="00D87077"/>
    <w:p w14:paraId="3390F7AD" w14:textId="77777777" w:rsidR="00D87077" w:rsidRDefault="00D87077"/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304"/>
        <w:gridCol w:w="3742"/>
        <w:gridCol w:w="1361"/>
      </w:tblGrid>
      <w:tr w:rsidR="00D87077" w14:paraId="7EDF5C5D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5B7A788B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46F5E64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3F84D967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6950B4C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作者</w:t>
            </w:r>
          </w:p>
        </w:tc>
      </w:tr>
      <w:tr w:rsidR="00D87077" w14:paraId="05C0B5B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9E7625B" w14:textId="77777777" w:rsidR="00D87077" w:rsidRDefault="00CE73D1">
            <w:pPr>
              <w:jc w:val="center"/>
            </w:pPr>
            <w:r>
              <w:rPr>
                <w:sz w:val="19"/>
              </w:rPr>
              <w:t>2026-09-15</w:t>
            </w:r>
          </w:p>
        </w:tc>
        <w:tc>
          <w:tcPr>
            <w:tcW w:w="1304" w:type="dxa"/>
            <w:vAlign w:val="center"/>
          </w:tcPr>
          <w:p w14:paraId="1CB51F97" w14:textId="77777777" w:rsidR="00D87077" w:rsidRDefault="00CE73D1">
            <w:pPr>
              <w:jc w:val="left"/>
            </w:pPr>
            <w:r>
              <w:rPr>
                <w:sz w:val="19"/>
              </w:rPr>
              <w:t>1.0</w:t>
            </w:r>
          </w:p>
        </w:tc>
        <w:tc>
          <w:tcPr>
            <w:tcW w:w="3742" w:type="dxa"/>
            <w:vAlign w:val="center"/>
          </w:tcPr>
          <w:p w14:paraId="6B89B839" w14:textId="77777777" w:rsidR="00D87077" w:rsidRDefault="00CE73D1">
            <w:pPr>
              <w:jc w:val="left"/>
            </w:pPr>
            <w:r>
              <w:rPr>
                <w:sz w:val="19"/>
              </w:rPr>
              <w:t>方案二测试、缺陷定位与修复验证</w:t>
            </w:r>
          </w:p>
        </w:tc>
        <w:tc>
          <w:tcPr>
            <w:tcW w:w="1361" w:type="dxa"/>
            <w:vAlign w:val="center"/>
          </w:tcPr>
          <w:p w14:paraId="1D6D50C7" w14:textId="77777777" w:rsidR="00D87077" w:rsidRDefault="00CE73D1">
            <w:pPr>
              <w:jc w:val="left"/>
            </w:pPr>
            <w:r>
              <w:rPr>
                <w:sz w:val="19"/>
              </w:rPr>
              <w:t>刘旭、曹浩</w:t>
            </w:r>
          </w:p>
        </w:tc>
      </w:tr>
    </w:tbl>
    <w:p w14:paraId="4D070125" w14:textId="77777777" w:rsidR="00D87077" w:rsidRDefault="00D87077"/>
    <w:p w14:paraId="20C3CAF9" w14:textId="77777777" w:rsidR="00D87077" w:rsidRDefault="00D87077">
      <w:pPr>
        <w:sectPr w:rsidR="00D87077">
          <w:headerReference w:type="default" r:id="rId7"/>
          <w:footerReference w:type="even" r:id="rId8"/>
          <w:footerReference w:type="default" r:id="rId9"/>
          <w:pgSz w:w="11906" w:h="16838"/>
          <w:pgMar w:top="1440" w:right="1803" w:bottom="1440" w:left="1803" w:header="851" w:footer="992" w:gutter="0"/>
          <w:cols w:space="425"/>
          <w:docGrid w:type="lines" w:linePitch="312"/>
        </w:sectPr>
      </w:pPr>
    </w:p>
    <w:p w14:paraId="124E86D4" w14:textId="77777777" w:rsidR="00D87077" w:rsidRDefault="00CE73D1">
      <w:pPr>
        <w:jc w:val="center"/>
      </w:pPr>
      <w:r>
        <w:rPr>
          <w:rFonts w:eastAsia="黑体"/>
          <w:b/>
          <w:sz w:val="36"/>
        </w:rPr>
        <w:lastRenderedPageBreak/>
        <w:t>目</w:t>
      </w:r>
      <w:r>
        <w:rPr>
          <w:rFonts w:eastAsia="黑体"/>
          <w:b/>
          <w:sz w:val="36"/>
        </w:rPr>
        <w:t xml:space="preserve">  </w:t>
      </w:r>
      <w:r>
        <w:rPr>
          <w:rFonts w:eastAsia="黑体"/>
          <w:b/>
          <w:sz w:val="36"/>
        </w:rPr>
        <w:t>录</w:t>
      </w:r>
    </w:p>
    <w:p w14:paraId="6F968171" w14:textId="65BD00F0" w:rsidR="00122291" w:rsidRDefault="00CE73D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r>
        <w:rPr>
          <w:sz w:val="18"/>
        </w:rPr>
        <w:fldChar w:fldCharType="begin"/>
      </w:r>
      <w:r>
        <w:rPr>
          <w:sz w:val="18"/>
        </w:rPr>
        <w:instrText>TOC \o "1-2" \h \z \u</w:instrText>
      </w:r>
      <w:r>
        <w:rPr>
          <w:sz w:val="18"/>
        </w:rPr>
        <w:fldChar w:fldCharType="separate"/>
      </w:r>
      <w:hyperlink w:anchor="_Toc240392388" w:history="1">
        <w:r w:rsidR="00122291" w:rsidRPr="00A85E32">
          <w:rPr>
            <w:rStyle w:val="a7"/>
            <w:rFonts w:eastAsia="黑体"/>
          </w:rPr>
          <w:t xml:space="preserve">1 </w:t>
        </w:r>
        <w:r w:rsidR="00122291" w:rsidRPr="00A85E32">
          <w:rPr>
            <w:rStyle w:val="a7"/>
            <w:rFonts w:eastAsia="黑体"/>
          </w:rPr>
          <w:t>被测对象及</w:t>
        </w:r>
        <w:r w:rsidR="00122291" w:rsidRPr="00A85E32">
          <w:rPr>
            <w:rStyle w:val="a7"/>
            <w:rFonts w:eastAsia="黑体"/>
          </w:rPr>
          <w:t>AI</w:t>
        </w:r>
        <w:r w:rsidR="00122291" w:rsidRPr="00A85E32">
          <w:rPr>
            <w:rStyle w:val="a7"/>
            <w:rFonts w:eastAsia="黑体"/>
          </w:rPr>
          <w:t>融合方案概述</w:t>
        </w:r>
        <w:r w:rsidR="00122291">
          <w:rPr>
            <w:rFonts w:hint="eastAsia"/>
            <w:webHidden/>
          </w:rPr>
          <w:tab/>
        </w:r>
        <w:r w:rsidR="00122291">
          <w:rPr>
            <w:rFonts w:hint="eastAsia"/>
            <w:webHidden/>
          </w:rPr>
          <w:fldChar w:fldCharType="begin"/>
        </w:r>
        <w:r w:rsidR="00122291">
          <w:rPr>
            <w:rFonts w:hint="eastAsia"/>
            <w:webHidden/>
          </w:rPr>
          <w:instrText xml:space="preserve"> </w:instrText>
        </w:r>
        <w:r w:rsidR="00122291">
          <w:rPr>
            <w:webHidden/>
          </w:rPr>
          <w:instrText>PAGEREF _Toc240392388 \h</w:instrText>
        </w:r>
        <w:r w:rsidR="00122291">
          <w:rPr>
            <w:rFonts w:hint="eastAsia"/>
            <w:webHidden/>
          </w:rPr>
          <w:instrText xml:space="preserve"> </w:instrText>
        </w:r>
        <w:r w:rsidR="00122291">
          <w:rPr>
            <w:rFonts w:hint="eastAsia"/>
            <w:webHidden/>
          </w:rPr>
        </w:r>
        <w:r w:rsidR="00122291">
          <w:rPr>
            <w:rFonts w:hint="eastAsia"/>
            <w:webHidden/>
          </w:rPr>
          <w:fldChar w:fldCharType="separate"/>
        </w:r>
        <w:r w:rsidR="00122291">
          <w:rPr>
            <w:webHidden/>
          </w:rPr>
          <w:t>3</w:t>
        </w:r>
        <w:r w:rsidR="00122291">
          <w:rPr>
            <w:rFonts w:hint="eastAsia"/>
            <w:webHidden/>
          </w:rPr>
          <w:fldChar w:fldCharType="end"/>
        </w:r>
      </w:hyperlink>
    </w:p>
    <w:p w14:paraId="7BF0B1A6" w14:textId="28E680AB" w:rsidR="00122291" w:rsidRDefault="0012229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92389" w:history="1">
        <w:r w:rsidRPr="00A85E32">
          <w:rPr>
            <w:rStyle w:val="a7"/>
            <w:rFonts w:eastAsia="黑体"/>
          </w:rPr>
          <w:t>2 AI</w:t>
        </w:r>
        <w:r w:rsidRPr="00A85E32">
          <w:rPr>
            <w:rStyle w:val="a7"/>
            <w:rFonts w:eastAsia="黑体"/>
          </w:rPr>
          <w:t>实践过程与成果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_Toc240392389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5BDC3932" w14:textId="7593DB72" w:rsidR="00122291" w:rsidRDefault="00122291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92390" w:history="1">
        <w:r w:rsidRPr="00A85E32">
          <w:rPr>
            <w:rStyle w:val="a7"/>
            <w:noProof/>
          </w:rPr>
          <w:t xml:space="preserve">2.1 </w:t>
        </w:r>
        <w:r w:rsidRPr="00A85E32">
          <w:rPr>
            <w:rStyle w:val="a7"/>
            <w:noProof/>
          </w:rPr>
          <w:t>实践过程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_Toc240392390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8B11CD" w14:textId="47B198B4" w:rsidR="00122291" w:rsidRDefault="00122291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92391" w:history="1">
        <w:r w:rsidRPr="00A85E32">
          <w:rPr>
            <w:rStyle w:val="a7"/>
            <w:noProof/>
          </w:rPr>
          <w:t xml:space="preserve">2.2 </w:t>
        </w:r>
        <w:r w:rsidRPr="00A85E32">
          <w:rPr>
            <w:rStyle w:val="a7"/>
            <w:noProof/>
          </w:rPr>
          <w:t>新增测试成果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_Toc240392391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6A8C2" w14:textId="32F4B7AF" w:rsidR="00122291" w:rsidRDefault="00122291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92392" w:history="1">
        <w:r w:rsidRPr="00A85E32">
          <w:rPr>
            <w:rStyle w:val="a7"/>
            <w:noProof/>
          </w:rPr>
          <w:t xml:space="preserve">2.3 </w:t>
        </w:r>
        <w:r w:rsidRPr="00A85E32">
          <w:rPr>
            <w:rStyle w:val="a7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_Toc240392392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4F8AA" w14:textId="779C6C81" w:rsidR="00122291" w:rsidRDefault="0012229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92393" w:history="1">
        <w:r w:rsidRPr="00A85E32">
          <w:rPr>
            <w:rStyle w:val="a7"/>
            <w:rFonts w:eastAsia="黑体"/>
          </w:rPr>
          <w:t>3 AI</w:t>
        </w:r>
        <w:r w:rsidRPr="00A85E32">
          <w:rPr>
            <w:rStyle w:val="a7"/>
            <w:rFonts w:eastAsia="黑体"/>
          </w:rPr>
          <w:t>反思与批判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_Toc240392393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63F45198" w14:textId="3A7D9BFF" w:rsidR="00122291" w:rsidRDefault="0012229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92394" w:history="1">
        <w:r w:rsidRPr="00A85E32">
          <w:rPr>
            <w:rStyle w:val="a7"/>
            <w:rFonts w:eastAsia="黑体"/>
          </w:rPr>
          <w:t xml:space="preserve">4 </w:t>
        </w:r>
        <w:r w:rsidRPr="00A85E32">
          <w:rPr>
            <w:rStyle w:val="a7"/>
            <w:rFonts w:eastAsia="黑体"/>
          </w:rPr>
          <w:t>测试结果与缺陷分析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_Toc240392394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2EEB2B22" w14:textId="5A5C680E" w:rsidR="00122291" w:rsidRDefault="00122291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392395" w:history="1">
        <w:r w:rsidRPr="00A85E32">
          <w:rPr>
            <w:rStyle w:val="a7"/>
            <w:noProof/>
          </w:rPr>
          <w:t xml:space="preserve">4.1 DEF-M2-001 </w:t>
        </w:r>
        <w:r w:rsidRPr="00A85E32">
          <w:rPr>
            <w:rStyle w:val="a7"/>
            <w:noProof/>
          </w:rPr>
          <w:t>同主机不同协议被误判为同源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_Toc240392395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274F2" w14:textId="6F40F554" w:rsidR="00122291" w:rsidRDefault="0012229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92396" w:history="1">
        <w:r w:rsidRPr="00A85E32">
          <w:rPr>
            <w:rStyle w:val="a7"/>
            <w:rFonts w:eastAsia="黑体"/>
          </w:rPr>
          <w:t xml:space="preserve">5 </w:t>
        </w:r>
        <w:r w:rsidRPr="00A85E32">
          <w:rPr>
            <w:rStyle w:val="a7"/>
            <w:rFonts w:eastAsia="黑体"/>
          </w:rPr>
          <w:t>测试结论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_Toc240392396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20AD273B" w14:textId="5A233962" w:rsidR="00122291" w:rsidRDefault="00122291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2"/>
          <w14:ligatures w14:val="standardContextual"/>
        </w:rPr>
      </w:pPr>
      <w:hyperlink w:anchor="_Toc240392397" w:history="1">
        <w:r w:rsidRPr="00A85E32">
          <w:rPr>
            <w:rStyle w:val="a7"/>
            <w:rFonts w:eastAsia="黑体"/>
          </w:rPr>
          <w:t xml:space="preserve">6 </w:t>
        </w:r>
        <w:r w:rsidRPr="00A85E32">
          <w:rPr>
            <w:rStyle w:val="a7"/>
            <w:rFonts w:eastAsia="黑体"/>
          </w:rPr>
          <w:t>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_Toc240392397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27D6ADAA" w14:textId="2DC6C891" w:rsidR="00D87077" w:rsidRDefault="00CE73D1">
      <w:r>
        <w:rPr>
          <w:sz w:val="18"/>
        </w:rPr>
        <w:fldChar w:fldCharType="end"/>
      </w:r>
    </w:p>
    <w:p w14:paraId="71D10BDA" w14:textId="77777777" w:rsidR="00D87077" w:rsidRDefault="00D87077">
      <w:pPr>
        <w:sectPr w:rsidR="00D87077">
          <w:headerReference w:type="default" r:id="rId10"/>
          <w:footerReference w:type="default" r:id="rId11"/>
          <w:pgSz w:w="11906" w:h="16838"/>
          <w:pgMar w:top="1440" w:right="1803" w:bottom="1440" w:left="1803" w:header="851" w:footer="992" w:gutter="0"/>
          <w:cols w:space="425"/>
          <w:docGrid w:type="lines" w:linePitch="312"/>
        </w:sectPr>
      </w:pPr>
    </w:p>
    <w:p w14:paraId="7BC09F44" w14:textId="77777777" w:rsidR="00D87077" w:rsidRDefault="00CE73D1">
      <w:pPr>
        <w:pStyle w:val="1"/>
        <w:spacing w:before="200" w:after="120"/>
      </w:pPr>
      <w:bookmarkStart w:id="0" w:name="_Toc240392388"/>
      <w:r>
        <w:rPr>
          <w:rFonts w:eastAsia="黑体"/>
          <w:sz w:val="32"/>
        </w:rPr>
        <w:lastRenderedPageBreak/>
        <w:t xml:space="preserve">1 </w:t>
      </w:r>
      <w:r>
        <w:rPr>
          <w:rFonts w:eastAsia="黑体"/>
          <w:sz w:val="32"/>
        </w:rPr>
        <w:t>被测对象及</w:t>
      </w:r>
      <w:r>
        <w:rPr>
          <w:rFonts w:eastAsia="黑体"/>
          <w:sz w:val="32"/>
        </w:rPr>
        <w:t>AI</w:t>
      </w:r>
      <w:r>
        <w:rPr>
          <w:rFonts w:eastAsia="黑体"/>
          <w:sz w:val="32"/>
        </w:rPr>
        <w:t>融合方案概述</w:t>
      </w:r>
      <w:bookmarkEnd w:id="0"/>
    </w:p>
    <w:p w14:paraId="27AB000C" w14:textId="77777777" w:rsidR="00D87077" w:rsidRDefault="00CE73D1">
      <w:pPr>
        <w:spacing w:after="100" w:line="360" w:lineRule="auto"/>
        <w:ind w:firstLine="420"/>
      </w:pPr>
      <w:r>
        <w:t>被测对象为阅知</w:t>
      </w:r>
      <w:r>
        <w:t xml:space="preserve"> Homework Studio </w:t>
      </w:r>
      <w:r>
        <w:t>本地作业批改系统。系统以</w:t>
      </w:r>
      <w:r>
        <w:t xml:space="preserve"> Flask </w:t>
      </w:r>
      <w:r>
        <w:t>提供文本批改、图片</w:t>
      </w:r>
      <w:r>
        <w:t xml:space="preserve"> OCR</w:t>
      </w:r>
      <w:r>
        <w:t>、答案模板、批改记录、统计分析和导出功能，数据保存在本地</w:t>
      </w:r>
      <w:r>
        <w:t xml:space="preserve"> SQLite</w:t>
      </w:r>
      <w:r>
        <w:t>。模块一已覆盖输入校验、评分规则、</w:t>
      </w:r>
      <w:r>
        <w:t>OCR</w:t>
      </w:r>
      <w:r>
        <w:t>隔离、批量事务等</w:t>
      </w:r>
      <w:r>
        <w:t>52</w:t>
      </w:r>
      <w:r>
        <w:t>条用例；模块二只选择此前未单列验证的服务状态、记录生命周期、统计分桶、单份导出和</w:t>
      </w:r>
      <w:r>
        <w:t>HTTP</w:t>
      </w:r>
      <w:r>
        <w:t>安全边界。</w:t>
      </w:r>
    </w:p>
    <w:p w14:paraId="662D8813" w14:textId="77777777" w:rsidR="00D87077" w:rsidRDefault="00CE73D1">
      <w:pPr>
        <w:spacing w:after="100" w:line="360" w:lineRule="auto"/>
        <w:ind w:firstLine="420"/>
      </w:pPr>
      <w:r>
        <w:t>本组选择方案二，使用</w:t>
      </w:r>
      <w:r>
        <w:t xml:space="preserve"> Codex </w:t>
      </w:r>
      <w:r>
        <w:t>桌面版中的</w:t>
      </w:r>
      <w:r>
        <w:t xml:space="preserve"> GPT-5 </w:t>
      </w:r>
      <w:r>
        <w:t>系列模型辅助分析代码、提出候选风险、生成测试脚本骨架和定位失败原因。</w:t>
      </w:r>
      <w:r>
        <w:t>AI</w:t>
      </w:r>
      <w:r>
        <w:t>不直接决定缺陷结论。刘旭和曹浩共同按需求、模块一清单及实际执行结果完成去重、预期结果修订、严重程度判断和修复复核。</w:t>
      </w:r>
    </w:p>
    <w:p w14:paraId="7BCA382F" w14:textId="77777777" w:rsidR="00D87077" w:rsidRDefault="00CE73D1">
      <w:pPr>
        <w:pStyle w:val="1"/>
        <w:spacing w:before="200" w:after="120"/>
      </w:pPr>
      <w:bookmarkStart w:id="1" w:name="_Toc240392389"/>
      <w:r>
        <w:rPr>
          <w:rFonts w:eastAsia="黑体"/>
          <w:sz w:val="32"/>
        </w:rPr>
        <w:t>2 AI</w:t>
      </w:r>
      <w:r>
        <w:rPr>
          <w:rFonts w:eastAsia="黑体"/>
          <w:sz w:val="32"/>
        </w:rPr>
        <w:t>实践过程与成果</w:t>
      </w:r>
      <w:bookmarkEnd w:id="1"/>
    </w:p>
    <w:p w14:paraId="17DA69DF" w14:textId="77777777" w:rsidR="00D87077" w:rsidRDefault="00CE73D1">
      <w:pPr>
        <w:pStyle w:val="2"/>
        <w:spacing w:before="120" w:after="120"/>
      </w:pPr>
      <w:bookmarkStart w:id="2" w:name="_Toc240392390"/>
      <w:r>
        <w:rPr>
          <w:rFonts w:ascii="Times New Roman" w:hAnsi="Times New Roman"/>
          <w:sz w:val="28"/>
        </w:rPr>
        <w:t xml:space="preserve">2.1 </w:t>
      </w:r>
      <w:r>
        <w:rPr>
          <w:rFonts w:ascii="Times New Roman" w:hAnsi="Times New Roman"/>
          <w:sz w:val="28"/>
        </w:rPr>
        <w:t>实践过程</w:t>
      </w:r>
      <w:bookmarkEnd w:id="2"/>
    </w:p>
    <w:p w14:paraId="311C6129" w14:textId="77777777" w:rsidR="00D87077" w:rsidRDefault="00CE73D1">
      <w:pPr>
        <w:spacing w:after="100" w:line="360" w:lineRule="auto"/>
        <w:ind w:firstLine="420"/>
      </w:pPr>
      <w:r>
        <w:t>第一步向</w:t>
      </w:r>
      <w:r>
        <w:t>AI</w:t>
      </w:r>
      <w:r>
        <w:t>提供仓库结构、模块一用例编号和方案二要求，要求优先查找未覆盖接口。</w:t>
      </w:r>
      <w:r>
        <w:t>AI</w:t>
      </w:r>
      <w:r>
        <w:t>输出</w:t>
      </w:r>
      <w:r>
        <w:t>24</w:t>
      </w:r>
      <w:r>
        <w:t>个候选点。小组将候选点与</w:t>
      </w:r>
      <w:r>
        <w:t>52</w:t>
      </w:r>
      <w:r>
        <w:t>条模块一用例逐项比对，删除分页非法参数、</w:t>
      </w:r>
      <w:r>
        <w:t>CSV</w:t>
      </w:r>
      <w:r>
        <w:t>公式注入、普通跨域写入等</w:t>
      </w:r>
      <w:r>
        <w:t>7</w:t>
      </w:r>
      <w:r>
        <w:t>个重复项，并淘汰证据不足的建议。</w:t>
      </w:r>
    </w:p>
    <w:p w14:paraId="28C830DF" w14:textId="77777777" w:rsidR="00D87077" w:rsidRDefault="00CE73D1">
      <w:pPr>
        <w:spacing w:after="100" w:line="360" w:lineRule="auto"/>
        <w:ind w:firstLine="420"/>
      </w:pPr>
      <w:r>
        <w:t>第二步把保留候选改写为可执行断言。每条用例至少核对</w:t>
      </w:r>
      <w:r>
        <w:t>HTTP</w:t>
      </w:r>
      <w:r>
        <w:t>状态、关键字段或数据副作用。统计分桶用例补充</w:t>
      </w:r>
      <w:r>
        <w:t>19.99/20</w:t>
      </w:r>
      <w:r>
        <w:t>、</w:t>
      </w:r>
      <w:r>
        <w:t>39.99/40</w:t>
      </w:r>
      <w:r>
        <w:t>、</w:t>
      </w:r>
      <w:r>
        <w:t>59.99/60</w:t>
      </w:r>
      <w:r>
        <w:t>和</w:t>
      </w:r>
      <w:r>
        <w:t>79.99/80</w:t>
      </w:r>
      <w:r>
        <w:t>等邻近值；同源用例同时检查记录数，避免只验证响应码。</w:t>
      </w:r>
    </w:p>
    <w:p w14:paraId="23079FB9" w14:textId="77777777" w:rsidR="00D87077" w:rsidRDefault="00CE73D1">
      <w:pPr>
        <w:spacing w:after="100" w:line="360" w:lineRule="auto"/>
        <w:ind w:firstLine="420"/>
      </w:pPr>
      <w:r>
        <w:t>第三步运行</w:t>
      </w:r>
      <w:r>
        <w:t>20</w:t>
      </w:r>
      <w:r>
        <w:t>条新增脚本。首次结果为</w:t>
      </w:r>
      <w:r>
        <w:t>19</w:t>
      </w:r>
      <w:r>
        <w:t>条通过、</w:t>
      </w:r>
      <w:r>
        <w:t>1</w:t>
      </w:r>
      <w:r>
        <w:t>条失败。</w:t>
      </w:r>
      <w:r>
        <w:t>M2-IT-019</w:t>
      </w:r>
      <w:r>
        <w:t>显示目标为</w:t>
      </w:r>
      <w:r>
        <w:t>HTTP</w:t>
      </w:r>
      <w:r>
        <w:t>、</w:t>
      </w:r>
      <w:r>
        <w:t>Origin</w:t>
      </w:r>
      <w:r>
        <w:t>为</w:t>
      </w:r>
      <w:r>
        <w:t>HTTPS</w:t>
      </w:r>
      <w:r>
        <w:t>但主机相同时请求仍返回</w:t>
      </w:r>
      <w:r>
        <w:t>200</w:t>
      </w:r>
      <w:r>
        <w:t>并保存记录。代码复核确认校验函数只比较</w:t>
      </w:r>
      <w:r>
        <w:t>netloc</w:t>
      </w:r>
      <w:r>
        <w:t>。小组将判断条件改为协议、主机和有效端口三元组，再执行模块二和全量回归。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2226"/>
        <w:gridCol w:w="2885"/>
        <w:gridCol w:w="1953"/>
      </w:tblGrid>
      <w:tr w:rsidR="00D87077" w14:paraId="681B3119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6874556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E7BD8DF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AI</w:t>
            </w:r>
            <w:r>
              <w:rPr>
                <w:b/>
                <w:sz w:val="20"/>
              </w:rPr>
              <w:t>辅助结果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03BBAC1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人工关键改进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E784C7C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最终证据</w:t>
            </w:r>
          </w:p>
        </w:tc>
      </w:tr>
      <w:tr w:rsidR="00D87077" w14:paraId="6607DECF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6377641" w14:textId="77777777" w:rsidR="00D87077" w:rsidRDefault="00CE73D1">
            <w:pPr>
              <w:jc w:val="center"/>
            </w:pPr>
            <w:r>
              <w:rPr>
                <w:sz w:val="19"/>
              </w:rPr>
              <w:t>用例设计</w:t>
            </w:r>
          </w:p>
        </w:tc>
        <w:tc>
          <w:tcPr>
            <w:tcW w:w="2268" w:type="dxa"/>
            <w:vAlign w:val="center"/>
          </w:tcPr>
          <w:p w14:paraId="48C08437" w14:textId="77777777" w:rsidR="00D87077" w:rsidRDefault="00CE73D1">
            <w:pPr>
              <w:jc w:val="left"/>
            </w:pPr>
            <w:r>
              <w:rPr>
                <w:sz w:val="19"/>
              </w:rPr>
              <w:t>提出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个接口和安全候选</w:t>
            </w:r>
          </w:p>
        </w:tc>
        <w:tc>
          <w:tcPr>
            <w:tcW w:w="2948" w:type="dxa"/>
            <w:vAlign w:val="center"/>
          </w:tcPr>
          <w:p w14:paraId="1C9CFB56" w14:textId="77777777" w:rsidR="00D87077" w:rsidRDefault="00CE73D1">
            <w:pPr>
              <w:jc w:val="left"/>
            </w:pPr>
            <w:r>
              <w:rPr>
                <w:sz w:val="19"/>
              </w:rPr>
              <w:t>删除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个重复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弱证据项，拆分为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条可断言用例</w:t>
            </w:r>
          </w:p>
        </w:tc>
        <w:tc>
          <w:tcPr>
            <w:tcW w:w="1984" w:type="dxa"/>
            <w:vAlign w:val="center"/>
          </w:tcPr>
          <w:p w14:paraId="4D62E569" w14:textId="77777777" w:rsidR="00D87077" w:rsidRDefault="00CE73D1">
            <w:pPr>
              <w:jc w:val="left"/>
            </w:pPr>
            <w:r>
              <w:rPr>
                <w:sz w:val="19"/>
              </w:rPr>
              <w:t>模块二清单</w:t>
            </w:r>
            <w:r>
              <w:rPr>
                <w:sz w:val="19"/>
              </w:rPr>
              <w:t>M2-IT-001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020</w:t>
            </w:r>
          </w:p>
        </w:tc>
      </w:tr>
      <w:tr w:rsidR="00D87077" w14:paraId="32FF588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6FB9A18" w14:textId="77777777" w:rsidR="00D87077" w:rsidRDefault="00CE73D1">
            <w:pPr>
              <w:jc w:val="center"/>
            </w:pPr>
            <w:r>
              <w:rPr>
                <w:sz w:val="19"/>
              </w:rPr>
              <w:lastRenderedPageBreak/>
              <w:t>脚本生成</w:t>
            </w:r>
          </w:p>
        </w:tc>
        <w:tc>
          <w:tcPr>
            <w:tcW w:w="2268" w:type="dxa"/>
            <w:vAlign w:val="center"/>
          </w:tcPr>
          <w:p w14:paraId="0D535DF8" w14:textId="77777777" w:rsidR="00D87077" w:rsidRDefault="00CE73D1">
            <w:pPr>
              <w:jc w:val="left"/>
            </w:pPr>
            <w:r>
              <w:rPr>
                <w:sz w:val="19"/>
              </w:rPr>
              <w:t>给出接口测试骨架</w:t>
            </w:r>
          </w:p>
        </w:tc>
        <w:tc>
          <w:tcPr>
            <w:tcW w:w="2948" w:type="dxa"/>
            <w:vAlign w:val="center"/>
          </w:tcPr>
          <w:p w14:paraId="52489F00" w14:textId="77777777" w:rsidR="00D87077" w:rsidRDefault="00CE73D1">
            <w:pPr>
              <w:jc w:val="left"/>
            </w:pPr>
            <w:r>
              <w:rPr>
                <w:sz w:val="19"/>
              </w:rPr>
              <w:t>统一临时数据库、补充副作用和响应头断言</w:t>
            </w:r>
          </w:p>
        </w:tc>
        <w:tc>
          <w:tcPr>
            <w:tcW w:w="1984" w:type="dxa"/>
            <w:vAlign w:val="center"/>
          </w:tcPr>
          <w:p w14:paraId="4708ADC6" w14:textId="77777777" w:rsidR="00D87077" w:rsidRDefault="00CE73D1">
            <w:pPr>
              <w:jc w:val="left"/>
            </w:pPr>
            <w:r>
              <w:rPr>
                <w:sz w:val="19"/>
              </w:rPr>
              <w:t>4</w:t>
            </w:r>
            <w:r>
              <w:rPr>
                <w:sz w:val="19"/>
              </w:rPr>
              <w:t>个小脚本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完整入口</w:t>
            </w:r>
          </w:p>
        </w:tc>
      </w:tr>
      <w:tr w:rsidR="00D87077" w14:paraId="131DAC2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8F4E7FA" w14:textId="77777777" w:rsidR="00D87077" w:rsidRDefault="00CE73D1">
            <w:pPr>
              <w:jc w:val="center"/>
            </w:pPr>
            <w:r>
              <w:rPr>
                <w:sz w:val="19"/>
              </w:rPr>
              <w:t>缺陷定位</w:t>
            </w:r>
          </w:p>
        </w:tc>
        <w:tc>
          <w:tcPr>
            <w:tcW w:w="2268" w:type="dxa"/>
            <w:vAlign w:val="center"/>
          </w:tcPr>
          <w:p w14:paraId="367411A0" w14:textId="77777777" w:rsidR="00D87077" w:rsidRDefault="00CE73D1">
            <w:pPr>
              <w:jc w:val="left"/>
            </w:pPr>
            <w:r>
              <w:rPr>
                <w:sz w:val="19"/>
              </w:rPr>
              <w:t>指出</w:t>
            </w:r>
            <w:r>
              <w:rPr>
                <w:sz w:val="19"/>
              </w:rPr>
              <w:t>netloc</w:t>
            </w:r>
            <w:r>
              <w:rPr>
                <w:sz w:val="19"/>
              </w:rPr>
              <w:t>比较可能遗漏协议</w:t>
            </w:r>
          </w:p>
        </w:tc>
        <w:tc>
          <w:tcPr>
            <w:tcW w:w="2948" w:type="dxa"/>
            <w:vAlign w:val="center"/>
          </w:tcPr>
          <w:p w14:paraId="1DD4FC9F" w14:textId="77777777" w:rsidR="00D87077" w:rsidRDefault="00CE73D1">
            <w:pPr>
              <w:jc w:val="left"/>
            </w:pPr>
            <w:r>
              <w:rPr>
                <w:sz w:val="19"/>
              </w:rPr>
              <w:t>先执行失败用例，再检查保存记录和源码</w:t>
            </w:r>
          </w:p>
        </w:tc>
        <w:tc>
          <w:tcPr>
            <w:tcW w:w="1984" w:type="dxa"/>
            <w:vAlign w:val="center"/>
          </w:tcPr>
          <w:p w14:paraId="0EEC1CE8" w14:textId="77777777" w:rsidR="00D87077" w:rsidRDefault="00CE73D1">
            <w:pPr>
              <w:jc w:val="left"/>
            </w:pPr>
            <w:r>
              <w:rPr>
                <w:sz w:val="19"/>
              </w:rPr>
              <w:t>修复前</w:t>
            </w:r>
            <w:r>
              <w:rPr>
                <w:sz w:val="19"/>
              </w:rPr>
              <w:t>19/20</w:t>
            </w:r>
            <w:r>
              <w:rPr>
                <w:sz w:val="19"/>
              </w:rPr>
              <w:t>，唯一失败为</w:t>
            </w:r>
            <w:r>
              <w:rPr>
                <w:sz w:val="19"/>
              </w:rPr>
              <w:t>M2-IT-019</w:t>
            </w:r>
          </w:p>
        </w:tc>
      </w:tr>
      <w:tr w:rsidR="00D87077" w14:paraId="7EF196E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74620CA9" w14:textId="77777777" w:rsidR="00D87077" w:rsidRDefault="00CE73D1">
            <w:pPr>
              <w:jc w:val="center"/>
            </w:pPr>
            <w:r>
              <w:rPr>
                <w:sz w:val="19"/>
              </w:rPr>
              <w:t>修复建议</w:t>
            </w:r>
          </w:p>
        </w:tc>
        <w:tc>
          <w:tcPr>
            <w:tcW w:w="2268" w:type="dxa"/>
            <w:vAlign w:val="center"/>
          </w:tcPr>
          <w:p w14:paraId="708CADF2" w14:textId="77777777" w:rsidR="00D87077" w:rsidRDefault="00CE73D1">
            <w:pPr>
              <w:jc w:val="left"/>
            </w:pPr>
            <w:r>
              <w:rPr>
                <w:sz w:val="19"/>
              </w:rPr>
              <w:t>建议比较完整</w:t>
            </w:r>
            <w:r>
              <w:rPr>
                <w:sz w:val="19"/>
              </w:rPr>
              <w:t>Origin</w:t>
            </w:r>
          </w:p>
        </w:tc>
        <w:tc>
          <w:tcPr>
            <w:tcW w:w="2948" w:type="dxa"/>
            <w:vAlign w:val="center"/>
          </w:tcPr>
          <w:p w14:paraId="5FFA152C" w14:textId="77777777" w:rsidR="00D87077" w:rsidRDefault="00CE73D1">
            <w:pPr>
              <w:jc w:val="left"/>
            </w:pPr>
            <w:r>
              <w:rPr>
                <w:sz w:val="19"/>
              </w:rPr>
              <w:t>采用协议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主机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有效端口三元组并覆盖默认端口</w:t>
            </w:r>
          </w:p>
        </w:tc>
        <w:tc>
          <w:tcPr>
            <w:tcW w:w="1984" w:type="dxa"/>
            <w:vAlign w:val="center"/>
          </w:tcPr>
          <w:p w14:paraId="180B275B" w14:textId="77777777" w:rsidR="00D87077" w:rsidRDefault="00CE73D1">
            <w:pPr>
              <w:jc w:val="left"/>
            </w:pPr>
            <w:r>
              <w:rPr>
                <w:sz w:val="19"/>
              </w:rPr>
              <w:t>修复后</w:t>
            </w:r>
            <w:r>
              <w:rPr>
                <w:sz w:val="19"/>
              </w:rPr>
              <w:t>20/20</w:t>
            </w:r>
            <w:r>
              <w:rPr>
                <w:sz w:val="19"/>
              </w:rPr>
              <w:t>，全量</w:t>
            </w:r>
            <w:r>
              <w:rPr>
                <w:sz w:val="19"/>
              </w:rPr>
              <w:t>93/93</w:t>
            </w:r>
          </w:p>
        </w:tc>
      </w:tr>
    </w:tbl>
    <w:p w14:paraId="15367196" w14:textId="77777777" w:rsidR="00D87077" w:rsidRDefault="00D87077"/>
    <w:p w14:paraId="64B0495A" w14:textId="77777777" w:rsidR="00D87077" w:rsidRDefault="00CE73D1">
      <w:pPr>
        <w:pStyle w:val="2"/>
        <w:spacing w:before="120" w:after="120"/>
      </w:pPr>
      <w:bookmarkStart w:id="3" w:name="_Toc240392391"/>
      <w:r>
        <w:rPr>
          <w:rFonts w:ascii="Times New Roman" w:hAnsi="Times New Roman"/>
          <w:sz w:val="28"/>
        </w:rPr>
        <w:t xml:space="preserve">2.2 </w:t>
      </w:r>
      <w:r>
        <w:rPr>
          <w:rFonts w:ascii="Times New Roman" w:hAnsi="Times New Roman"/>
          <w:sz w:val="28"/>
        </w:rPr>
        <w:t>新增测试成果</w:t>
      </w:r>
      <w:bookmarkEnd w:id="3"/>
    </w:p>
    <w:p w14:paraId="59FAF4EF" w14:textId="77777777" w:rsidR="00D87077" w:rsidRDefault="00CE73D1">
      <w:pPr>
        <w:spacing w:after="100" w:line="360" w:lineRule="auto"/>
        <w:ind w:firstLine="420"/>
      </w:pPr>
      <w:r>
        <w:t>最终新增</w:t>
      </w:r>
      <w:r>
        <w:t>20</w:t>
      </w:r>
      <w:r>
        <w:t>条接口自动化用例，全部与模块一编号和场景不同。用例按服务状态与资源、记录生命周期、统计与导出、</w:t>
      </w:r>
      <w:r>
        <w:t>HTTP</w:t>
      </w:r>
      <w:r>
        <w:t>安全边界四个模块连续排列。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794"/>
        <w:gridCol w:w="2494"/>
        <w:gridCol w:w="1361"/>
      </w:tblGrid>
      <w:tr w:rsidR="00D87077" w14:paraId="7E593CF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B935C9A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2F544960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794" w:type="dxa"/>
            <w:shd w:val="clear" w:color="auto" w:fill="D9EAF7"/>
            <w:vAlign w:val="center"/>
          </w:tcPr>
          <w:p w14:paraId="4F8FC203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5912DAA2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主要方法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435A681F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执行结果</w:t>
            </w:r>
          </w:p>
        </w:tc>
      </w:tr>
      <w:tr w:rsidR="00D87077" w14:paraId="53819C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857394" w14:textId="77777777" w:rsidR="00D87077" w:rsidRDefault="00CE73D1">
            <w:pPr>
              <w:jc w:val="center"/>
            </w:pPr>
            <w:r>
              <w:rPr>
                <w:sz w:val="19"/>
              </w:rPr>
              <w:t>服务状态与资源</w:t>
            </w:r>
          </w:p>
        </w:tc>
        <w:tc>
          <w:tcPr>
            <w:tcW w:w="1928" w:type="dxa"/>
            <w:vAlign w:val="center"/>
          </w:tcPr>
          <w:p w14:paraId="5AAFBB1F" w14:textId="77777777" w:rsidR="00D87077" w:rsidRDefault="00CE73D1">
            <w:pPr>
              <w:jc w:val="left"/>
            </w:pPr>
            <w:r>
              <w:rPr>
                <w:sz w:val="19"/>
              </w:rPr>
              <w:t>M2-IT-001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004</w:t>
            </w:r>
          </w:p>
        </w:tc>
        <w:tc>
          <w:tcPr>
            <w:tcW w:w="794" w:type="dxa"/>
            <w:vAlign w:val="center"/>
          </w:tcPr>
          <w:p w14:paraId="22AA839B" w14:textId="77777777" w:rsidR="00D87077" w:rsidRDefault="00CE73D1"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w="2494" w:type="dxa"/>
            <w:vAlign w:val="center"/>
          </w:tcPr>
          <w:p w14:paraId="0287A801" w14:textId="77777777" w:rsidR="00D87077" w:rsidRDefault="00CE73D1">
            <w:pPr>
              <w:jc w:val="left"/>
            </w:pPr>
            <w:r>
              <w:rPr>
                <w:sz w:val="19"/>
              </w:rPr>
              <w:t>有效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无效等价类、错误契约</w:t>
            </w:r>
          </w:p>
        </w:tc>
        <w:tc>
          <w:tcPr>
            <w:tcW w:w="1361" w:type="dxa"/>
            <w:vAlign w:val="center"/>
          </w:tcPr>
          <w:p w14:paraId="2944E7E9" w14:textId="77777777" w:rsidR="00D87077" w:rsidRDefault="00CE73D1">
            <w:pPr>
              <w:jc w:val="left"/>
            </w:pPr>
            <w:r>
              <w:rPr>
                <w:sz w:val="19"/>
              </w:rPr>
              <w:t>4/4 OK</w:t>
            </w:r>
          </w:p>
        </w:tc>
      </w:tr>
      <w:tr w:rsidR="00D87077" w14:paraId="6B60001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5631D5" w14:textId="77777777" w:rsidR="00D87077" w:rsidRDefault="00CE73D1">
            <w:pPr>
              <w:jc w:val="center"/>
            </w:pPr>
            <w:r>
              <w:rPr>
                <w:sz w:val="19"/>
              </w:rPr>
              <w:t>记录生命周期</w:t>
            </w:r>
          </w:p>
        </w:tc>
        <w:tc>
          <w:tcPr>
            <w:tcW w:w="1928" w:type="dxa"/>
            <w:vAlign w:val="center"/>
          </w:tcPr>
          <w:p w14:paraId="3BC27585" w14:textId="77777777" w:rsidR="00D87077" w:rsidRDefault="00CE73D1">
            <w:pPr>
              <w:jc w:val="left"/>
            </w:pPr>
            <w:r>
              <w:rPr>
                <w:sz w:val="19"/>
              </w:rPr>
              <w:t>M2-IT-005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011</w:t>
            </w:r>
          </w:p>
        </w:tc>
        <w:tc>
          <w:tcPr>
            <w:tcW w:w="794" w:type="dxa"/>
            <w:vAlign w:val="center"/>
          </w:tcPr>
          <w:p w14:paraId="2E23518C" w14:textId="77777777" w:rsidR="00D87077" w:rsidRDefault="00CE73D1"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w="2494" w:type="dxa"/>
            <w:vAlign w:val="center"/>
          </w:tcPr>
          <w:p w14:paraId="1BFC46B9" w14:textId="77777777" w:rsidR="00D87077" w:rsidRDefault="00CE73D1">
            <w:pPr>
              <w:jc w:val="left"/>
            </w:pPr>
            <w:r>
              <w:rPr>
                <w:sz w:val="19"/>
              </w:rPr>
              <w:t>场景法、边界值、副作用检查</w:t>
            </w:r>
          </w:p>
        </w:tc>
        <w:tc>
          <w:tcPr>
            <w:tcW w:w="1361" w:type="dxa"/>
            <w:vAlign w:val="center"/>
          </w:tcPr>
          <w:p w14:paraId="3831D909" w14:textId="77777777" w:rsidR="00D87077" w:rsidRDefault="00CE73D1">
            <w:pPr>
              <w:jc w:val="left"/>
            </w:pPr>
            <w:r>
              <w:rPr>
                <w:sz w:val="19"/>
              </w:rPr>
              <w:t>7/7 OK</w:t>
            </w:r>
          </w:p>
        </w:tc>
      </w:tr>
      <w:tr w:rsidR="00D87077" w14:paraId="4A4B19D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F059AE" w14:textId="77777777" w:rsidR="00D87077" w:rsidRDefault="00CE73D1">
            <w:pPr>
              <w:jc w:val="center"/>
            </w:pPr>
            <w:r>
              <w:rPr>
                <w:sz w:val="19"/>
              </w:rPr>
              <w:t>统计与导出</w:t>
            </w:r>
          </w:p>
        </w:tc>
        <w:tc>
          <w:tcPr>
            <w:tcW w:w="1928" w:type="dxa"/>
            <w:vAlign w:val="center"/>
          </w:tcPr>
          <w:p w14:paraId="0BAD54A3" w14:textId="77777777" w:rsidR="00D87077" w:rsidRDefault="00CE73D1">
            <w:pPr>
              <w:jc w:val="left"/>
            </w:pPr>
            <w:r>
              <w:rPr>
                <w:sz w:val="19"/>
              </w:rPr>
              <w:t>M2-IT-012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017</w:t>
            </w:r>
          </w:p>
        </w:tc>
        <w:tc>
          <w:tcPr>
            <w:tcW w:w="794" w:type="dxa"/>
            <w:vAlign w:val="center"/>
          </w:tcPr>
          <w:p w14:paraId="13949E53" w14:textId="77777777" w:rsidR="00D87077" w:rsidRDefault="00CE73D1"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w="2494" w:type="dxa"/>
            <w:vAlign w:val="center"/>
          </w:tcPr>
          <w:p w14:paraId="478A96F7" w14:textId="77777777" w:rsidR="00D87077" w:rsidRDefault="00CE73D1">
            <w:pPr>
              <w:jc w:val="left"/>
            </w:pPr>
            <w:r>
              <w:rPr>
                <w:sz w:val="19"/>
              </w:rPr>
              <w:t>边界值、空值等价类、文件结构</w:t>
            </w:r>
          </w:p>
        </w:tc>
        <w:tc>
          <w:tcPr>
            <w:tcW w:w="1361" w:type="dxa"/>
            <w:vAlign w:val="center"/>
          </w:tcPr>
          <w:p w14:paraId="2ACE6024" w14:textId="77777777" w:rsidR="00D87077" w:rsidRDefault="00CE73D1">
            <w:pPr>
              <w:jc w:val="left"/>
            </w:pPr>
            <w:r>
              <w:rPr>
                <w:sz w:val="19"/>
              </w:rPr>
              <w:t>6/6 OK</w:t>
            </w:r>
          </w:p>
        </w:tc>
      </w:tr>
      <w:tr w:rsidR="00D87077" w14:paraId="18DBF2B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2A77D6" w14:textId="77777777" w:rsidR="00D87077" w:rsidRDefault="00CE73D1">
            <w:pPr>
              <w:jc w:val="center"/>
            </w:pPr>
            <w:r>
              <w:rPr>
                <w:sz w:val="19"/>
              </w:rPr>
              <w:t>HTTP</w:t>
            </w:r>
            <w:r>
              <w:rPr>
                <w:sz w:val="19"/>
              </w:rPr>
              <w:t>安全边界</w:t>
            </w:r>
          </w:p>
        </w:tc>
        <w:tc>
          <w:tcPr>
            <w:tcW w:w="1928" w:type="dxa"/>
            <w:vAlign w:val="center"/>
          </w:tcPr>
          <w:p w14:paraId="7E4431D1" w14:textId="77777777" w:rsidR="00D87077" w:rsidRDefault="00CE73D1">
            <w:pPr>
              <w:jc w:val="left"/>
            </w:pPr>
            <w:r>
              <w:rPr>
                <w:sz w:val="19"/>
              </w:rPr>
              <w:t>M2-IT-018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020</w:t>
            </w:r>
          </w:p>
        </w:tc>
        <w:tc>
          <w:tcPr>
            <w:tcW w:w="794" w:type="dxa"/>
            <w:vAlign w:val="center"/>
          </w:tcPr>
          <w:p w14:paraId="19382068" w14:textId="77777777" w:rsidR="00D87077" w:rsidRDefault="00CE73D1"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w="2494" w:type="dxa"/>
            <w:vAlign w:val="center"/>
          </w:tcPr>
          <w:p w14:paraId="193FE477" w14:textId="77777777" w:rsidR="00D87077" w:rsidRDefault="00CE73D1">
            <w:pPr>
              <w:jc w:val="left"/>
            </w:pPr>
            <w:r>
              <w:rPr>
                <w:sz w:val="19"/>
              </w:rPr>
              <w:t>安全清单、协议场景、成对验证</w:t>
            </w:r>
          </w:p>
        </w:tc>
        <w:tc>
          <w:tcPr>
            <w:tcW w:w="1361" w:type="dxa"/>
            <w:vAlign w:val="center"/>
          </w:tcPr>
          <w:p w14:paraId="432C62ED" w14:textId="77777777" w:rsidR="00D87077" w:rsidRDefault="00CE73D1">
            <w:pPr>
              <w:jc w:val="left"/>
            </w:pPr>
            <w:r>
              <w:rPr>
                <w:sz w:val="19"/>
              </w:rPr>
              <w:t>3/3 OK</w:t>
            </w:r>
          </w:p>
        </w:tc>
      </w:tr>
      <w:tr w:rsidR="00D87077" w14:paraId="3AC4B3D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FA4CE9" w14:textId="77777777" w:rsidR="00D87077" w:rsidRDefault="00CE73D1"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w="1928" w:type="dxa"/>
            <w:vAlign w:val="center"/>
          </w:tcPr>
          <w:p w14:paraId="456573F7" w14:textId="77777777" w:rsidR="00D87077" w:rsidRDefault="00CE73D1">
            <w:pPr>
              <w:jc w:val="left"/>
            </w:pPr>
            <w:r>
              <w:rPr>
                <w:sz w:val="19"/>
              </w:rPr>
              <w:t>M2-IT-001</w:t>
            </w:r>
            <w:r>
              <w:rPr>
                <w:sz w:val="19"/>
              </w:rPr>
              <w:t>～</w:t>
            </w:r>
            <w:r>
              <w:rPr>
                <w:sz w:val="19"/>
              </w:rPr>
              <w:t>020</w:t>
            </w:r>
          </w:p>
        </w:tc>
        <w:tc>
          <w:tcPr>
            <w:tcW w:w="794" w:type="dxa"/>
            <w:vAlign w:val="center"/>
          </w:tcPr>
          <w:p w14:paraId="601EA518" w14:textId="77777777" w:rsidR="00D87077" w:rsidRDefault="00CE73D1"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w="2494" w:type="dxa"/>
            <w:vAlign w:val="center"/>
          </w:tcPr>
          <w:p w14:paraId="12B065CF" w14:textId="77777777" w:rsidR="00D87077" w:rsidRDefault="00CE73D1">
            <w:pPr>
              <w:jc w:val="left"/>
            </w:pPr>
            <w:r>
              <w:rPr>
                <w:sz w:val="19"/>
              </w:rPr>
              <w:t>接口自动化</w:t>
            </w:r>
          </w:p>
        </w:tc>
        <w:tc>
          <w:tcPr>
            <w:tcW w:w="1361" w:type="dxa"/>
            <w:vAlign w:val="center"/>
          </w:tcPr>
          <w:p w14:paraId="143E72BF" w14:textId="77777777" w:rsidR="00D87077" w:rsidRDefault="00CE73D1">
            <w:pPr>
              <w:jc w:val="left"/>
            </w:pPr>
            <w:r>
              <w:rPr>
                <w:sz w:val="19"/>
              </w:rPr>
              <w:t>20/20 OK</w:t>
            </w:r>
          </w:p>
        </w:tc>
      </w:tr>
    </w:tbl>
    <w:p w14:paraId="27354B7A" w14:textId="77777777" w:rsidR="00D87077" w:rsidRDefault="00D87077"/>
    <w:p w14:paraId="429D5C84" w14:textId="77777777" w:rsidR="00D87077" w:rsidRDefault="00CE73D1">
      <w:pPr>
        <w:spacing w:after="100" w:line="360" w:lineRule="auto"/>
        <w:ind w:firstLine="420"/>
      </w:pPr>
      <w:r>
        <w:t>自动化代码位于</w:t>
      </w:r>
      <w:r>
        <w:t xml:space="preserve"> checks/module2_parts/</w:t>
      </w:r>
      <w:r>
        <w:t>，完整入口为</w:t>
      </w:r>
      <w:r>
        <w:t xml:space="preserve"> checks/test_module2.py</w:t>
      </w:r>
      <w:r>
        <w:t>，一键脚本为</w:t>
      </w:r>
      <w:r>
        <w:t xml:space="preserve"> run-module2-tests.bat</w:t>
      </w:r>
      <w:r>
        <w:t>。</w:t>
      </w:r>
      <w:r>
        <w:t>README</w:t>
      </w:r>
      <w:r>
        <w:t>已补充运行命令和覆盖范围。首次执行明确暴露</w:t>
      </w:r>
      <w:r>
        <w:t>1</w:t>
      </w:r>
      <w:r>
        <w:t>项缺陷；修复后模块二</w:t>
      </w:r>
      <w:r>
        <w:t>20/20</w:t>
      </w:r>
      <w:r>
        <w:t>通过。全量回归包括模块一</w:t>
      </w:r>
      <w:r>
        <w:t>52</w:t>
      </w:r>
      <w:r>
        <w:t>条、模块二</w:t>
      </w:r>
      <w:r>
        <w:t>20</w:t>
      </w:r>
      <w:r>
        <w:t>条及既有</w:t>
      </w:r>
      <w:r>
        <w:t>21</w:t>
      </w:r>
      <w:r>
        <w:t>条通用回归，共</w:t>
      </w:r>
      <w:r>
        <w:t>93/93</w:t>
      </w:r>
      <w:r>
        <w:t>通过。</w:t>
      </w:r>
    </w:p>
    <w:p w14:paraId="29F2FB96" w14:textId="77777777" w:rsidR="00D87077" w:rsidRDefault="00CE73D1">
      <w:pPr>
        <w:pStyle w:val="2"/>
        <w:spacing w:before="120" w:after="120"/>
      </w:pPr>
      <w:bookmarkStart w:id="4" w:name="_Toc240392392"/>
      <w:r>
        <w:rPr>
          <w:rFonts w:ascii="Times New Roman" w:hAnsi="Times New Roman"/>
          <w:sz w:val="28"/>
        </w:rPr>
        <w:t xml:space="preserve">2.3 </w:t>
      </w:r>
      <w:r>
        <w:rPr>
          <w:rFonts w:ascii="Times New Roman" w:hAnsi="Times New Roman"/>
          <w:sz w:val="28"/>
        </w:rPr>
        <w:t>测试环境</w:t>
      </w:r>
      <w:bookmarkEnd w:id="4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6487"/>
      </w:tblGrid>
      <w:tr w:rsidR="00D87077" w14:paraId="4B93F74B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9AA75D8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4B77BCD4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配置</w:t>
            </w:r>
          </w:p>
        </w:tc>
      </w:tr>
      <w:tr w:rsidR="00D87077" w14:paraId="5988EB8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682CFC4" w14:textId="77777777" w:rsidR="00D87077" w:rsidRDefault="00CE73D1">
            <w:pPr>
              <w:jc w:val="center"/>
            </w:pPr>
            <w:r>
              <w:rPr>
                <w:sz w:val="19"/>
              </w:rPr>
              <w:t>操作系统</w:t>
            </w:r>
          </w:p>
        </w:tc>
        <w:tc>
          <w:tcPr>
            <w:tcW w:w="6520" w:type="dxa"/>
            <w:vAlign w:val="center"/>
          </w:tcPr>
          <w:p w14:paraId="63694BAC" w14:textId="77777777" w:rsidR="00D87077" w:rsidRDefault="00CE73D1">
            <w:pPr>
              <w:jc w:val="left"/>
            </w:pPr>
            <w:r>
              <w:rPr>
                <w:sz w:val="19"/>
              </w:rPr>
              <w:t>Windows</w:t>
            </w:r>
            <w:r>
              <w:rPr>
                <w:sz w:val="19"/>
              </w:rPr>
              <w:t>，本地回环地址</w:t>
            </w:r>
            <w:r>
              <w:rPr>
                <w:sz w:val="19"/>
              </w:rPr>
              <w:t>127.0.0.1</w:t>
            </w:r>
          </w:p>
        </w:tc>
      </w:tr>
      <w:tr w:rsidR="00D87077" w14:paraId="1352814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4C0CFBE" w14:textId="77777777" w:rsidR="00D87077" w:rsidRDefault="00CE73D1">
            <w:pPr>
              <w:jc w:val="center"/>
            </w:pPr>
            <w:r>
              <w:rPr>
                <w:sz w:val="19"/>
              </w:rPr>
              <w:t>语言与框架</w:t>
            </w:r>
          </w:p>
        </w:tc>
        <w:tc>
          <w:tcPr>
            <w:tcW w:w="6520" w:type="dxa"/>
            <w:vAlign w:val="center"/>
          </w:tcPr>
          <w:p w14:paraId="23EE9839" w14:textId="77777777" w:rsidR="00D87077" w:rsidRDefault="00CE73D1">
            <w:pPr>
              <w:jc w:val="left"/>
            </w:pPr>
            <w:r>
              <w:rPr>
                <w:sz w:val="19"/>
              </w:rPr>
              <w:t>Python 3.12.14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Flask</w:t>
            </w:r>
            <w:r>
              <w:rPr>
                <w:sz w:val="19"/>
              </w:rPr>
              <w:t>、标准库</w:t>
            </w:r>
            <w:r>
              <w:rPr>
                <w:sz w:val="19"/>
              </w:rPr>
              <w:t>unittest</w:t>
            </w:r>
          </w:p>
        </w:tc>
      </w:tr>
      <w:tr w:rsidR="00D87077" w14:paraId="27F9A08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F36279B" w14:textId="77777777" w:rsidR="00D87077" w:rsidRDefault="00CE73D1">
            <w:pPr>
              <w:jc w:val="center"/>
            </w:pPr>
            <w:r>
              <w:rPr>
                <w:sz w:val="19"/>
              </w:rPr>
              <w:t>数据库</w:t>
            </w:r>
          </w:p>
        </w:tc>
        <w:tc>
          <w:tcPr>
            <w:tcW w:w="6520" w:type="dxa"/>
            <w:vAlign w:val="center"/>
          </w:tcPr>
          <w:p w14:paraId="3B9A4298" w14:textId="77777777" w:rsidR="00D87077" w:rsidRDefault="00CE73D1">
            <w:pPr>
              <w:jc w:val="left"/>
            </w:pPr>
            <w:r>
              <w:rPr>
                <w:sz w:val="19"/>
              </w:rPr>
              <w:t>SQLite</w:t>
            </w:r>
            <w:r>
              <w:rPr>
                <w:sz w:val="19"/>
              </w:rPr>
              <w:t>；每个用例使用独立临时目录</w:t>
            </w:r>
          </w:p>
        </w:tc>
      </w:tr>
      <w:tr w:rsidR="00D87077" w14:paraId="1150D9B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E9036AF" w14:textId="77777777" w:rsidR="00D87077" w:rsidRDefault="00CE73D1">
            <w:pPr>
              <w:jc w:val="center"/>
            </w:pPr>
            <w:r>
              <w:rPr>
                <w:sz w:val="19"/>
              </w:rPr>
              <w:t>AI</w:t>
            </w:r>
            <w:r>
              <w:rPr>
                <w:sz w:val="19"/>
              </w:rPr>
              <w:t>工具</w:t>
            </w:r>
          </w:p>
        </w:tc>
        <w:tc>
          <w:tcPr>
            <w:tcW w:w="6520" w:type="dxa"/>
            <w:vAlign w:val="center"/>
          </w:tcPr>
          <w:p w14:paraId="6D8E90AB" w14:textId="77777777" w:rsidR="00D87077" w:rsidRDefault="00CE73D1">
            <w:pPr>
              <w:jc w:val="left"/>
            </w:pPr>
            <w:r>
              <w:rPr>
                <w:sz w:val="19"/>
              </w:rPr>
              <w:t>Codex</w:t>
            </w:r>
            <w:r>
              <w:rPr>
                <w:sz w:val="19"/>
              </w:rPr>
              <w:t>桌面版，</w:t>
            </w:r>
            <w:r>
              <w:rPr>
                <w:sz w:val="19"/>
              </w:rPr>
              <w:t>GPT-5</w:t>
            </w:r>
            <w:r>
              <w:rPr>
                <w:sz w:val="19"/>
              </w:rPr>
              <w:t>系列模型，使用日期</w:t>
            </w:r>
            <w:r>
              <w:rPr>
                <w:sz w:val="19"/>
              </w:rPr>
              <w:t>2026-09-15</w:t>
            </w:r>
          </w:p>
        </w:tc>
      </w:tr>
      <w:tr w:rsidR="00D87077" w14:paraId="6B2B91E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5BC58F4" w14:textId="77777777" w:rsidR="00D87077" w:rsidRDefault="00CE73D1">
            <w:pPr>
              <w:jc w:val="center"/>
            </w:pPr>
            <w:r>
              <w:rPr>
                <w:sz w:val="19"/>
              </w:rPr>
              <w:t>执行命令</w:t>
            </w:r>
          </w:p>
        </w:tc>
        <w:tc>
          <w:tcPr>
            <w:tcW w:w="6520" w:type="dxa"/>
            <w:vAlign w:val="center"/>
          </w:tcPr>
          <w:p w14:paraId="05AD79F0" w14:textId="77777777" w:rsidR="00D87077" w:rsidRDefault="00CE73D1">
            <w:pPr>
              <w:jc w:val="left"/>
            </w:pPr>
            <w:r>
              <w:rPr>
                <w:sz w:val="19"/>
              </w:rPr>
              <w:t>.\.venv\Scripts\python.exe -m unittest checks.test_module2 -v</w:t>
            </w:r>
          </w:p>
        </w:tc>
      </w:tr>
      <w:tr w:rsidR="00D87077" w14:paraId="350E445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188263B" w14:textId="77777777" w:rsidR="00D87077" w:rsidRDefault="00CE73D1">
            <w:pPr>
              <w:jc w:val="center"/>
            </w:pPr>
            <w:r>
              <w:rPr>
                <w:sz w:val="19"/>
              </w:rPr>
              <w:t>全量命令</w:t>
            </w:r>
          </w:p>
        </w:tc>
        <w:tc>
          <w:tcPr>
            <w:tcW w:w="6520" w:type="dxa"/>
            <w:vAlign w:val="center"/>
          </w:tcPr>
          <w:p w14:paraId="5F2F4F9E" w14:textId="77777777" w:rsidR="00D87077" w:rsidRDefault="00CE73D1">
            <w:pPr>
              <w:jc w:val="left"/>
            </w:pPr>
            <w:r>
              <w:rPr>
                <w:sz w:val="19"/>
              </w:rPr>
              <w:t>.\.venv\Scripts\python.exe -m unittest discover -s checks -v</w:t>
            </w:r>
          </w:p>
        </w:tc>
      </w:tr>
    </w:tbl>
    <w:p w14:paraId="7F6121D5" w14:textId="77777777" w:rsidR="00D87077" w:rsidRDefault="00D87077"/>
    <w:p w14:paraId="4C5BF338" w14:textId="77777777" w:rsidR="00D87077" w:rsidRDefault="00CE73D1">
      <w:pPr>
        <w:spacing w:after="100" w:line="360" w:lineRule="auto"/>
        <w:ind w:firstLine="420"/>
      </w:pPr>
      <w:r>
        <w:t>测试使用</w:t>
      </w:r>
      <w:r>
        <w:t>Flask</w:t>
      </w:r>
      <w:r>
        <w:t>测试客户端直接驱动应用接口，不依赖真实云端</w:t>
      </w:r>
      <w:r>
        <w:t>AI</w:t>
      </w:r>
      <w:r>
        <w:t>或付费服</w:t>
      </w:r>
      <w:r>
        <w:lastRenderedPageBreak/>
        <w:t>务。记录、模板和统计测试均使用临时数据库，执行后自动清理，保证重复运行结果一致。</w:t>
      </w:r>
    </w:p>
    <w:p w14:paraId="7E8E9B82" w14:textId="77777777" w:rsidR="00D87077" w:rsidRDefault="00CE73D1">
      <w:pPr>
        <w:pStyle w:val="1"/>
        <w:spacing w:before="200" w:after="120"/>
      </w:pPr>
      <w:bookmarkStart w:id="5" w:name="_Toc240392393"/>
      <w:r>
        <w:rPr>
          <w:rFonts w:eastAsia="黑体"/>
          <w:sz w:val="32"/>
        </w:rPr>
        <w:t>3 AI</w:t>
      </w:r>
      <w:r>
        <w:rPr>
          <w:rFonts w:eastAsia="黑体"/>
          <w:sz w:val="32"/>
        </w:rPr>
        <w:t>反思与批判</w:t>
      </w:r>
      <w:bookmarkEnd w:id="5"/>
    </w:p>
    <w:p w14:paraId="3FF0C735" w14:textId="77777777" w:rsidR="00D87077" w:rsidRDefault="00CE73D1">
      <w:pPr>
        <w:spacing w:after="60" w:line="324" w:lineRule="auto"/>
        <w:ind w:left="420" w:hanging="283"/>
      </w:pPr>
      <w:r>
        <w:rPr>
          <w:color w:val="0000FF"/>
          <w:sz w:val="20"/>
        </w:rPr>
        <w:t xml:space="preserve">●  </w:t>
      </w:r>
      <w:r>
        <w:rPr>
          <w:sz w:val="22"/>
        </w:rPr>
        <w:t>AI</w:t>
      </w:r>
      <w:r>
        <w:rPr>
          <w:sz w:val="22"/>
        </w:rPr>
        <w:t>的主要价值是快速列出跨模块风险，并把重复的接口调用整理为脚本骨架。协议同源候选最终转化为真实缺陷。</w:t>
      </w:r>
    </w:p>
    <w:p w14:paraId="13171532" w14:textId="77777777" w:rsidR="00D87077" w:rsidRDefault="00CE73D1">
      <w:pPr>
        <w:spacing w:after="60" w:line="324" w:lineRule="auto"/>
        <w:ind w:left="420" w:hanging="283"/>
      </w:pPr>
      <w:r>
        <w:rPr>
          <w:color w:val="0000FF"/>
          <w:sz w:val="20"/>
        </w:rPr>
        <w:t xml:space="preserve">●  </w:t>
      </w:r>
      <w:r>
        <w:rPr>
          <w:sz w:val="22"/>
        </w:rPr>
        <w:t>AI</w:t>
      </w:r>
      <w:r>
        <w:rPr>
          <w:sz w:val="22"/>
        </w:rPr>
        <w:t>初稿存在重复和抽象问题，例如再次建议</w:t>
      </w:r>
      <w:r>
        <w:rPr>
          <w:sz w:val="22"/>
        </w:rPr>
        <w:t>CSV</w:t>
      </w:r>
      <w:r>
        <w:rPr>
          <w:sz w:val="22"/>
        </w:rPr>
        <w:t>公式注入、非法分页和普通跨域写入。若直接采用，会与模块一重合，也无法说明模块二新增价值。</w:t>
      </w:r>
    </w:p>
    <w:p w14:paraId="7794E9F0" w14:textId="77777777" w:rsidR="00D87077" w:rsidRDefault="00CE73D1">
      <w:pPr>
        <w:spacing w:after="60" w:line="324" w:lineRule="auto"/>
        <w:ind w:left="420" w:hanging="283"/>
      </w:pPr>
      <w:r>
        <w:rPr>
          <w:color w:val="0000FF"/>
          <w:sz w:val="20"/>
        </w:rPr>
        <w:t xml:space="preserve">●  </w:t>
      </w:r>
      <w:r>
        <w:rPr>
          <w:sz w:val="22"/>
        </w:rPr>
        <w:t>人工改进集中在需求去重、预期结果确认和证据闭环。小组为每条用例增加可观察断言，并坚持先失败、再定位、后修复和全量回归。</w:t>
      </w:r>
    </w:p>
    <w:p w14:paraId="26DFA708" w14:textId="77777777" w:rsidR="00D87077" w:rsidRDefault="00CE73D1">
      <w:pPr>
        <w:spacing w:after="60" w:line="324" w:lineRule="auto"/>
        <w:ind w:left="420" w:hanging="283"/>
      </w:pPr>
      <w:r>
        <w:rPr>
          <w:color w:val="0000FF"/>
          <w:sz w:val="20"/>
        </w:rPr>
        <w:t xml:space="preserve">●  </w:t>
      </w:r>
      <w:r>
        <w:rPr>
          <w:sz w:val="22"/>
        </w:rPr>
        <w:t>AI</w:t>
      </w:r>
      <w:r>
        <w:rPr>
          <w:sz w:val="22"/>
        </w:rPr>
        <w:t>不能凭代码片段独立判定缺陷严重程度。</w:t>
      </w:r>
      <w:r>
        <w:rPr>
          <w:sz w:val="22"/>
        </w:rPr>
        <w:t>DEF-M2-001</w:t>
      </w:r>
      <w:r>
        <w:rPr>
          <w:sz w:val="22"/>
        </w:rPr>
        <w:t>最终定为中级，因为它破坏安全边界，但当前产品默认只监听本机，实际攻击面受限。</w:t>
      </w:r>
    </w:p>
    <w:p w14:paraId="6D17A7B5" w14:textId="77777777" w:rsidR="00D87077" w:rsidRDefault="00CE73D1">
      <w:pPr>
        <w:spacing w:after="60" w:line="324" w:lineRule="auto"/>
        <w:ind w:left="420" w:hanging="283"/>
      </w:pPr>
      <w:r>
        <w:rPr>
          <w:color w:val="0000FF"/>
          <w:sz w:val="20"/>
        </w:rPr>
        <w:t xml:space="preserve">●  </w:t>
      </w:r>
      <w:r>
        <w:rPr>
          <w:sz w:val="22"/>
        </w:rPr>
        <w:t>本实践把</w:t>
      </w:r>
      <w:r>
        <w:rPr>
          <w:sz w:val="22"/>
        </w:rPr>
        <w:t>AI</w:t>
      </w:r>
      <w:r>
        <w:rPr>
          <w:sz w:val="22"/>
        </w:rPr>
        <w:t>定位为测试设计与定位助手。最终是否登记缺陷、如何修复以及能否关闭，均由成员根据执行结果共同决定。</w:t>
      </w:r>
    </w:p>
    <w:p w14:paraId="3F89C7BC" w14:textId="77777777" w:rsidR="00D87077" w:rsidRDefault="00CE73D1">
      <w:pPr>
        <w:pStyle w:val="1"/>
        <w:spacing w:before="200" w:after="120"/>
      </w:pPr>
      <w:bookmarkStart w:id="6" w:name="_Toc240392394"/>
      <w:r>
        <w:rPr>
          <w:rFonts w:eastAsia="黑体"/>
          <w:sz w:val="32"/>
        </w:rPr>
        <w:t xml:space="preserve">4 </w:t>
      </w:r>
      <w:r>
        <w:rPr>
          <w:rFonts w:eastAsia="黑体"/>
          <w:sz w:val="32"/>
        </w:rPr>
        <w:t>测试结果与缺陷分析</w:t>
      </w:r>
      <w:bookmarkEnd w:id="6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247"/>
        <w:gridCol w:w="1247"/>
        <w:gridCol w:w="3798"/>
      </w:tblGrid>
      <w:tr w:rsidR="00D87077" w14:paraId="5F5188D8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23C0503D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执行轮次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3D2FEF1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通过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708B21AA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失败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249766DA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:rsidR="00D87077" w14:paraId="46A6251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FBA387" w14:textId="77777777" w:rsidR="00D87077" w:rsidRDefault="00CE73D1">
            <w:pPr>
              <w:jc w:val="center"/>
            </w:pPr>
            <w:r>
              <w:rPr>
                <w:sz w:val="19"/>
              </w:rPr>
              <w:t>修复前模块二</w:t>
            </w:r>
          </w:p>
        </w:tc>
        <w:tc>
          <w:tcPr>
            <w:tcW w:w="1247" w:type="dxa"/>
            <w:vAlign w:val="center"/>
          </w:tcPr>
          <w:p w14:paraId="31BD62D0" w14:textId="77777777" w:rsidR="00D87077" w:rsidRDefault="00CE73D1">
            <w:pPr>
              <w:jc w:val="left"/>
            </w:pPr>
            <w:r>
              <w:rPr>
                <w:sz w:val="19"/>
              </w:rPr>
              <w:t>19</w:t>
            </w:r>
          </w:p>
        </w:tc>
        <w:tc>
          <w:tcPr>
            <w:tcW w:w="1247" w:type="dxa"/>
            <w:vAlign w:val="center"/>
          </w:tcPr>
          <w:p w14:paraId="49848733" w14:textId="77777777" w:rsidR="00D87077" w:rsidRDefault="00CE73D1"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w="3798" w:type="dxa"/>
            <w:vAlign w:val="center"/>
          </w:tcPr>
          <w:p w14:paraId="7C438DDC" w14:textId="77777777" w:rsidR="00D87077" w:rsidRDefault="00CE73D1">
            <w:pPr>
              <w:jc w:val="left"/>
            </w:pPr>
            <w:r>
              <w:rPr>
                <w:sz w:val="19"/>
              </w:rPr>
              <w:t>M2-IT-019</w:t>
            </w:r>
            <w:r>
              <w:rPr>
                <w:sz w:val="19"/>
              </w:rPr>
              <w:t>失败并登记</w:t>
            </w:r>
            <w:r>
              <w:rPr>
                <w:sz w:val="19"/>
              </w:rPr>
              <w:t>DEF-M2-001</w:t>
            </w:r>
          </w:p>
        </w:tc>
      </w:tr>
      <w:tr w:rsidR="00D87077" w14:paraId="368C3E1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EE89F44" w14:textId="77777777" w:rsidR="00D87077" w:rsidRDefault="00CE73D1">
            <w:pPr>
              <w:jc w:val="center"/>
            </w:pPr>
            <w:r>
              <w:rPr>
                <w:sz w:val="19"/>
              </w:rPr>
              <w:t>修复后模块二</w:t>
            </w:r>
          </w:p>
        </w:tc>
        <w:tc>
          <w:tcPr>
            <w:tcW w:w="1247" w:type="dxa"/>
            <w:vAlign w:val="center"/>
          </w:tcPr>
          <w:p w14:paraId="6D32E657" w14:textId="77777777" w:rsidR="00D87077" w:rsidRDefault="00CE73D1"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w="1247" w:type="dxa"/>
            <w:vAlign w:val="center"/>
          </w:tcPr>
          <w:p w14:paraId="54BB9483" w14:textId="77777777" w:rsidR="00D87077" w:rsidRDefault="00CE73D1">
            <w:pPr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w="3798" w:type="dxa"/>
            <w:vAlign w:val="center"/>
          </w:tcPr>
          <w:p w14:paraId="3B3D37A3" w14:textId="77777777" w:rsidR="00D87077" w:rsidRDefault="00CE73D1">
            <w:pPr>
              <w:jc w:val="left"/>
            </w:pPr>
            <w:r>
              <w:rPr>
                <w:sz w:val="19"/>
              </w:rPr>
              <w:t>新增用例全部通过</w:t>
            </w:r>
          </w:p>
        </w:tc>
      </w:tr>
      <w:tr w:rsidR="00D87077" w14:paraId="541269C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D368B9D" w14:textId="77777777" w:rsidR="00D87077" w:rsidRDefault="00CE73D1">
            <w:pPr>
              <w:jc w:val="center"/>
            </w:pPr>
            <w:r>
              <w:rPr>
                <w:sz w:val="19"/>
              </w:rPr>
              <w:t>修复后全量</w:t>
            </w:r>
          </w:p>
        </w:tc>
        <w:tc>
          <w:tcPr>
            <w:tcW w:w="1247" w:type="dxa"/>
            <w:vAlign w:val="center"/>
          </w:tcPr>
          <w:p w14:paraId="7096D3A9" w14:textId="77777777" w:rsidR="00D87077" w:rsidRDefault="00CE73D1">
            <w:pPr>
              <w:jc w:val="left"/>
            </w:pPr>
            <w:r>
              <w:rPr>
                <w:sz w:val="19"/>
              </w:rPr>
              <w:t>93</w:t>
            </w:r>
          </w:p>
        </w:tc>
        <w:tc>
          <w:tcPr>
            <w:tcW w:w="1247" w:type="dxa"/>
            <w:vAlign w:val="center"/>
          </w:tcPr>
          <w:p w14:paraId="6542DB20" w14:textId="77777777" w:rsidR="00D87077" w:rsidRDefault="00CE73D1">
            <w:pPr>
              <w:jc w:val="left"/>
            </w:pPr>
            <w:r>
              <w:rPr>
                <w:sz w:val="19"/>
              </w:rPr>
              <w:t>0</w:t>
            </w:r>
          </w:p>
        </w:tc>
        <w:tc>
          <w:tcPr>
            <w:tcW w:w="3798" w:type="dxa"/>
            <w:vAlign w:val="center"/>
          </w:tcPr>
          <w:p w14:paraId="50DD47A5" w14:textId="77777777" w:rsidR="00D87077" w:rsidRDefault="00CE73D1">
            <w:pPr>
              <w:jc w:val="left"/>
            </w:pPr>
            <w:r>
              <w:rPr>
                <w:sz w:val="19"/>
              </w:rPr>
              <w:t>未发现回归失败</w:t>
            </w:r>
          </w:p>
        </w:tc>
      </w:tr>
    </w:tbl>
    <w:p w14:paraId="61717D51" w14:textId="77777777" w:rsidR="00D87077" w:rsidRDefault="00D87077"/>
    <w:p w14:paraId="59E16DD5" w14:textId="77777777" w:rsidR="00D87077" w:rsidRDefault="00CE73D1">
      <w:pPr>
        <w:pStyle w:val="2"/>
        <w:spacing w:before="120" w:after="120"/>
      </w:pPr>
      <w:bookmarkStart w:id="7" w:name="_Toc240392395"/>
      <w:r>
        <w:rPr>
          <w:rFonts w:ascii="Times New Roman" w:hAnsi="Times New Roman"/>
          <w:sz w:val="28"/>
        </w:rPr>
        <w:t xml:space="preserve">4.1 DEF-M2-001 </w:t>
      </w:r>
      <w:r>
        <w:rPr>
          <w:rFonts w:ascii="Times New Roman" w:hAnsi="Times New Roman"/>
          <w:sz w:val="28"/>
        </w:rPr>
        <w:t>同主机不同协议被误判为同源</w:t>
      </w:r>
      <w:bookmarkEnd w:id="7"/>
    </w:p>
    <w:p w14:paraId="383F6350" w14:textId="77777777" w:rsidR="00D87077" w:rsidRDefault="00CE73D1">
      <w:pPr>
        <w:spacing w:after="100" w:line="360" w:lineRule="auto"/>
        <w:ind w:firstLine="420"/>
      </w:pPr>
      <w:r>
        <w:t>修复前，同源保护仅比较</w:t>
      </w:r>
      <w:r>
        <w:t xml:space="preserve"> Origin </w:t>
      </w:r>
      <w:r>
        <w:t>的</w:t>
      </w:r>
      <w:r>
        <w:t xml:space="preserve"> netloc </w:t>
      </w:r>
      <w:r>
        <w:t>与</w:t>
      </w:r>
      <w:r>
        <w:t xml:space="preserve"> request.host</w:t>
      </w:r>
      <w:r>
        <w:t>。测试以</w:t>
      </w:r>
      <w:r>
        <w:t xml:space="preserve"> http://localhost </w:t>
      </w:r>
      <w:r>
        <w:t>为目标，同时设置</w:t>
      </w:r>
      <w:r>
        <w:t xml:space="preserve"> Origin: https://localhost</w:t>
      </w:r>
      <w:r>
        <w:t>。虽然协议不同，接口仍返回</w:t>
      </w:r>
      <w:r>
        <w:t>200</w:t>
      </w:r>
      <w:r>
        <w:t>并新增记录，违反同源规则。严重程度为中，优先级为中。</w:t>
      </w:r>
    </w:p>
    <w:p w14:paraId="72D1D338" w14:textId="77777777" w:rsidR="00D87077" w:rsidRDefault="00CE73D1">
      <w:pPr>
        <w:spacing w:after="100" w:line="360" w:lineRule="auto"/>
        <w:ind w:firstLine="420"/>
      </w:pPr>
      <w:r>
        <w:t>修复将来源和目标都规范化为协议、主机、有效端口三元组；</w:t>
      </w:r>
      <w:r>
        <w:t>HTTP</w:t>
      </w:r>
      <w:r>
        <w:t>未显式端口按</w:t>
      </w:r>
      <w:r>
        <w:t>80</w:t>
      </w:r>
      <w:r>
        <w:t>处理，</w:t>
      </w:r>
      <w:r>
        <w:t>HTTPS</w:t>
      </w:r>
      <w:r>
        <w:t>按</w:t>
      </w:r>
      <w:r>
        <w:t>443</w:t>
      </w:r>
      <w:r>
        <w:t>处理。修复后原请求返回</w:t>
      </w:r>
      <w:r>
        <w:t>403</w:t>
      </w:r>
      <w:r>
        <w:t>且记录数为</w:t>
      </w:r>
      <w:r>
        <w:t>0</w:t>
      </w:r>
      <w:r>
        <w:t>；同协议、同主机、同端口的正向用例仍返回</w:t>
      </w:r>
      <w:r>
        <w:t>200</w:t>
      </w:r>
      <w:r>
        <w:t>。模块二和全量回归均通过，缺陷状态关闭。</w:t>
      </w:r>
    </w:p>
    <w:p w14:paraId="76A0FF68" w14:textId="77777777" w:rsidR="00D87077" w:rsidRDefault="00CE73D1">
      <w:pPr>
        <w:pStyle w:val="1"/>
        <w:spacing w:before="200" w:after="120"/>
      </w:pPr>
      <w:bookmarkStart w:id="8" w:name="_Toc240392396"/>
      <w:r>
        <w:rPr>
          <w:rFonts w:eastAsia="黑体"/>
          <w:sz w:val="32"/>
        </w:rPr>
        <w:lastRenderedPageBreak/>
        <w:t xml:space="preserve">5 </w:t>
      </w:r>
      <w:r>
        <w:rPr>
          <w:rFonts w:eastAsia="黑体"/>
          <w:sz w:val="32"/>
        </w:rPr>
        <w:t>测试结论</w:t>
      </w:r>
      <w:bookmarkEnd w:id="8"/>
    </w:p>
    <w:p w14:paraId="1973208F" w14:textId="77777777" w:rsidR="00D87077" w:rsidRDefault="00CE73D1">
      <w:pPr>
        <w:spacing w:after="100" w:line="360" w:lineRule="auto"/>
        <w:ind w:firstLine="420"/>
      </w:pPr>
      <w:r>
        <w:t>方案二完成</w:t>
      </w:r>
      <w:r>
        <w:t>20</w:t>
      </w:r>
      <w:r>
        <w:t>条新增接口自动化用例和</w:t>
      </w:r>
      <w:r>
        <w:t>1</w:t>
      </w:r>
      <w:r>
        <w:t>项新缺陷闭环，满足不少于</w:t>
      </w:r>
      <w:r>
        <w:t>15</w:t>
      </w:r>
      <w:r>
        <w:t>条用例及至少</w:t>
      </w:r>
      <w:r>
        <w:t>1</w:t>
      </w:r>
      <w:r>
        <w:t>项有效缺陷的要求。当前修复版在本次自动化范围内通过</w:t>
      </w:r>
      <w:r>
        <w:t>93</w:t>
      </w:r>
      <w:r>
        <w:t>条检查。结论只覆盖本地接口逻辑和可控数据，不代表真实</w:t>
      </w:r>
      <w:r>
        <w:t>OCR</w:t>
      </w:r>
      <w:r>
        <w:t>识别准确率、</w:t>
      </w:r>
      <w:r>
        <w:t>Transformer</w:t>
      </w:r>
      <w:r>
        <w:t>教学评分准确率或云端</w:t>
      </w:r>
      <w:r>
        <w:t>AI</w:t>
      </w:r>
      <w:r>
        <w:t>服务质量。</w:t>
      </w:r>
    </w:p>
    <w:p w14:paraId="70B4D774" w14:textId="77777777" w:rsidR="00D87077" w:rsidRDefault="00CE73D1">
      <w:pPr>
        <w:pStyle w:val="1"/>
        <w:spacing w:before="200" w:after="120"/>
      </w:pPr>
      <w:bookmarkStart w:id="9" w:name="_Toc240392397"/>
      <w:r>
        <w:rPr>
          <w:rFonts w:eastAsia="黑体"/>
          <w:sz w:val="32"/>
        </w:rPr>
        <w:t xml:space="preserve">6 </w:t>
      </w:r>
      <w:r>
        <w:rPr>
          <w:rFonts w:eastAsia="黑体"/>
          <w:sz w:val="32"/>
        </w:rPr>
        <w:t>小组成员贡献度</w:t>
      </w:r>
      <w:bookmarkEnd w:id="9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4715"/>
        <w:gridCol w:w="1116"/>
        <w:gridCol w:w="1122"/>
      </w:tblGrid>
      <w:tr w:rsidR="00D87077" w14:paraId="3D45E969" w14:textId="77777777">
        <w:trPr>
          <w:cantSplit/>
          <w:tblHeader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64BA5E3F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5CBE804F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4D4658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用例数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6906A2C" w14:textId="77777777" w:rsidR="00D87077" w:rsidRDefault="00CE73D1">
            <w:pPr>
              <w:jc w:val="center"/>
            </w:pPr>
            <w:r>
              <w:rPr>
                <w:b/>
                <w:sz w:val="20"/>
              </w:rPr>
              <w:t>贡献度</w:t>
            </w:r>
          </w:p>
        </w:tc>
      </w:tr>
      <w:tr w:rsidR="00D87077" w14:paraId="73114F59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E18294D" w14:textId="77777777" w:rsidR="00D87077" w:rsidRDefault="00CE73D1">
            <w:pPr>
              <w:jc w:val="center"/>
            </w:pPr>
            <w:r>
              <w:rPr>
                <w:sz w:val="19"/>
              </w:rPr>
              <w:t>刘旭</w:t>
            </w:r>
          </w:p>
        </w:tc>
        <w:tc>
          <w:tcPr>
            <w:tcW w:w="4819" w:type="dxa"/>
            <w:vAlign w:val="center"/>
          </w:tcPr>
          <w:p w14:paraId="3FF545BD" w14:textId="77777777" w:rsidR="00D87077" w:rsidRDefault="00CE73D1">
            <w:pPr>
              <w:jc w:val="left"/>
            </w:pPr>
            <w:r>
              <w:rPr>
                <w:sz w:val="19"/>
              </w:rPr>
              <w:t>服务状态与资源、记录生命周期前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项；脚本执行与材料复核</w:t>
            </w:r>
          </w:p>
        </w:tc>
        <w:tc>
          <w:tcPr>
            <w:tcW w:w="1134" w:type="dxa"/>
            <w:vAlign w:val="center"/>
          </w:tcPr>
          <w:p w14:paraId="3F814A89" w14:textId="77777777" w:rsidR="00D87077" w:rsidRDefault="00CE73D1"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  <w:vAlign w:val="center"/>
          </w:tcPr>
          <w:p w14:paraId="5E1552AB" w14:textId="77777777" w:rsidR="00D87077" w:rsidRDefault="00CE73D1">
            <w:pPr>
              <w:jc w:val="left"/>
            </w:pPr>
            <w:r>
              <w:rPr>
                <w:sz w:val="19"/>
              </w:rPr>
              <w:t>50%</w:t>
            </w:r>
          </w:p>
        </w:tc>
      </w:tr>
      <w:tr w:rsidR="00D87077" w14:paraId="2B0B4BD3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A1DF261" w14:textId="77777777" w:rsidR="00D87077" w:rsidRDefault="00CE73D1">
            <w:pPr>
              <w:jc w:val="center"/>
            </w:pPr>
            <w:r>
              <w:rPr>
                <w:sz w:val="19"/>
              </w:rPr>
              <w:t>曹浩</w:t>
            </w:r>
          </w:p>
        </w:tc>
        <w:tc>
          <w:tcPr>
            <w:tcW w:w="4819" w:type="dxa"/>
            <w:vAlign w:val="center"/>
          </w:tcPr>
          <w:p w14:paraId="69E8668D" w14:textId="77777777" w:rsidR="00D87077" w:rsidRDefault="00CE73D1">
            <w:pPr>
              <w:jc w:val="left"/>
            </w:pPr>
            <w:r>
              <w:rPr>
                <w:sz w:val="19"/>
              </w:rPr>
              <w:t>记录生命周期后</w:t>
            </w:r>
            <w:r>
              <w:rPr>
                <w:sz w:val="19"/>
              </w:rPr>
              <w:t>1</w:t>
            </w:r>
            <w:r>
              <w:rPr>
                <w:sz w:val="19"/>
              </w:rPr>
              <w:t>项、统计与导出、</w:t>
            </w:r>
            <w:r>
              <w:rPr>
                <w:sz w:val="19"/>
              </w:rPr>
              <w:t>HTTP</w:t>
            </w:r>
            <w:r>
              <w:rPr>
                <w:sz w:val="19"/>
              </w:rPr>
              <w:t>安全边界；缺陷复现与修复复核</w:t>
            </w:r>
          </w:p>
        </w:tc>
        <w:tc>
          <w:tcPr>
            <w:tcW w:w="1134" w:type="dxa"/>
            <w:vAlign w:val="center"/>
          </w:tcPr>
          <w:p w14:paraId="13B31E0B" w14:textId="77777777" w:rsidR="00D87077" w:rsidRDefault="00CE73D1"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w="1134" w:type="dxa"/>
            <w:vAlign w:val="center"/>
          </w:tcPr>
          <w:p w14:paraId="59945846" w14:textId="77777777" w:rsidR="00D87077" w:rsidRDefault="00CE73D1">
            <w:pPr>
              <w:jc w:val="left"/>
            </w:pPr>
            <w:r>
              <w:rPr>
                <w:sz w:val="19"/>
              </w:rPr>
              <w:t>50%</w:t>
            </w:r>
          </w:p>
        </w:tc>
      </w:tr>
      <w:tr w:rsidR="00D87077" w14:paraId="56D7683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B68A1AF" w14:textId="77777777" w:rsidR="00D87077" w:rsidRDefault="00CE73D1">
            <w:pPr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w="4819" w:type="dxa"/>
            <w:vAlign w:val="center"/>
          </w:tcPr>
          <w:p w14:paraId="280FB415" w14:textId="77777777" w:rsidR="00D87077" w:rsidRDefault="00CE73D1">
            <w:pPr>
              <w:jc w:val="left"/>
            </w:pPr>
            <w:r>
              <w:rPr>
                <w:sz w:val="19"/>
              </w:rPr>
              <w:t>共同完成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输出筛选、全量回归和报告定稿</w:t>
            </w:r>
          </w:p>
        </w:tc>
        <w:tc>
          <w:tcPr>
            <w:tcW w:w="1134" w:type="dxa"/>
            <w:vAlign w:val="center"/>
          </w:tcPr>
          <w:p w14:paraId="7D7C46B1" w14:textId="77777777" w:rsidR="00D87077" w:rsidRDefault="00CE73D1"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23B0F5EE" w14:textId="77777777" w:rsidR="00D87077" w:rsidRDefault="00CE73D1">
            <w:pPr>
              <w:jc w:val="left"/>
            </w:pPr>
            <w:r>
              <w:rPr>
                <w:sz w:val="19"/>
              </w:rPr>
              <w:t>100%</w:t>
            </w:r>
          </w:p>
        </w:tc>
      </w:tr>
    </w:tbl>
    <w:p w14:paraId="20C65ED3" w14:textId="77777777" w:rsidR="00D87077" w:rsidRDefault="00D87077"/>
    <w:p w14:paraId="753091C0" w14:textId="77777777" w:rsidR="00D87077" w:rsidRDefault="00CE73D1">
      <w:pPr>
        <w:spacing w:after="100" w:line="360" w:lineRule="auto"/>
        <w:ind w:firstLine="420"/>
      </w:pPr>
      <w:r>
        <w:t>两名成员分别负责</w:t>
      </w:r>
      <w:r>
        <w:t>10</w:t>
      </w:r>
      <w:r>
        <w:t>条新增用例，并共同完成</w:t>
      </w:r>
      <w:r>
        <w:t>AI</w:t>
      </w:r>
      <w:r>
        <w:t>候选去重、缺陷判断和结果评审，贡献均分。</w:t>
      </w:r>
      <w:r>
        <w:t>Git</w:t>
      </w:r>
      <w:r>
        <w:t>提交仍应由各成员使用本人账号完成，不能代替另一位成员提交。</w:t>
      </w:r>
    </w:p>
    <w:sectPr w:rsidR="00D87077">
      <w:headerReference w:type="default" r:id="rId12"/>
      <w:footerReference w:type="default" r:id="rId13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0160" w14:textId="77777777" w:rsidR="00CE73D1" w:rsidRDefault="00CE73D1">
      <w:r>
        <w:separator/>
      </w:r>
    </w:p>
  </w:endnote>
  <w:endnote w:type="continuationSeparator" w:id="0">
    <w:p w14:paraId="70B13AAB" w14:textId="77777777" w:rsidR="00CE73D1" w:rsidRDefault="00CE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2B3E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 w:rsidR="00122291">
      <w:rPr>
        <w:rStyle w:val="a5"/>
      </w:rPr>
      <w:fldChar w:fldCharType="separate"/>
    </w:r>
    <w:r w:rsidR="00122291">
      <w:rPr>
        <w:rStyle w:val="a5"/>
        <w:noProof/>
      </w:rPr>
      <w:t>6</w:t>
    </w:r>
    <w:r>
      <w:rPr>
        <w:rStyle w:val="a5"/>
      </w:rPr>
      <w:fldChar w:fldCharType="end"/>
    </w:r>
  </w:p>
  <w:p w14:paraId="3B45B248" w14:textId="77777777" w:rsidR="00A30A4A" w:rsidRDefault="00A30A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4AD3" w14:textId="77777777" w:rsidR="00A30A4A" w:rsidRDefault="00A85E13">
    <w:pPr>
      <w:pStyle w:val="a3"/>
      <w:framePr w:wrap="around" w:vAnchor="text" w:hAnchor="margin" w:xAlign="center" w:y="1"/>
      <w:jc w:val="center"/>
      <w:rPr>
        <w:rStyle w:val="a5"/>
      </w:rPr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  <w:p w14:paraId="70DA4642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C19A" w14:textId="77777777" w:rsidR="00D87077" w:rsidRDefault="00CE73D1">
    <w:pPr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2036" w14:textId="77777777" w:rsidR="00D87077" w:rsidRDefault="00CE73D1">
    <w:pPr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6CDF" w14:textId="77777777" w:rsidR="00CE73D1" w:rsidRDefault="00CE73D1">
      <w:r>
        <w:separator/>
      </w:r>
    </w:p>
  </w:footnote>
  <w:footnote w:type="continuationSeparator" w:id="0">
    <w:p w14:paraId="7AF431BE" w14:textId="77777777" w:rsidR="00CE73D1" w:rsidRDefault="00CE7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84991" w14:textId="77777777" w:rsidR="00D87077" w:rsidRDefault="00D87077"/>
  <w:tbl>
    <w:tblPr>
      <w:tblW w:w="0" w:type="auto"/>
      <w:tblLook w:val="04A0" w:firstRow="1" w:lastRow="0" w:firstColumn="1" w:lastColumn="0" w:noHBand="0" w:noVBand="1"/>
    </w:tblPr>
    <w:tblGrid>
      <w:gridCol w:w="2759"/>
      <w:gridCol w:w="2759"/>
      <w:gridCol w:w="2759"/>
    </w:tblGrid>
    <w:tr w:rsidR="00D87077" w14:paraId="54879E40" w14:textId="77777777">
      <w:tc>
        <w:tcPr>
          <w:tcW w:w="2759" w:type="dxa"/>
          <w:vAlign w:val="center"/>
        </w:tcPr>
        <w:p w14:paraId="42AAEC09" w14:textId="77777777" w:rsidR="00D87077" w:rsidRDefault="00CE73D1">
          <w:pPr>
            <w:jc w:val="left"/>
          </w:pPr>
          <w:r>
            <w:rPr>
              <w:sz w:val="18"/>
            </w:rPr>
            <w:t>刘旭、曹浩</w:t>
          </w:r>
        </w:p>
      </w:tc>
      <w:tc>
        <w:tcPr>
          <w:tcW w:w="2759" w:type="dxa"/>
          <w:vAlign w:val="center"/>
        </w:tcPr>
        <w:p w14:paraId="322DE8A1" w14:textId="77777777" w:rsidR="00D87077" w:rsidRDefault="00CE73D1">
          <w:pPr>
            <w:jc w:val="center"/>
          </w:pPr>
          <w:r>
            <w:rPr>
              <w:sz w:val="18"/>
            </w:rPr>
            <w:t>软件测试与质量保证实践</w:t>
          </w:r>
        </w:p>
      </w:tc>
      <w:tc>
        <w:tcPr>
          <w:tcW w:w="2759" w:type="dxa"/>
          <w:vAlign w:val="center"/>
        </w:tcPr>
        <w:p w14:paraId="26423212" w14:textId="77777777" w:rsidR="00D87077" w:rsidRDefault="00CE73D1">
          <w:pPr>
            <w:jc w:val="right"/>
          </w:pPr>
          <w:r>
            <w:rPr>
              <w:sz w:val="18"/>
            </w:rPr>
            <w:t>华中科技大学软件学院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F153" w14:textId="77777777" w:rsidR="00D87077" w:rsidRDefault="00D87077"/>
  <w:tbl>
    <w:tblPr>
      <w:tblW w:w="0" w:type="auto"/>
      <w:tblLook w:val="04A0" w:firstRow="1" w:lastRow="0" w:firstColumn="1" w:lastColumn="0" w:noHBand="0" w:noVBand="1"/>
    </w:tblPr>
    <w:tblGrid>
      <w:gridCol w:w="2759"/>
      <w:gridCol w:w="2759"/>
      <w:gridCol w:w="2759"/>
    </w:tblGrid>
    <w:tr w:rsidR="00D87077" w14:paraId="1E54DE32" w14:textId="77777777">
      <w:tc>
        <w:tcPr>
          <w:tcW w:w="2759" w:type="dxa"/>
          <w:vAlign w:val="center"/>
        </w:tcPr>
        <w:p w14:paraId="2480D951" w14:textId="77777777" w:rsidR="00D87077" w:rsidRDefault="00CE73D1">
          <w:pPr>
            <w:jc w:val="left"/>
          </w:pPr>
          <w:r>
            <w:rPr>
              <w:sz w:val="18"/>
            </w:rPr>
            <w:t>刘旭、曹浩</w:t>
          </w:r>
        </w:p>
      </w:tc>
      <w:tc>
        <w:tcPr>
          <w:tcW w:w="2759" w:type="dxa"/>
          <w:vAlign w:val="center"/>
        </w:tcPr>
        <w:p w14:paraId="7E1DC766" w14:textId="77777777" w:rsidR="00D87077" w:rsidRDefault="00CE73D1">
          <w:pPr>
            <w:jc w:val="center"/>
          </w:pPr>
          <w:r>
            <w:rPr>
              <w:sz w:val="18"/>
            </w:rPr>
            <w:t>软件测试与质量保证实践</w:t>
          </w:r>
        </w:p>
      </w:tc>
      <w:tc>
        <w:tcPr>
          <w:tcW w:w="2759" w:type="dxa"/>
          <w:vAlign w:val="center"/>
        </w:tcPr>
        <w:p w14:paraId="57777F20" w14:textId="77777777" w:rsidR="00D87077" w:rsidRDefault="00CE73D1">
          <w:pPr>
            <w:jc w:val="right"/>
          </w:pPr>
          <w:r>
            <w:rPr>
              <w:sz w:val="18"/>
            </w:rPr>
            <w:t>华中科技大学软件学院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D1DB" w14:textId="77777777" w:rsidR="00D87077" w:rsidRDefault="00D87077"/>
  <w:tbl>
    <w:tblPr>
      <w:tblW w:w="0" w:type="auto"/>
      <w:tblLook w:val="04A0" w:firstRow="1" w:lastRow="0" w:firstColumn="1" w:lastColumn="0" w:noHBand="0" w:noVBand="1"/>
    </w:tblPr>
    <w:tblGrid>
      <w:gridCol w:w="2759"/>
      <w:gridCol w:w="2759"/>
      <w:gridCol w:w="2759"/>
    </w:tblGrid>
    <w:tr w:rsidR="00D87077" w14:paraId="3E1C90C9" w14:textId="77777777">
      <w:tc>
        <w:tcPr>
          <w:tcW w:w="2759" w:type="dxa"/>
          <w:vAlign w:val="center"/>
        </w:tcPr>
        <w:p w14:paraId="30CABA0B" w14:textId="77777777" w:rsidR="00D87077" w:rsidRDefault="00CE73D1">
          <w:pPr>
            <w:jc w:val="left"/>
          </w:pPr>
          <w:r>
            <w:rPr>
              <w:sz w:val="18"/>
            </w:rPr>
            <w:t>刘旭、曹浩</w:t>
          </w:r>
        </w:p>
      </w:tc>
      <w:tc>
        <w:tcPr>
          <w:tcW w:w="2759" w:type="dxa"/>
          <w:vAlign w:val="center"/>
        </w:tcPr>
        <w:p w14:paraId="6C4FF8A8" w14:textId="77777777" w:rsidR="00D87077" w:rsidRDefault="00CE73D1">
          <w:pPr>
            <w:jc w:val="center"/>
          </w:pPr>
          <w:r>
            <w:rPr>
              <w:sz w:val="18"/>
            </w:rPr>
            <w:t>软件测试与质量保证实践</w:t>
          </w:r>
        </w:p>
      </w:tc>
      <w:tc>
        <w:tcPr>
          <w:tcW w:w="2759" w:type="dxa"/>
          <w:vAlign w:val="center"/>
        </w:tcPr>
        <w:p w14:paraId="53033BDE" w14:textId="77777777" w:rsidR="00D87077" w:rsidRDefault="00CE73D1">
          <w:pPr>
            <w:jc w:val="right"/>
          </w:pPr>
          <w:r>
            <w:rPr>
              <w:sz w:val="18"/>
            </w:rPr>
            <w:t>华中科技大学软件学院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730540674">
    <w:abstractNumId w:val="4"/>
  </w:num>
  <w:num w:numId="2" w16cid:durableId="1032001255">
    <w:abstractNumId w:val="10"/>
  </w:num>
  <w:num w:numId="3" w16cid:durableId="613563220">
    <w:abstractNumId w:val="6"/>
  </w:num>
  <w:num w:numId="4" w16cid:durableId="1454324161">
    <w:abstractNumId w:val="9"/>
  </w:num>
  <w:num w:numId="5" w16cid:durableId="685332116">
    <w:abstractNumId w:val="8"/>
  </w:num>
  <w:num w:numId="6" w16cid:durableId="1559046787">
    <w:abstractNumId w:val="0"/>
  </w:num>
  <w:num w:numId="7" w16cid:durableId="122966481">
    <w:abstractNumId w:val="5"/>
  </w:num>
  <w:num w:numId="8" w16cid:durableId="1253322789">
    <w:abstractNumId w:val="7"/>
  </w:num>
  <w:num w:numId="9" w16cid:durableId="2000687851">
    <w:abstractNumId w:val="3"/>
  </w:num>
  <w:num w:numId="10" w16cid:durableId="208612381">
    <w:abstractNumId w:val="2"/>
  </w:num>
  <w:num w:numId="11" w16cid:durableId="94936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122291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7E2F28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CE73D1"/>
    <w:rsid w:val="00D07791"/>
    <w:rsid w:val="00D31C73"/>
    <w:rsid w:val="00D87077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E1A80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1653</Words>
  <Characters>2150</Characters>
  <Application>Microsoft Office Word</Application>
  <DocSecurity>0</DocSecurity>
  <Lines>165</Lines>
  <Paragraphs>190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旭 刘</cp:lastModifiedBy>
  <cp:revision>27</cp:revision>
  <dcterms:created xsi:type="dcterms:W3CDTF">2019-03-10T14:14:00Z</dcterms:created>
  <dcterms:modified xsi:type="dcterms:W3CDTF">2026-09-15T11:19:00Z</dcterms:modified>
</cp:coreProperties>
</file>