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Architecture Technique Globale - EventPilot</w:t>
      </w:r>
    </w:p>
    <w:p>
      <w:pPr>
        <w:pStyle w:val="Heading2"/>
        <w:spacing w:lineRule="auto"/>
      </w:pPr>
      <w:r>
        <w:rPr/>
        <w:t xml:space="preserve">Vue d'Ensemble</w:t>
      </w:r>
    </w:p>
    <w:p>
      <w:pPr>
        <w:spacing w:lineRule="auto"/>
      </w:pPr>
      <w:r>
        <w:rPr/>
        <w:t xml:space="preserve">EventPilot est une application construite sur </w:t>
      </w:r>
      <w:r>
        <w:rPr>
          <w:b/>
        </w:rPr>
        <w:t xml:space="preserve">NestJS</w:t>
      </w:r>
      <w:r>
        <w:rPr/>
        <w:t xml:space="preserve"> suivant une </w:t>
      </w:r>
      <w:r>
        <w:rPr>
          <w:b/>
        </w:rPr>
        <w:t xml:space="preserve">Architecture Hexagonale (Ports &amp; Adapters)</w:t>
      </w:r>
      <w:r>
        <w:rPr/>
        <w:t xml:space="preserve"> stricte. Elle utilise une approche événementielle asynchrone pour le traitement des messages WhatsApp.</w:t>
      </w:r>
    </w:p>
    <w:p>
      <w:pPr>
        <w:pStyle w:val="Heading2"/>
        <w:spacing w:lineRule="auto"/>
      </w:pPr>
      <w:r>
        <w:rPr/>
        <w:t xml:space="preserve">Diagramme des Flux (Sequence &amp; Components)</w:t>
      </w:r>
    </w:p>
    <w:p>
      <w:pPr>
        <w:spacing w:lineRule="auto"/>
      </w:pPr>
      <w:r>
        <w:rPr>
          <w:rFonts w:ascii="Courier" w:hAnsi="Courier"/>
        </w:rPr>
        <w:t xml:space="preserve">[MERMAID DIAGRAM - View in Markdown Viewer]  graph TD     %% Actors     Staff[Event Staff (WhatsApp)]     Admin[Admin (Web)]      %% External Systems     WA_API[WhatsApp Cloud API]     Gemini[Google Gemini AI]      %% Application Boundary     subgraph "Event Pilot Backend (NestJS)"          %% Entry Points         WebhookController[WhatsApp Controller]          %% Queues         subgraph "Async Layer (BullMQ + Redis)"             JobQueue[Queue: 'whatsapp']             ReportQueue[Queue: 'reports']         end          %% Processing Layer         subgraph "Application Core"             MsgProcessor[Message Processor]              %% Strategies             subgraph "Message Strategies"                 TextStrat[Text Strategy]                 ImgStrat[Image Strategy]                 DocStrat[Document Strategy]             end              %% Handlers             subgraph "Action Handlers"                 TxHandler[Create Transaction Handler]                 ReportHandler[Generate Report Handler]                 InfoHandler[Ask Data Handler]             end              %% Domain Services             TxUseCase[Create Transaction UseCase]             ReportService[Report Service]             WAService[WhatsApp Service]         end          %% Persistence         subgraph "Infrastructure"             Postgres[(PostgreSQL)]             PromptRepo[Prompt Repository]             TxRepo[Transaction Repository]         end     end      %% Flows     Staff --&gt;|Send Message/Photo| WA_API     WA_API --&gt;|Webhook POST| WebhookController     WebhookController --&gt;|Add Job| JobQueue      JobQueue --&gt;|Process Job| MsgProcessor      %% Strategy Routing     MsgProcessor --&gt;|Route by Type| TextStrat     MsgProcessor --&gt;|Route by Type| ImgStrat     MsgProcessor --&gt;|Route by Type| DocStrat      %% Handling     TextStrat --&gt;|Get Prompt| PromptRepo     TextStrat --&gt;|Analyze Text| Gemini      ImgStrat --&gt;|Download Media| WAService     DocStrat --&gt;|Download Media| WAService     WAService --&gt;|Get Media URL/Blob| WA_API     ImgStrat --&gt;|Analyze Media| Gemini     DocStrat --&gt;|Analyze Media| Gemini      %% Actions     TextStrat --&gt;|Result Actions| TxHandler     ImgStrat --&gt;|Result Actions| TxHandler     DocStrat --&gt;|Result Actions| TxHandler      TxHandler --&gt;|Execute| TxUseCase     TxUseCase --&gt;|Persist| Postgres     TxUseCase --&gt;|Notify User| WAService      %% Report Flow     MsgProcessor --&gt;|Intent: Generate Report| ReportHandler     ReportHandler --&gt;|Add Job| ReportQueue     ReportQueue --&gt;|Process PDF| ReportService     ReportService --&gt;|Fetch Data| Postgres     ReportService --&gt;|Send PDF| WAService      WAService --&gt;|Reply| WA_API </w:t>
      </w:r>
    </w:p>
    <w:p>
      <w:pPr>
        <w:pStyle w:val="Heading2"/>
        <w:spacing w:lineRule="auto"/>
      </w:pPr>
      <w:r>
        <w:rPr/>
        <w:t xml:space="preserve">Composants Clés</w:t>
      </w:r>
    </w:p>
    <w:p>
      <w:pPr>
        <w:pStyle w:val="Heading3"/>
        <w:spacing w:lineRule="auto"/>
      </w:pPr>
      <w:r>
        <w:rPr/>
        <w:t xml:space="preserve">1. Webhook &amp; File d'Attente (Ingress)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WhatsAppController</w:t>
      </w:r>
      <w:r>
        <w:rPr/>
        <w:t xml:space="preserve"> : Reçoit les payloads bruts de Meta. Valide la signature et met le message en file d'attente (</w:t>
      </w:r>
      <w:r>
        <w:rPr/>
        <w:t xml:space="preserve">whatsapp</w:t>
      </w:r>
      <w:r>
        <w:rPr/>
        <w:t xml:space="preserve">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Objectif</w:t>
      </w:r>
      <w:r>
        <w:rPr/>
        <w:t xml:space="preserve"> : Répondre instantanément (200 OK) à WhatsApp pour éviter les timeouts, et lisser la charge.</w:t>
      </w:r>
    </w:p>
    <w:p>
      <w:pPr>
        <w:pStyle w:val="Heading3"/>
        <w:spacing w:lineRule="auto"/>
      </w:pPr>
      <w:r>
        <w:rPr/>
        <w:t xml:space="preserve">2. Processeur de Messages &amp; Stratégies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MessageProcessor</w:t>
      </w:r>
      <w:r>
        <w:rPr/>
        <w:t xml:space="preserve"> : Consomme la file d'attente.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Stratégies</w:t>
      </w:r>
      <w:r>
        <w:rPr/>
        <w:t xml:space="preserve"> : Le pattern Strategy est utilisé pour router le traitement selon le type de contenu :</w:t>
      </w:r>
    </w:p>
    <w:p>
      <w:pPr>
        <w:numPr>
          <w:ilvl w:val="1"/>
          <w:numId w:val="3"/>
        </w:numPr>
        <w:spacing w:lineRule="auto"/>
      </w:pPr>
      <w:r>
        <w:rPr/>
        <w:t xml:space="preserve">TextMessageStrategy</w:t>
      </w:r>
      <w:r>
        <w:rPr/>
        <w:t xml:space="preserve"> : Récupère le prompt dynamique en base et appelle </w:t>
      </w:r>
      <w:r>
        <w:rPr/>
        <w:t xml:space="preserve">analyzeText</w:t>
      </w:r>
      <w:r>
        <w:rPr/>
        <w:t xml:space="preserve">.</w:t>
      </w:r>
    </w:p>
    <w:p>
      <w:pPr>
        <w:numPr>
          <w:ilvl w:val="1"/>
          <w:numId w:val="3"/>
        </w:numPr>
        <w:spacing w:lineRule="auto"/>
      </w:pPr>
      <w:r>
        <w:rPr/>
        <w:t xml:space="preserve">ImageMessageStrategy</w:t>
      </w:r>
      <w:r>
        <w:rPr/>
        <w:t xml:space="preserve"> / </w:t>
      </w:r>
      <w:r>
        <w:rPr/>
        <w:t xml:space="preserve">DocumentMessageStrategy</w:t>
      </w:r>
      <w:r>
        <w:rPr/>
        <w:t xml:space="preserve"> : Télécharge le média via </w:t>
      </w:r>
      <w:r>
        <w:rPr/>
        <w:t xml:space="preserve">WhatsAppService</w:t>
      </w:r>
      <w:r>
        <w:rPr/>
        <w:t xml:space="preserve"> puis appelle </w:t>
      </w:r>
      <w:r>
        <w:rPr/>
        <w:t xml:space="preserve">analyzeMedia</w:t>
      </w:r>
      <w:r>
        <w:rPr/>
        <w:t xml:space="preserve"> (Gemini Multimodal).</w:t>
      </w:r>
    </w:p>
    <w:p>
      <w:pPr>
        <w:pStyle w:val="Heading3"/>
        <w:spacing w:lineRule="auto"/>
      </w:pPr>
      <w:r>
        <w:rPr/>
        <w:t xml:space="preserve">3. LLM Provider (Google Gemini)</w:t>
      </w:r>
    </w:p>
    <w:p>
      <w:pPr>
        <w:numPr>
          <w:ilvl w:val="0"/>
          <w:numId w:val="4"/>
        </w:numPr>
        <w:spacing w:lineRule="auto"/>
      </w:pPr>
      <w:r>
        <w:rPr/>
        <w:t xml:space="preserve">Interface </w:t>
      </w:r>
      <w:r>
        <w:rPr/>
        <w:t xml:space="preserve">ILLMProvider</w:t>
      </w:r>
      <w:r>
        <w:rPr/>
        <w:t xml:space="preserve"> abstraite.</w:t>
      </w:r>
    </w:p>
    <w:p>
      <w:pPr>
        <w:numPr>
          <w:ilvl w:val="0"/>
          <w:numId w:val="4"/>
        </w:numPr>
        <w:spacing w:lineRule="auto"/>
      </w:pPr>
      <w:r>
        <w:rPr/>
        <w:t xml:space="preserve">GeminiLLMProvider</w:t>
      </w:r>
      <w:r>
        <w:rPr/>
        <w:t xml:space="preserve"> implémente :</w:t>
      </w:r>
    </w:p>
    <w:p>
      <w:pPr>
        <w:numPr>
          <w:ilvl w:val="1"/>
          <w:numId w:val="5"/>
        </w:numPr>
        <w:spacing w:lineRule="auto"/>
      </w:pPr>
      <w:r>
        <w:rPr/>
        <w:t xml:space="preserve">analyzeText</w:t>
      </w:r>
      <w:r>
        <w:rPr/>
        <w:t xml:space="preserve"> : Analyse d'intents multiples (Transaction, Incident, Rapport...).</w:t>
      </w:r>
    </w:p>
    <w:p>
      <w:pPr>
        <w:numPr>
          <w:ilvl w:val="1"/>
          <w:numId w:val="5"/>
        </w:numPr>
        <w:spacing w:lineRule="auto"/>
      </w:pPr>
      <w:r>
        <w:rPr/>
        <w:t xml:space="preserve">analyzeMedia</w:t>
      </w:r>
      <w:r>
        <w:rPr/>
        <w:t xml:space="preserve"> : Analyse visuelle des factures ou incidents (via </w:t>
      </w:r>
      <w:r>
        <w:rPr/>
        <w:t xml:space="preserve">inlineData</w:t>
      </w:r>
      <w:r>
        <w:rPr/>
        <w:t xml:space="preserve">).</w:t>
      </w:r>
    </w:p>
    <w:p>
      <w:pPr>
        <w:pStyle w:val="Heading3"/>
        <w:spacing w:lineRule="auto"/>
      </w:pPr>
      <w:r>
        <w:rPr/>
        <w:t xml:space="preserve">4. Action Handlers (Chain of Responsibility)</w:t>
      </w:r>
    </w:p>
    <w:p>
      <w:pPr>
        <w:numPr>
          <w:ilvl w:val="0"/>
          <w:numId w:val="6"/>
        </w:numPr>
        <w:spacing w:lineRule="auto"/>
      </w:pPr>
      <w:r>
        <w:rPr/>
        <w:t xml:space="preserve">Le résultat de l'IA est une liste d'Actions (</w:t>
      </w:r>
      <w:r>
        <w:rPr/>
        <w:t xml:space="preserve">CREATE_TRANSACTION</w:t>
      </w:r>
      <w:r>
        <w:rPr/>
        <w:t xml:space="preserve">, </w:t>
      </w:r>
      <w:r>
        <w:rPr/>
        <w:t xml:space="preserve">GENERATE_REPORT</w:t>
      </w:r>
      <w:r>
        <w:rPr/>
        <w:t xml:space="preserve">).</w:t>
      </w:r>
    </w:p>
    <w:p>
      <w:pPr>
        <w:numPr>
          <w:ilvl w:val="0"/>
          <w:numId w:val="6"/>
        </w:numPr>
        <w:spacing w:lineRule="auto"/>
      </w:pPr>
      <w:r>
        <w:rPr/>
        <w:t xml:space="preserve">ProcessMessageUseCase</w:t>
      </w:r>
      <w:r>
        <w:rPr/>
        <w:t xml:space="preserve"> itère sur ces actions et délègue au Handler approprié (</w:t>
      </w:r>
      <w:r>
        <w:rPr/>
        <w:t xml:space="preserve">IActionHandler</w:t>
      </w:r>
      <w:r>
        <w:rPr/>
        <w:t xml:space="preserve">).</w:t>
      </w:r>
    </w:p>
    <w:p>
      <w:pPr>
        <w:pStyle w:val="Heading3"/>
        <w:spacing w:lineRule="auto"/>
      </w:pPr>
      <w:r>
        <w:rPr/>
        <w:t xml:space="preserve">5. Persistance &amp; Infrastructure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PostgreSQL</w:t>
      </w:r>
      <w:r>
        <w:rPr/>
        <w:t xml:space="preserve"> : Base de données relationnelle.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MikroORM</w:t>
      </w:r>
      <w:r>
        <w:rPr/>
        <w:t xml:space="preserve"> : Mappe les entités du Domaine sans les polluer (Schema-based).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PromptRepository</w:t>
      </w:r>
      <w:r>
        <w:rPr/>
        <w:t xml:space="preserve"> : Permet de modifier les prompts système sans redéployer le code.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2026-01-03T11:07:47.209Z</dcterms:created>
  <dcterms:modified xsi:type="dcterms:W3CDTF">2026-01-03T11:07:47.209Z</dcterms:modified>
</cp:coreProperties>
</file>