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Code Review : US.7 (Switch Organization)</w:t>
      </w:r>
    </w:p>
    <w:p>
      <w:pPr>
        <w:pStyle w:val="Heading2"/>
        <w:spacing w:lineRule="auto"/>
      </w:pPr>
      <w:r>
        <w:rPr/>
        <w:t xml:space="preserve">Synthèse</w:t>
      </w:r>
    </w:p>
    <w:p>
      <w:pPr>
        <w:spacing w:lineRule="auto"/>
      </w:pPr>
      <w:r>
        <w:rPr/>
        <w:t xml:space="preserve">L'User Story US.7 permet à un utilisateur multi-organisations de changer son contexte actif par une commande textuelle. L'implémentation a été auditée et est validée.</w:t>
      </w:r>
    </w:p>
    <w:p>
      <w:pPr>
        <w:pStyle w:val="Heading2"/>
        <w:spacing w:lineRule="auto"/>
      </w:pPr>
      <w:r>
        <w:rPr/>
        <w:t xml:space="preserve">1. Analyse Technique &amp; Architecture</w:t>
      </w:r>
    </w:p>
    <w:p>
      <w:pPr>
        <w:pStyle w:val="Heading3"/>
        <w:spacing w:lineRule="auto"/>
      </w:pPr>
      <w:r>
        <w:rPr/>
        <w:t xml:space="preserve">Respect des Patterns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Hexagonal Architecture</w:t>
      </w:r>
      <w:r>
        <w:rPr/>
        <w:t xml:space="preserve"> : Le Use Case </w:t>
      </w:r>
      <w:r>
        <w:rPr/>
        <w:t xml:space="preserve">SwitchOrganizationUseCase</w:t>
      </w:r>
      <w:r>
        <w:rPr/>
        <w:t xml:space="preserve"> est correctement isolé dans la couche </w:t>
      </w:r>
      <w:r>
        <w:rPr/>
        <w:t xml:space="preserve">application</w:t>
      </w:r>
      <w:r>
        <w:rPr/>
        <w:t xml:space="preserve"> et dépend des ports (</w:t>
      </w:r>
      <w:r>
        <w:rPr/>
        <w:t xml:space="preserve">I_ORGANIZATION_REPOSITORY</w:t>
      </w:r>
      <w:r>
        <w:rPr/>
        <w:t xml:space="preserve">, </w:t>
      </w:r>
      <w:r>
        <w:rPr/>
        <w:t xml:space="preserve">I_USER_REPOSITORY</w:t>
      </w:r>
      <w:r>
        <w:rPr/>
        <w:t xml:space="preserve">). Le couplage est faible.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Injection de Dépendances</w:t>
      </w:r>
      <w:r>
        <w:rPr/>
        <w:t xml:space="preserve"> : Correcte.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Gestion des Erreurs</w:t>
      </w:r>
      <w:r>
        <w:rPr/>
        <w:t xml:space="preserve"> : Les cas limites (User not found, User has no orgs, Org not found) sont couverts par des </w:t>
      </w:r>
      <w:r>
        <w:rPr/>
        <w:t xml:space="preserve">NotFoundException</w:t>
      </w:r>
      <w:r>
        <w:rPr/>
        <w:t xml:space="preserve"> appropriées, garantissant que l'utilisateur reçoit un feedback clair.</w:t>
      </w:r>
    </w:p>
    <w:p>
      <w:pPr>
        <w:pStyle w:val="Heading3"/>
        <w:spacing w:lineRule="auto"/>
      </w:pPr>
      <w:r>
        <w:rPr/>
        <w:t xml:space="preserve">Qualité du Code</w:t>
      </w:r>
    </w:p>
    <w:p>
      <w:pPr>
        <w:numPr>
          <w:ilvl w:val="0"/>
          <w:numId w:val="2"/>
        </w:numPr>
        <w:spacing w:lineRule="auto"/>
      </w:pPr>
      <w:r>
        <w:rPr/>
        <w:t xml:space="preserve">Le code est concis et lisible.</w:t>
      </w:r>
    </w:p>
    <w:p>
      <w:pPr>
        <w:numPr>
          <w:ilvl w:val="0"/>
          <w:numId w:val="2"/>
        </w:numPr>
        <w:spacing w:lineRule="auto"/>
      </w:pPr>
      <w:r>
        <w:rPr/>
        <w:t xml:space="preserve">La recherche des organisations de l'utilisateur (</w:t>
      </w:r>
      <w:r>
        <w:rPr/>
        <w:t xml:space="preserve">findOrganizationsForUser</w:t>
      </w:r>
      <w:r>
        <w:rPr/>
        <w:t xml:space="preserve">) sécurise intrinsèquement la fonctionnalité : il est impossible de switcher vers une organisation dont on n'est pas membre.</w:t>
      </w:r>
    </w:p>
    <w:p>
      <w:pPr>
        <w:pStyle w:val="Heading2"/>
        <w:spacing w:lineRule="auto"/>
      </w:pPr>
      <w:r>
        <w:rPr/>
        <w:t xml:space="preserve">2. Analyse Fonctionnelle (US.7)</w:t>
      </w:r>
    </w:p>
    <w:p>
      <w:pPr>
        <w:pStyle w:val="Heading3"/>
        <w:spacing w:lineRule="auto"/>
      </w:pPr>
      <w:r>
        <w:rPr/>
        <w:t xml:space="preserve">Matching des Noms</w:t>
      </w:r>
    </w:p>
    <w:p>
      <w:pPr>
        <w:spacing w:lineRule="auto"/>
      </w:pPr>
      <w:r>
        <w:rPr/>
        <w:t xml:space="preserve">L'implémentation propose une stratégie à deux niveaux 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Correspondance Exacte</w:t>
      </w:r>
      <w:r>
        <w:rPr/>
        <w:t xml:space="preserve"> (Case insensitive) : Prioritaire.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Correspondance "Fuzzy"</w:t>
      </w:r>
      <w:r>
        <w:rPr/>
        <w:t xml:space="preserve"> (</w:t>
      </w:r>
      <w:r>
        <w:rPr/>
        <w:t xml:space="preserve">includes</w:t>
      </w:r>
      <w:r>
        <w:rPr/>
        <w:t xml:space="preserve">) : Secondaire.</w:t>
      </w:r>
    </w:p>
    <w:p>
      <w:pPr>
        <w:ind w:left="284"/>
        <w:jc w:val="both"/>
        <w:spacing w:lineRule="auto"/>
      </w:pPr>
      <w:r>
        <w:rPr/>
        <w:t xml:space="preserve">[!NOTE] &gt; </w:t>
      </w:r>
      <w:r>
        <w:rPr>
          <w:b/>
        </w:rPr>
        <w:t xml:space="preserve">Point d'Attention (Ambiguïté)</w:t>
      </w:r>
      <w:r>
        <w:rPr/>
        <w:t xml:space="preserve"> : Si un utilisateur appartient à "Club Paris" et "Club Paris Est", et qu'il tape "Switch Paris", l'algorithme sélectionnera le premier trouvé dans la liste (ordre non garanti ou insertion). </w:t>
      </w:r>
      <w:r>
        <w:rPr/>
        <w:t xml:space="preserve">Recommandation</w:t>
      </w:r>
      <w:r>
        <w:rPr/>
        <w:t xml:space="preserve"> : Pour une V2, si plusieurs résultats "Fuzzy" sont trouvés, le système devrait idéalement demander une clarification (ex: "Voulez-vous dire A ou B ?"). Pour l'instant, le comportement est acceptable.</w:t>
      </w:r>
    </w:p>
    <w:p>
      <w:pPr>
        <w:pStyle w:val="Heading3"/>
        <w:spacing w:lineRule="auto"/>
      </w:pPr>
      <w:r>
        <w:rPr/>
        <w:t xml:space="preserve">Sécurité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Context Isolation</w:t>
      </w:r>
      <w:r>
        <w:rPr/>
        <w:t xml:space="preserve"> : La mise à jour du </w:t>
      </w:r>
      <w:r>
        <w:rPr/>
        <w:t xml:space="preserve">lastActiveOrganizationId</w:t>
      </w:r>
      <w:r>
        <w:rPr/>
        <w:t xml:space="preserve"> est sécurisée par la vérification d'appartenance préalable.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Privacy</w:t>
      </w:r>
      <w:r>
        <w:rPr/>
        <w:t xml:space="preserve"> : Le message d'erreur "Organization ... not found in your list" est correct et ne révèle pas l'existence d'organisations tierces.</w:t>
      </w:r>
    </w:p>
    <w:p>
      <w:pPr>
        <w:pStyle w:val="Heading2"/>
        <w:spacing w:lineRule="auto"/>
      </w:pPr>
      <w:r>
        <w:rPr/>
        <w:t xml:space="preserve">3. Script de Vérification</w:t>
      </w:r>
    </w:p>
    <w:p>
      <w:pPr>
        <w:spacing w:lineRule="auto"/>
      </w:pPr>
      <w:r>
        <w:rPr/>
        <w:t xml:space="preserve">Le script </w:t>
      </w:r>
      <w:r>
        <w:rPr/>
        <w:t xml:space="preserve">src/scripts/verify-us7.ts</w:t>
      </w:r>
      <w:r>
        <w:rPr/>
        <w:t xml:space="preserve"> couvre bien les scénarios nominaux :</w:t>
      </w:r>
    </w:p>
    <w:p>
      <w:pPr>
        <w:numPr>
          <w:ilvl w:val="0"/>
          <w:numId w:val="5"/>
        </w:numPr>
        <w:spacing w:lineRule="auto"/>
      </w:pPr>
      <w:r>
        <w:rPr/>
        <w:t xml:space="preserve">Création de contexte multi-org.</w:t>
      </w:r>
    </w:p>
    <w:p>
      <w:pPr>
        <w:numPr>
          <w:ilvl w:val="0"/>
          <w:numId w:val="5"/>
        </w:numPr>
        <w:spacing w:lineRule="auto"/>
      </w:pPr>
      <w:r>
        <w:rPr/>
        <w:t xml:space="preserve">Switch nominal (Nom exact).</w:t>
      </w:r>
    </w:p>
    <w:p>
      <w:pPr>
        <w:numPr>
          <w:ilvl w:val="0"/>
          <w:numId w:val="5"/>
        </w:numPr>
        <w:spacing w:lineRule="auto"/>
      </w:pPr>
      <w:r>
        <w:rPr/>
        <w:t xml:space="preserve">Switch fuzzy (Partie du nom).</w:t>
      </w:r>
    </w:p>
    <w:p>
      <w:pPr>
        <w:numPr>
          <w:ilvl w:val="0"/>
          <w:numId w:val="5"/>
        </w:numPr>
        <w:spacing w:lineRule="auto"/>
      </w:pPr>
      <w:r>
        <w:rPr/>
        <w:t xml:space="preserve">Vérification de la persistance en base.</w:t>
      </w:r>
    </w:p>
    <w:p>
      <w:pPr>
        <w:pStyle w:val="Heading2"/>
        <w:spacing w:lineRule="auto"/>
      </w:pPr>
      <w:r>
        <w:rPr/>
        <w:t xml:space="preserve">Conclusion</w:t>
      </w:r>
    </w:p>
    <w:p>
      <w:pPr>
        <w:spacing w:lineRule="auto"/>
      </w:pPr>
      <w:r>
        <w:rPr/>
        <w:t xml:space="preserve">Implémentation </w:t>
      </w:r>
      <w:r>
        <w:rPr>
          <w:b/>
        </w:rPr>
        <w:t xml:space="preserve">VALIDÉE</w:t>
      </w:r>
      <w:r>
        <w:rPr/>
        <w:t xml:space="preserve">. Prêt pour intégration au flux conversationnel (LLM).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