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Dějepis, 6. ročník – 2 hodiny týdně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0"/>
        <w:gridCol w:w="5640"/>
        <w:gridCol w:w="1920"/>
        <w:gridCol w:w="1200"/>
        <w:tblGridChange w:id="0">
          <w:tblGrid>
            <w:gridCol w:w="5520"/>
            <w:gridCol w:w="5640"/>
            <w:gridCol w:w="192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Učivo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Vazba na předmět</w:t>
            </w:r>
          </w:p>
        </w:tc>
      </w:tr>
      <w:tr>
        <w:trPr>
          <w:cantSplit w:val="1"/>
          <w:trHeight w:val="2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numPr>
                <w:ilvl w:val="0"/>
                <w:numId w:val="3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9-1-01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uvede konkrétní příklady, důležitosti a potřebnosti dějepisných poznatků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důležitost dějepisných znalostí pro život ve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9-1-02 uvede příklady zdrojů informací o minulosti, pojmenuje instituce, kde jsou tyto zdroje shromažďovány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popíše, čím se zabývá archeologie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příklady hmotných a písemných pramenů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 význam a funkci muzeí, archivů, knihoven a galerií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9-1-03 orientuje se na časové ose a v historické mapě, řadí hlavní historické epochy v chronologickém sledu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uspořádá hlavní historické epochy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používá časovou přímku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orientuje se v historických mapách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5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Úvod do studia dějepisu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význam zkoumání dějin, historické prameny, archeologie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muzea, archivy, knihovny, galerie, pomocné vědy historické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historický čas a prostor (kalendáře, časová přímka, historické mapy)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Vv, Z</w:t>
            </w:r>
          </w:p>
        </w:tc>
      </w:tr>
      <w:tr>
        <w:trPr>
          <w:cantSplit w:val="1"/>
          <w:trHeight w:val="21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0"/>
                <w:numId w:val="3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9-2-01 charakterizuje život pravěkých sběračů a lovců, jejich materiální a duchovní kulturu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pojmenuje zásadní změny ve způsobu života lidí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seřadí chronologicky jednotlivé etapy užívání dominantních materiálů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umění pro lidskou společnost</w:t>
              <w:br w:type="textWrapping"/>
              <w:t xml:space="preserve">využívá k orientaci v historické realitě pravěkých a starověkých dějin aktivně, účelně a kriticky digitální zdroje, portály, databáze, výukové kanály, pořady, aplikace a webové stránky institucí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5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Počátky lidské společnosti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vývoj člověka a lidské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technologický vývoj v pravěku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pravěké umění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Vv, 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39"/>
              </w:numPr>
              <w:ind w:left="260" w:hanging="26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D– 9-2-02 objasní význam zemědělství, dobytkářství a zpracování kovů pro lidskou společnost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podmínky a důsledky přechodu k zemědělství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vlastními slovy život zemědělců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podmínky vzniku řemesel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využití kovů pro lidskou společnost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39"/>
              </w:numPr>
              <w:ind w:left="290" w:firstLine="52.00000000000003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počátky zemědělství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objasní, jaké dědictví po sobě jednotlivá etnika zanechala na území českých zemí i v Evropě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změnu evropské situace, která nastala v důsledku příchodu nových etnik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9"/>
              </w:numPr>
              <w:ind w:left="260" w:hanging="2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využívá k poznávání historické reality pravěkých a starověkých dějin aktivně, účelně a kriticky primární historické prameny v prostředí digitalizovaných sbírek muzeí a galerií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39"/>
              </w:numPr>
              <w:ind w:left="290" w:firstLine="52.00000000000003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Keltové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9"/>
              </w:numPr>
              <w:ind w:left="290" w:firstLine="52.00000000000003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Germáni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39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9-3-01 rozpozná souvislost mezi přírodními podmínkami a vznikem prvních velkých zemědělských civilizací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mapě vyhledá oblasti staroorientálních států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porovná a zdůvodní nerovnoměrnost vývoje oblastí starověkých civilizací se zbytkem světa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 souvislost mezi přírodními podmínkami a vznikem prvních států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přínos starověkých civilizací pro současný svět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vysvětlí, kdo jsou Indoevropané a kdo jsou Semité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judaismu pro současný svět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9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9-3-02 uvede nejvýznamnější typy památek, které se staly součástí světového kulturního dědictví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pojmenuje nejznámější památky jednotlivých staroorientálních států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písma a vzdělání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zdůvodní vliv písma a používání číslic na rozvoj společnosti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5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Nejstarší starověké civilizace a jejich kulturní odkaz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9"/>
              </w:numPr>
              <w:ind w:left="290" w:firstLine="52.00000000000003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vznik písma a prvních států (společné rysy)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Persie, Fénicie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Palestina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Výchova k myšlení v evropských a globálních souvislostech – Jsme Evropané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Čj, Tv, Vv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numPr>
                <w:ilvl w:val="0"/>
                <w:numId w:val="39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9-3-03 demonstruje na konkrétních příkladech přínos antické kultury, zrod křesťanství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souvislost mezi křesťanstvím a judaismem a uvede rozdíly mezi oběma náboženstvími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prokáže základní orientaci na mapě Středomoří a Blízkého východu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první evropské civilizace a důvody jejich zániku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rozhodne, které události vedly k oslabení Řecka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vlastními slovy athénskou demokracii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rozdíly mezi Spartou a Athénami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střet Řeků s jinými civilizacemi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přínos řecké civilizace pro evropskou kulturu a vzdělanost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příklady památek starověkého Řecka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9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9-3-04 porovnává formy vlády a postavení společenských skupin v jednotlivých státech a vysvětlí podstatu antické demokracie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chronologicky seřadí vývojové etapy starověkého Říma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střet Římanů s jinými civilizacemi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myšlenky a činy vybraných osobností Římské říše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vyjmenuje příklady památek starověké římské kultury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příčiny, které urychlily zánik římské říše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přínos římské civilizace pro evropskou kulturu a vzdělanost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9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uvědomí si význam křesťanství a jeho učení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Antické Řecko a Řím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Minojská a Mykénská civilizace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městské státy – Athény, Sparta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řecká kolonizace Středomoří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řecko-perské války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Alexandr Veliký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mytologie a náboženství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umění, kultura a každodennost Řeků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olympijské hry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předřímské Středomoří, Etruskové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římské království – rozdělení obyvatelstva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římská republika – společnost, vztahy s jinými národy a etniky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římské císařství a jeho vládci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rozdělení a zánik římské říše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mytologie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náboženství – křesťanství, židovství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umění, kultura a každodennost Římanů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dědictví římské říše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9-4-01 popíše podstatnou změnu evropské situace, která nastala v důsledku příchodu nových etnik, christianizace a vzniku států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vymezí epochu středověku a uvede základní mezníky této doby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důsledky rozpadu římské říše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vyjmenuje vybrané germánské kmeny a uvede příklady jejich dědictví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vikingské expanze a jejich vliv na státy a civilizace raného středověku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základní rysy byzantské kultury na konkrétních případech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shrne hlavní etapy vývoje byzantské říše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8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posoudí vliv církve na každodenní život lidí ve středověku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rozdíly mezi západním a pravoslavným civilizačním okruhem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způsob života vybraných skupin obyvatel raného středověku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podíl církve na uchování vzdělanosti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9-4-05 ilustruje postavení jednotlivých vrstev středověké společnosti, uvede příklady románského kultury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8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 pomocí obrázků ukáže a vysvětlí znaky románského slohu ve stavitelství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1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Středověk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časové vymezení, dějinné mezníky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migrace germánských kmenů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Franská říše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Vikingové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Byzantská říše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křesťanství – jeho základy a šíření, hierarchie církve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západní a pravoslavný civilizační okruh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kultura středověké společnosti (románské umění a vzdělanost)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60" w:hanging="2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pojmy spojené s islámskou vírou a arabskou kulturou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60" w:hanging="2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souvislost mezi islámem a ostatními abrahámovskými náboženstvími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60" w:hanging="2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přínos arabské kultury pro kulturu evropskou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islám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Arabové a Arabská říše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arabská kultura</w:t>
            </w:r>
          </w:p>
          <w:p w:rsidR="00000000" w:rsidDel="00000000" w:rsidP="00000000" w:rsidRDefault="00000000" w:rsidRPr="00000000" w14:paraId="00000089">
            <w:pPr>
              <w:ind w:left="290" w:right="1501" w:hanging="24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Člověk a společnost – Dějepis, 7. ročník – 2 hodiny týdně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8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20"/>
        <w:gridCol w:w="5640"/>
        <w:gridCol w:w="1560"/>
        <w:gridCol w:w="360"/>
        <w:gridCol w:w="1200"/>
        <w:tblGridChange w:id="0">
          <w:tblGrid>
            <w:gridCol w:w="5520"/>
            <w:gridCol w:w="5640"/>
            <w:gridCol w:w="1560"/>
            <w:gridCol w:w="36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Učivo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Vazba na předmět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– 9-4-01 popíše podstatnou změnu evropské situace, která nastala v důsledku příchodu nových etnik, christianizace a vzniku států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souvislost událostí na území Anglie v raném novověku se současným stavem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období předcházející vzniku Francie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fungování lenního systému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postavení osoby císaře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územní i mocenský rozsah Svaté říše římské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0" w:right="6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středověká Anglie a Francie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0" w:right="6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Svatá říše římská a lenní systém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Výchova k myšlení v evropských a globálních souvislostech – Jsme Evropané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Vo, Z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9-4-02 objasní situaci Velkomoravské říše a vnitřní vývoj českého státu a postavení těchto státních útvarů v evropských souvislostech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příčiny a důsledky migrace Slovanů, jejich kulturu a jejich vztahy s okolními evropskými státy a etniky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osobnost Sáma při obraně slovanského území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důležitost příchodu Konstantina a Metoděje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 další vývoj na našem území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rozliší legendy a historická fakta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vnitřní vývoj českého státu v evropských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souvislostech a dopady jeho christianizace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příchod Slovanů do střední Evropy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Velká Morava a její kultura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Konstantin a Metoděj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Přemyslovci – knížata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right="61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15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99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0"/>
              </w:numPr>
              <w:ind w:left="290" w:hanging="240"/>
              <w:rPr>
                <w:b w:val="1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9-4-03 vymezí úlohu křesťanství a víry v životě středověkého člověka, konflikty mezi světskou a církevní mocí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ind w:left="290" w:hanging="240"/>
              <w:rPr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posoudí vliv církve na každodenní život lidí ve středověku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ind w:left="290" w:hanging="240"/>
              <w:rPr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vymezí vztah mezi císařem a papežem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0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provázanost českého státu se Svatou říší římskou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0"/>
              </w:numPr>
              <w:ind w:left="290" w:hanging="240"/>
              <w:rPr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důvody a důsledky křížových výprav do Svaté země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ind w:left="290" w:hanging="240"/>
              <w:rPr>
                <w:b w:val="1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způsob života vybraných skupin obyvatel vrcholného středověku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Křesťanský svět po roce 1000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lidé křesťanského světa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první čeští králové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křížové výpravy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úspěchy a neúspěchy posledních Přemyslovců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Přemyslovci – králové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9-4-04 ilustruje postavení jednotlivých vrstev středověké společnosti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uvede příklady gotické kultury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4"/>
              </w:numP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znaky gotického slohu a příklady stavebních památek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4"/>
              </w:numP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 pomocí vizuálních digitálních zdrojů uvádí vybrané příklady a lokace románských a gotických památek architektury, které se staly součástí světového kulturního dědictví a příklady předmětů denní potřeby středověkého člověka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vznik a význam středověkých měst a život v nich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souvislosti doby lucemburské s evropským politickým děním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přínos osobností lucemburského rodu pro český stát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vznik měst a jejich význam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2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Lucemburkové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kultura období gotiky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příčiny a důsledky avignonského zajetí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jmenuje vybrané události a osobnosti stoleté války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4"/>
              </w:numP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původ a zhodnotí důsledky morové epidemie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4"/>
              </w:numP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volí pro vyhledávání historického digitálního zdroje vhodné digitální technologie, výstižné klíčové slovo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4"/>
              </w:numPr>
              <w:ind w:left="402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vytváří a využívá myšlenková (mentální) schémata a myšlenkové (mentální) mapy pro orientaci v historické realitě na základě digitalizovaných prostorových informací (data o historických krajinách, objektech a lidech v nich)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Svět ve 14. století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avignonské zajetí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stoletá válka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morové epidemie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Výchova k myšlení v evropských a globálních souvislostech – Jsme Evropané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</w:t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9-5-01 vysvětlí nové myšlenky žádající reformu církve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9-5-02 vymezí význam husitské tradice pro český politický a kulturní život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vliv osobnosti Jana Husa na počátky reformace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husitský reformační program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způsob boje husitů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důsledky husitských válek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význam husitské tradice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fungování společnosti pozdního středověku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5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Husitství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Hus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husitské války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společnost pozdního středověku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ind w:left="334" w:hanging="284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9-5-01 vysvětlí znovuobjevení antického ideálu člověka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9-5-06 rozpozná základní znaky jednotlivých kulturních stylů a příklady významných kulturních památek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souvislost událostí západního světa s děním na Blízkém východě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souvislost mezi renesancí a humanismem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konkretizuje znaky renesanční kultury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přelomových objevů a vynálezů doby renesance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9-5-03 popíše průběh zámořských objevů, jejich příčiny a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ukáže a popíše na mapě důležité zámořské objevy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vyjmenuje nejdůležitější přínosy objevných plaveb pro každodenní život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Konec středověku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Turci na Blízkém východě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renesance a humanismus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reconquista Pyrenejského poloostrova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zámořské objevy jejich důsledky 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postavení českého státu v podmínkách Evropy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souvislost událostí českých zemí s děním na Blízkém východě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přínos osobnosti Jiřího z Poděbrad pro český stát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fungování společnosti raného novověku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34" w:hanging="284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přínos osobností jagellonského rodu pro český stát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Turci a české země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Jiří z Poděbrad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Jagellonci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nové myšlenky žádající reformu církve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uvede rozdíly mezi západním a pravoslavným civilizačním okruhem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uvede odlišnosti reformních církví od církve katolické u nás i ve zbytku Evropy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změny v římskokatolické církvi a způsoby, jimiž se snažila čelit šíření reformace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Křesťanské církve v raném novověku (po r. 1500)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západní a pravoslavný civilizační okruh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náboženská situace v českých zemích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reformace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02" w:hanging="425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luteráni, kalvinisté (hugenoti), anglikáni, puritáni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protireformace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Vv, Hv, Čj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– 9-5-04 objasní postavení českého státu v podmínkách Evropy a jeho postavení uvnitř habsburské monarchie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fungování společnosti raného novověku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přínos vybraných osobností habsburského rodu pro český stát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uvede příčiny, průběh a důsledky stavovského povstání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význam vybraných osobností českého národa přelomu 16. a 17. století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Habsburkové na českém trůně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struktura raně novověké společnosti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habsburští panovníci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stavovské povstání a jeho důsledky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osobnosti českých dějin přelomu 16. a 17. století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orientuje se v náboženské a politické situaci Evropy na počátku novověku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situaci ve vybraných evropských státech</w:t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5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Evropa před třicetiletou válkou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Španělsko – absolutismus, mocenské postavení Habsburků v Evropě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Francie – náboženské války, kolonizace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Anglie – alžbětinská doba, kolonizace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425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– 9-5-05 objasní příčiny vzniku třicetileté války a posoudí její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425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uvede důsledky porážky českých stavů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425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příčiny rozporů mezi Španělskem a Nizozemím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Třicetiletá válka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příčiny a její průběh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český exil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mocenské postavení Habsburků v Evropě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50" w:hanging="36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důsledky pro Evropu i české země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ind w:left="-120" w:firstLine="0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rtl w:val="0"/>
        </w:rPr>
        <w:t xml:space="preserve">Člověk a společnost – Dějepis, 8. ročník – 2 hodiny týdně (A)/ 1 hodina týdně (B)</w:t>
      </w:r>
    </w:p>
    <w:p w:rsidR="00000000" w:rsidDel="00000000" w:rsidP="00000000" w:rsidRDefault="00000000" w:rsidRPr="00000000" w14:paraId="0000013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1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51"/>
        <w:gridCol w:w="5640"/>
        <w:gridCol w:w="1920"/>
        <w:gridCol w:w="1200"/>
        <w:tblGridChange w:id="0">
          <w:tblGrid>
            <w:gridCol w:w="6251"/>
            <w:gridCol w:w="5640"/>
            <w:gridCol w:w="1920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Očekávané výstupy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Učivo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Vazba na předmět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9-5-06 rozpozná základní znaky jednotlivých kulturních stylů a uvede příklady významných kulturních památek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9-6-01 vysvětlí podstatné ekonomické, sociální, politické a kulturní změny ve vybraných zemích a u nás, které charakterizují modernizaci společnosti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význam parlamentu v raně novověké Anglii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vznik Velké Británie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charakterizuje vládu Ludvíka XIV. a jeho dobu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příčinu a důsledky války o španělské dědictví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rozložení politické moci v Evropě a vznik nových států (Pruska)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vývoj české společnosti raného novověku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pojem absolutismus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okolnosti osmanské expanze do jihovýchodní a střední Evropy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příčiny vzniku a důsledky existence pragmatické sankce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okolnosti nástupu Marie Terezie do čela Habsburské monarchie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příčiny, průběh a důsledky sedmileté války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uvádí a rozlišuje prvky jednotlivých uměleckých slohů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rozliší způsob života jednotlivých vrstev společnosti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Evropa po třicetileté válce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Anglie – parlament, republika, zrod Velké Británie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Francie za vlády Ludvíka XIV.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Svatá říše římská – zrod Pruského království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vývoj společnosti raně novověké Evropy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České země po třicetileté válce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Rakouská monarchie a Turci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Karel VI. a pragmatický sankce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sedmiletá válka – 1. celosvětový konflikt a jeho důsledky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Umění a kultura počátku novověku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kultura, společnost a každodenní život období baroka a klasicismu</w:t>
            </w:r>
          </w:p>
        </w:tc>
        <w:tc>
          <w:tcPr/>
          <w:p w:rsidR="00000000" w:rsidDel="00000000" w:rsidP="00000000" w:rsidRDefault="00000000" w:rsidRPr="00000000" w14:paraId="00000156">
            <w:pPr>
              <w:ind w:right="-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Výchova demokratického občana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– principy demokracie jako formy vlády a způsobu rozhodování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Vo, Vv, Hv,</w:t>
            </w:r>
          </w:p>
          <w:p w:rsidR="00000000" w:rsidDel="00000000" w:rsidP="00000000" w:rsidRDefault="00000000" w:rsidRPr="00000000" w14:paraId="000001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Čj, Z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9-6-01 vysvětlí podstatné ekonomické, sociální, politické a kulturní změny ve vybraných zemích a u nás, které charakterizují modernizaci společnosti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charakterizuje osvícenství a osvícenský absolutismus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přínos osobností Marie Terezie a Josefa II. pro Habsburskou monarchii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stručně charakterizuje poměry v Prusku, Rusku a Polsku 18. století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283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volí pro vyhledávání historického digitálního zdroje vhodné digitální technologie, výstižné klíčové slovo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Osvícenství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věda a myšlení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vláda a reformy Marie Terezie a Josefa II.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Prusko, Rusko a Polsko v 18. století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9-6-02 objasní souvislost mezi událostmi francouzské revoluce a napoleonských válek a rozbitím starých společenských struktur v Evropě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vyjmenuje mocnosti kolonizující v raném novověku Severní Ameriku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objasní, jaké dědictví po sobě zanechaly jednotlivé národy v Severní Americe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příčiny, průběh a důsledky války o nezávislost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souvislosti mezi americkou a francouzskou revolucí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vyhodnotí situaci ve Francii před začátkem revoluce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rozlišuje jednotlivé fáze revoluce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trvalý význam Velké francouzské revoluce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přínos osobnosti Napoleona a jeho doby pro Francii i pro Evropu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závěry vídeňského kongresu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pojem „průmyslová revoluce“ a předpoklady pro její realizaci ve Velké Británii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rozliší způsob života jednotlivých vrstev společnosti a jejich postavení v ní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 hospodářský rozvoj a úroveň českých zemí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Vznik USA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koloniální mocnosti Severní Ameriky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válka o nezávislost a její důsledky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Vývoj ve Francii a jeho vliv na Evropu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Velká francouzská revoluce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Napoleon Bonaparte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vídeňský kongres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Průmyslová revoluce</w:t>
            </w:r>
          </w:p>
          <w:p w:rsidR="00000000" w:rsidDel="00000000" w:rsidP="00000000" w:rsidRDefault="00000000" w:rsidRPr="00000000" w14:paraId="0000017B">
            <w:pPr>
              <w:numPr>
                <w:ilvl w:val="1"/>
                <w:numId w:val="35"/>
              </w:numPr>
              <w:ind w:left="764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industrializace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numPr>
                <w:ilvl w:val="1"/>
                <w:numId w:val="35"/>
              </w:numPr>
              <w:ind w:left="764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vliv na společnost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9-6-03 porovná jednotlivé fáze utváření novodobého českého národa v souvislosti s národním hnutím vybraných evropských národů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znaky a projevy romantismu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vyjmenuje národy Habsburské monarchie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ind w:left="290" w:hanging="24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hlavní příčiny revolucí v Evropě v letech 1848–1849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6"/>
              </w:numPr>
              <w:ind w:left="290" w:hanging="24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změnu, kterou přinesla revoluce 1848 českým zemím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Evropská národní hnutí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kultura romantismu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české „národní obrození“ a jeho fáze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Evropa a české země v revolučních letech 1848–1849, dědictví revoluce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2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 – 9-6-04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rozdílné tempo modernizace a prohloubení nerovnoměrného vývoje jednotlivých částí Evropy a světa včetně důsledků, ke kterým tato nerovnoměrnost vedla; charakterizuje soupeření mezi velmocemi a vymezí význam kolonií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popíše vývoj a postavení vybraných států Evropy v 2. polovině 19. století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pojmy konzervatismus, liberalismus a socialismus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podíl kolonií na rozvoji koloniálních říší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a popíš vývoj Spojených států amerických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Svět ve 2. pol. 19. století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Velká Británie – viktoriánská éra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konzervatismus, liberalismus, socialismus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Itálie a Německo – nové státy v Evropě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Ruské carství a Osmanská říše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evropská spojenectví konce 19. století, kolonialismus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– americká občanská válka a osidlování Západu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Výchova k myšlení v evropských a globálních souvislostech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– Jsme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Evropané</w:t>
            </w:r>
          </w:p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8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rozliší absolutismus a konstituční systém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zhodnotí a popíše českou politiku a společnost 2. poloviny 19. století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vysvětlí pojem dualismus a jeho dopad na české země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charakterizuje vztahy mezi národy v monarchii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objasní rozdíl mezi pojmy vlastenectví a nacionalismus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České země 2. pol. 19. století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Rakousko-Uhersko – monarchie a národnostní vztahy</w:t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7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Výchova demokratického občana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–</w:t>
            </w:r>
          </w:p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občan, občanská společnost a stát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9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9-7-01 na příkladech demonstruje zneužití techniky ve světových válkách a jeho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období přelomu 19. a 20. století z hlediska kultury a hospodářství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příčinu vojenské situace na Balkáně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jednotlivé evropské mocnosti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příčiny vzniku první světové války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orientuje se na mapě bojišť první světové války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vývoj na jednotlivých bojištích druhé světové války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život obyvatelstva za války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význam bolševické revoluce v rámci bojů první světové války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důsledky první světové války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První světová válka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společnost, kultura a hospodářství přelomu 19. a 20. století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národnostní konflikty na Balkáně a příčiny války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fronty první světové války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život v zázemí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bolševická revoluce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důsledky války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Výchova demokratického    občana  -  principy demokracie jako formy rozhodování</w:t>
            </w:r>
          </w:p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5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význam domácího a zahraničního odboje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myšlenku čechoslovakismu a příčinu jejího vzniku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význam československých legií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dovede na základní úrovni poukázat na klady a zápory zpracování historické reality v zábavním digitálním prostředí (různé hry, simulace apod.)</w:t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Češi za první světové války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domácí a zahraniční odboj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6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územní a politické změny v Evropě po první světové válce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vznik nástupnických států, doplní do slepé mapy jejich názvy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princip versailleského systému a jeho nedostatky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vznik a činnost Společnosti národů v meziválečném období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hospodářský a mocenský růst vybraných mimoevropských zemí včetně jejich nedostatků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Svět po první světové válce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versailleský systém a Společnost národů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hospodářský a mocenský růst Japonska a USA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7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9-7-02 rozpozná klady a nedostatky demokratických systémů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okolnosti vzniku Československa a jejich mezinárodní souvislosti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význam osobností vzniku Československa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územní a národnostní problémy nového státu a vysvětlí příčiny jejich vzniku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vysvětlí fungování pluralitní demokracie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zná datum 28. 10. 1918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posoudí mezinárodní vztahy a systém uspořádání Evropy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postavení Československa v evropských souvislostech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průběh vzniku Československa, orientuje se v osobnostech, pojmech, užívá mapu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ČSR – nový stát ve střední Evropě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územní a národnostní otázka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spojenectví a vztahy se sousedními státy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demokracie a společnost v ČSR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Výchova demokratického    občana  -  principy demokracie jako formy rozhodování</w:t>
            </w:r>
          </w:p>
          <w:p w:rsidR="00000000" w:rsidDel="00000000" w:rsidP="00000000" w:rsidRDefault="00000000" w:rsidRPr="00000000" w14:paraId="000001D9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Osobnostní a sociální výchova – sociální rozvoj –mezilidské vztahy</w:t>
            </w:r>
          </w:p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Člověk a společnost – Dějepis, 9. ročník – 2 hodiny týdně</w:t>
      </w:r>
    </w:p>
    <w:p w:rsidR="00000000" w:rsidDel="00000000" w:rsidP="00000000" w:rsidRDefault="00000000" w:rsidRPr="00000000" w14:paraId="000001D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09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4"/>
        <w:gridCol w:w="6055"/>
        <w:gridCol w:w="1842"/>
        <w:gridCol w:w="1418"/>
        <w:tblGridChange w:id="0">
          <w:tblGrid>
            <w:gridCol w:w="4784"/>
            <w:gridCol w:w="6055"/>
            <w:gridCol w:w="1842"/>
            <w:gridCol w:w="14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Očekávané výstupy</w:t>
            </w:r>
          </w:p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Žák: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Učivo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Průřezová témata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Vazba na předmět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9-7-03 charakterizuje jednotlivé totalitní systémy, příčiny jejich nastolení v širších ekonomických a politických souvislostech a důsledky jejich existence pro svět, rozpozná destruktivní sílu totalitarismu a vypjatého nacionalismu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příčiny a důsledky existence totalitních systémů ve vybraných zemích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znaky totalitních ideologií a porovná je s ideologiemi demokratickými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orientuje se v politickém spektru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rozpozná destruktivní sílu totalitarismu a vypjatého nacionalismu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9-7-04 na příkladech vyloží antisemitismus, rasismus a jejich nepřijatelnost z hlediska lidských práv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Totalitní režimy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totalitní ideologie v meziválečném světě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občanská válka ve Španělsku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Výchova demokratického    občana  -  principy demokracie jako formy rozhodování</w:t>
            </w:r>
          </w:p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Multikulturní výchova – princip sociálního smíru a solidarity, etnický původ</w:t>
            </w:r>
          </w:p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orientuje se mezi hlavními osobnostmi světové i české vědy a kultury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Věda a umění mezi válkami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světová a česká věda a umění v období mezi válkami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numPr>
                <w:ilvl w:val="0"/>
                <w:numId w:val="2"/>
              </w:numPr>
              <w:ind w:left="426" w:hanging="39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9-7-05 zhodnotí postavení Československa v evropských souvislostech a její vnitřní sociální, politické, hospodářské a kulturní prostředí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příčiny a důsledky světové hospodářské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"/>
              </w:numPr>
              <w:ind w:left="391" w:hanging="39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 příčiny mnichovské dohody, analyzuje její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"/>
              </w:numPr>
              <w:ind w:left="391" w:hanging="39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orientuje se v politické situaci druhé republiky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"/>
              </w:numPr>
              <w:ind w:left="391" w:hanging="39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chronologii událostí konce druhé republiky a vzniku protektorátu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Světová hospodářská krize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příčiny a důsledky světové hospodářské krize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30. léta – konec Československa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mnichovská konference a druhá republika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6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rozpad republiky a vznik protektorátu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9-7-01 na příkladech demonstruje zneužití techniky ve světových válkách a jeho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důsledky existence totalitních systémů, rozpozná destruktivní sílu totalitarismu a vypjatého nacionalismu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období konce 30. let na mezinárodní politické scéně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"/>
              </w:numP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příčiny vzniku druhé světové války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"/>
              </w:numP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orientuje se na mapě bojišť druhé světové války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"/>
              </w:numP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vývoj na jednotlivých bojištích druhé světové války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"/>
              </w:numP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pracuje s rozšířenou (virtuální) realitou – s virtuálními 3D materiály, prohlídkami, animacemi a aplikacemi pro znázornění kontextu moderních a soudobých dějin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Druhá světová válka – počátek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okolnosti vzniku a začátek druhé světové války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fronty druhé světové války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ind w:left="-70" w:right="-7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2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život obyvatelstva v době protektorátu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činnost domácího i zahraničního odboj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5" w:hanging="391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dokáže charakterizovat dějinnou zkušenost české společnosti s totalitním protektorátním upořádáním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5" w:hanging="391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uvede významné událostí doby okupace českých zemí</w:t>
            </w:r>
          </w:p>
        </w:tc>
        <w:tc>
          <w:tcPr/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Protektorát Čechy a Morava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život v protektorátu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domácí a zahraniční odboj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heydrichiáda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definuje základní mezníky druhé světové války, jmenuje její nejvýznamnější a přelomové události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popíše postup spojeneckých vojsk při osvobozování Evropy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odliší způsob osvobozování Slovenska a protektorátu Čechy a Morava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plány poválečného uspořádání světa a jejich realizaci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zhodnotí ukončení války v Tichomoří</w:t>
            </w:r>
          </w:p>
        </w:tc>
        <w:tc>
          <w:tcPr/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Druhá světová válka – závěr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přelomové události druhé světové války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osvobozování Evropy a Československa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plány poválečného uspořádání světa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válka v Tichomoří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9-7-04 na příkladech vyloží antisemitismus, rasismus a jejich nepřijatelnost z hlediska lidských práv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příčiny, průběh a důsledky holokaustu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charakterizuje plán konečného řešení židovské otázky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orientuje se v pojmech problematiky holokaustu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Holokaust – šoa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příčiny, průběh a důsledky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ghetta, koncentrační a vyhlazovací tábory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9-8-01 vysvětlí příčiny a důsledky vzniku bipolárního světa; uvede příklady střetávání obou bloků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 – 9-8-02 vysvětlí a na příkladech doloží mocenské a politické důvody euroatlantické hospodářské a vojenské spolupráce, objasní pojem sovětizace východní Evropy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"/>
              </w:numPr>
              <w:ind w:left="391" w:hanging="391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9-8-03 posoudí postavení rozvojových zemí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objasní příčinu vzniku OSN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postupimské konference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zhodnotí význam norimberského procesu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proces vzniku mocenských bloků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vyjmenuje mezinárodní organizace obou bloků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6" w:hanging="39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občanskou válku v Číně a její důsledky pro současný svět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2"/>
              </w:numPr>
              <w:ind w:left="391" w:hanging="39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a uvede příklady rozpadu koloniálního světa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analyzuje vývoj v Československu po druhé světové válce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příčiny mocenského nástupu KSČ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příkladech vysvětlí principy komunistického režimu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vývoj v Československu v 50. letech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chápe možnost různé interpretace historických faktů a nutnost kritického přístupu k interpretacím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s využitím poznatků z jiných předmětů se orientuje v hlavních výsledcích vědy, techniky, umění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soupeření mezi supervelmocemi v hospodářské, vojenské a vědecké sféře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příčiny a projevy společenských krizí Západu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 příčiny a důsledky konfliktů studené války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 příčiny a důsledky konfliktů Blízkého a Středního východu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vývoj v Československu v 60. letech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analyzuje události roku 1968, jejich příčiny, mezinárodní souvislosti, důsledky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 jméno Jana Palacha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dobu normalizace a objasní tento pojem</w:t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příčiny vzniku Charty 77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politické a společenské změny v SSSR vedoucí k jeho rozpadu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analyzuje příčiny rozpadu sovětského bloku, svržení komunistických režimů vyjmenuje společenské problémy zemí východního bloku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příčiny, průběh a důsledky války v Jugoslávii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36"/>
              </w:numPr>
              <w:ind w:left="425" w:hanging="425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 historii 17. listopadu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popíše příčiny, průběh a důsledky revoluce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objasní příčiny rozpadu Československa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zná datum 1. 1. 1993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charakterizuje českou politiku a společnost 90. 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Svět po druhé světové válce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vznik OSN, postupimská konference a norimberský proces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vznik mocenských bloků a jejich integrací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občanská válka v Číně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dekolonizace – příčiny a důsledky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Poválečné Československo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obnovení republiky a poválečné volby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odsun Němců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poválečné hospodářství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Budování socialismu v ČSR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počátek totality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politické procesy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socialistické hospodářství a každodenní život v totalitě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vznik ČSSR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Vztahy mezi Západem a Východem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jaderné zbrojení a vesmírný závod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hospodářský a společenský vývoj supervelmocí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Hlavní místa konfliktů do roku 1991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konflikty studené války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konflikty Blízkého a Středního východu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Pražské jaro a normalizace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pražské jaro a sovětská invaze 1968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normalizace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Charta 77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Rozpad východního bloku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politické a společenské změny vedoucí k rozpadu SSSR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společenské problémy a konflikty zemí bývalého východního bloku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Sametová revoluce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příčiny, průběh a důsledky revoluce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konec Československa a problémy nového státu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ČR a mezinárodní integrace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každodenní život v 90. letech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6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numPr>
                <w:ilvl w:val="0"/>
                <w:numId w:val="1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 – 9-8-04 prokáže základní orientaci v problémech současného světa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vysvětlí význam vlivu technologií na každodenní život člověka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vyjmenuje úspěchy a objevy lidstva od 60. let po současnost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orientuje se v závažných problémech současné populace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uvede příklady státně politických změn ve světě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36"/>
              </w:numPr>
              <w:ind w:left="426" w:hanging="426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 si vědom existence různých civilizačních okruhů, historie jejich vzniku a vztahů mezi nimi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Věda a technika od 60. let po současnost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úspěchy a objevy lidstva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 v každodenním životě</w:t>
            </w:r>
          </w:p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Globální problémy současného světa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závažné problémy ohrožující lidstvo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státně politické změny ve světě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1907" w:w="16840" w:orient="landscape"/>
      <w:pgMar w:bottom="567" w:top="568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40" w:hanging="39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6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75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−"/>
      <w:lvlJc w:val="left"/>
      <w:pPr>
        <w:ind w:left="81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4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−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0">
    <w:lvl w:ilvl="0">
      <w:start w:val="1"/>
      <w:numFmt w:val="bullet"/>
      <w:lvlText w:val="−"/>
      <w:lvlJc w:val="left"/>
      <w:pPr>
        <w:ind w:left="10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782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-"/>
      <w:lvlJc w:val="left"/>
      <w:pPr>
        <w:ind w:left="2502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32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2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bullet"/>
      <w:lvlText w:val="−"/>
      <w:lvlJc w:val="left"/>
      <w:pPr>
        <w:ind w:left="178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2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bullet"/>
      <w:lvlText w:val="−"/>
      <w:lvlJc w:val="left"/>
      <w:pPr>
        <w:ind w:left="178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−"/>
      <w:lvlJc w:val="left"/>
      <w:pPr>
        <w:ind w:left="322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2" w:hanging="360"/>
      </w:pPr>
      <w:rPr>
        <w:rFonts w:ascii="Noto Sans Symbols" w:cs="Noto Sans Symbols" w:eastAsia="Noto Sans Symbols" w:hAnsi="Noto Sans Symbols"/>
      </w:rPr>
    </w:lvl>
  </w:abstractNum>
  <w:abstractNum w:abstractNumId="5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