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03" w:rsidRPr="006D7091" w:rsidRDefault="00630A03" w:rsidP="00630A03">
      <w:r w:rsidRPr="006D7091">
        <w:rPr>
          <w:rStyle w:val="podcelky"/>
        </w:rPr>
        <w:t>Vzdělávací oblast:</w:t>
      </w:r>
      <w:r w:rsidRPr="006D7091">
        <w:t xml:space="preserve"> </w:t>
      </w:r>
    </w:p>
    <w:p w:rsidR="00630A03" w:rsidRPr="006D7091" w:rsidRDefault="00630A03" w:rsidP="00630A03">
      <w:pPr>
        <w:pStyle w:val="vzdelavacioblastnadpis"/>
      </w:pPr>
      <w:bookmarkStart w:id="0" w:name="_Toc219178525"/>
      <w:bookmarkStart w:id="1" w:name="_Toc527137671"/>
      <w:r w:rsidRPr="006D7091">
        <w:t>Člověk a společnost</w:t>
      </w:r>
      <w:bookmarkEnd w:id="0"/>
      <w:bookmarkEnd w:id="1"/>
    </w:p>
    <w:p w:rsidR="00630A03" w:rsidRPr="006D7091" w:rsidRDefault="00630A03" w:rsidP="00630A03">
      <w:pPr>
        <w:rPr>
          <w:rStyle w:val="podcelky"/>
        </w:rPr>
      </w:pPr>
      <w:r w:rsidRPr="006D7091">
        <w:rPr>
          <w:rStyle w:val="podcelky"/>
        </w:rPr>
        <w:t>Vyučovací předmět:</w:t>
      </w:r>
    </w:p>
    <w:p w:rsidR="00630A03" w:rsidRPr="006D7091" w:rsidRDefault="00630A03" w:rsidP="00630A03">
      <w:pPr>
        <w:pStyle w:val="vyucovacipredmetnadpis"/>
      </w:pPr>
      <w:bookmarkStart w:id="2" w:name="_Toc219178526"/>
      <w:bookmarkStart w:id="3" w:name="_Toc527137672"/>
      <w:r w:rsidRPr="006D7091">
        <w:t>Dějepis</w:t>
      </w:r>
      <w:bookmarkEnd w:id="2"/>
      <w:r w:rsidRPr="006D7091">
        <w:t xml:space="preserve"> (</w:t>
      </w:r>
      <w:proofErr w:type="spellStart"/>
      <w:r w:rsidRPr="006D7091">
        <w:t>D</w:t>
      </w:r>
      <w:r>
        <w:t>ě</w:t>
      </w:r>
      <w:proofErr w:type="spellEnd"/>
      <w:r w:rsidRPr="006D7091">
        <w:t>)</w:t>
      </w:r>
      <w:bookmarkEnd w:id="3"/>
    </w:p>
    <w:p w:rsidR="00630A03" w:rsidRPr="006D7091" w:rsidRDefault="00630A03" w:rsidP="00630A03">
      <w:r w:rsidRPr="006D7091">
        <w:rPr>
          <w:rStyle w:val="podcelky"/>
        </w:rPr>
        <w:t>Charakteristika vyučovacího předmětu</w:t>
      </w:r>
    </w:p>
    <w:p w:rsidR="00630A03" w:rsidRPr="006D7091" w:rsidRDefault="00630A03" w:rsidP="00630A03">
      <w:pPr>
        <w:pStyle w:val="ucebniosnovypodnadpisy"/>
      </w:pPr>
      <w:r w:rsidRPr="006D7091">
        <w:t>Obsahové vymezení vyučovacího předmětu</w:t>
      </w:r>
    </w:p>
    <w:p w:rsidR="00630A03" w:rsidRPr="006D7091" w:rsidRDefault="00630A03" w:rsidP="00630A03">
      <w:pPr>
        <w:pStyle w:val="odstavec"/>
      </w:pPr>
      <w:r w:rsidRPr="006D7091">
        <w:t>Vyučovací předmět dějepis přináší základní poznatky o postavení a konání člověka v minulosti. Hlavním posláním dějepisu je kultivace historického vědomí jedince a uchování kontinuity historické paměti, především ve smyslu předávání historické zkušenosti. Znalosti různých historických epoch n</w:t>
      </w:r>
      <w:r>
        <w:t>ap</w:t>
      </w:r>
      <w:r w:rsidRPr="006D7091">
        <w:t xml:space="preserve">omáhá k celkové orientaci v mnohotvárnosti kulturních, politických, sociálních a ekonomických faktů tvořících rámec každodenního života. Důraz je kladen na hlubší poznání dějin vlastního národa v kontextu se světovým a evropským vývojem. V tomto kontextu se jedná především o dějiny </w:t>
      </w:r>
      <w:smartTag w:uri="urn:schemas-microsoft-com:office:smarttags" w:element="metricconverter">
        <w:smartTagPr>
          <w:attr w:name="ProductID" w:val="19. a"/>
        </w:smartTagPr>
        <w:r w:rsidRPr="006D7091">
          <w:t>19. a</w:t>
        </w:r>
      </w:smartTag>
      <w:r w:rsidRPr="006D7091">
        <w:t xml:space="preserve"> 20. století, kde leží kořeny většiny současných společenských jevů. Významně se uplatňuje zřetel k základním hodnotám evropské civilizace (příprava žáků na život v integrované Evropě, v Evropské unii). Důležité je zejména poznávání dějů, skutků a jevů, které zásadním způsobem ovlivnily vývoj společnosti a promítly se do obrazu naší současnosti. Významně se uplatňuje zřetel k dějinám regionu a k základním hodnotám evropské civilizace.</w:t>
      </w:r>
    </w:p>
    <w:p w:rsidR="00630A03" w:rsidRPr="006D7091" w:rsidRDefault="00630A03" w:rsidP="00630A03">
      <w:pPr>
        <w:pStyle w:val="ucebniosnovypodnadpisy"/>
      </w:pPr>
      <w:r w:rsidRPr="006D7091">
        <w:t>Časové vymezení vyučovacího předmětu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67"/>
        <w:gridCol w:w="868"/>
        <w:gridCol w:w="868"/>
        <w:gridCol w:w="868"/>
        <w:gridCol w:w="868"/>
        <w:gridCol w:w="874"/>
        <w:gridCol w:w="874"/>
        <w:gridCol w:w="874"/>
        <w:gridCol w:w="874"/>
      </w:tblGrid>
      <w:tr w:rsidR="00630A03" w:rsidRPr="006D7091" w:rsidTr="002D2FE1">
        <w:tc>
          <w:tcPr>
            <w:tcW w:w="1227" w:type="dxa"/>
            <w:vAlign w:val="center"/>
          </w:tcPr>
          <w:p w:rsidR="00630A03" w:rsidRPr="006D7091" w:rsidRDefault="00630A03" w:rsidP="002D2FE1">
            <w:pPr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ročník:</w:t>
            </w:r>
          </w:p>
        </w:tc>
        <w:tc>
          <w:tcPr>
            <w:tcW w:w="892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1.</w:t>
            </w:r>
          </w:p>
        </w:tc>
        <w:tc>
          <w:tcPr>
            <w:tcW w:w="893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2.</w:t>
            </w:r>
          </w:p>
        </w:tc>
        <w:tc>
          <w:tcPr>
            <w:tcW w:w="893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3.</w:t>
            </w:r>
          </w:p>
        </w:tc>
        <w:tc>
          <w:tcPr>
            <w:tcW w:w="893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4.</w:t>
            </w:r>
          </w:p>
        </w:tc>
        <w:tc>
          <w:tcPr>
            <w:tcW w:w="893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5.</w:t>
            </w:r>
          </w:p>
        </w:tc>
        <w:tc>
          <w:tcPr>
            <w:tcW w:w="899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6.</w:t>
            </w:r>
          </w:p>
        </w:tc>
        <w:tc>
          <w:tcPr>
            <w:tcW w:w="899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7.</w:t>
            </w:r>
          </w:p>
        </w:tc>
        <w:tc>
          <w:tcPr>
            <w:tcW w:w="899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8.</w:t>
            </w:r>
          </w:p>
        </w:tc>
        <w:tc>
          <w:tcPr>
            <w:tcW w:w="899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9.</w:t>
            </w:r>
          </w:p>
        </w:tc>
      </w:tr>
      <w:tr w:rsidR="00630A03" w:rsidRPr="006D7091" w:rsidTr="002D2FE1">
        <w:tc>
          <w:tcPr>
            <w:tcW w:w="1227" w:type="dxa"/>
            <w:vAlign w:val="center"/>
          </w:tcPr>
          <w:p w:rsidR="00630A03" w:rsidRPr="006D7091" w:rsidRDefault="00630A03" w:rsidP="002D2FE1">
            <w:pPr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počet vyučovacích hodin týdně:</w:t>
            </w:r>
          </w:p>
        </w:tc>
        <w:tc>
          <w:tcPr>
            <w:tcW w:w="892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2</w:t>
            </w:r>
          </w:p>
        </w:tc>
        <w:tc>
          <w:tcPr>
            <w:tcW w:w="899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2</w:t>
            </w:r>
          </w:p>
        </w:tc>
        <w:tc>
          <w:tcPr>
            <w:tcW w:w="899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2</w:t>
            </w:r>
          </w:p>
        </w:tc>
        <w:tc>
          <w:tcPr>
            <w:tcW w:w="899" w:type="dxa"/>
            <w:vAlign w:val="center"/>
          </w:tcPr>
          <w:p w:rsidR="00630A03" w:rsidRPr="006D7091" w:rsidRDefault="00630A03" w:rsidP="002D2FE1">
            <w:pPr>
              <w:jc w:val="center"/>
              <w:rPr>
                <w:sz w:val="20"/>
                <w:szCs w:val="20"/>
              </w:rPr>
            </w:pPr>
            <w:r w:rsidRPr="006D7091">
              <w:rPr>
                <w:sz w:val="20"/>
                <w:szCs w:val="20"/>
              </w:rPr>
              <w:t>2</w:t>
            </w:r>
          </w:p>
        </w:tc>
      </w:tr>
    </w:tbl>
    <w:p w:rsidR="00630A03" w:rsidRPr="006D7091" w:rsidRDefault="00630A03" w:rsidP="00630A03">
      <w:pPr>
        <w:pStyle w:val="ucebniosnovypodnadpisy"/>
      </w:pPr>
      <w:r w:rsidRPr="006D7091">
        <w:t>Organizační vymezení vyučovacího předmětu a formy realizace:</w:t>
      </w:r>
    </w:p>
    <w:p w:rsidR="00630A03" w:rsidRPr="006D7091" w:rsidRDefault="00630A03" w:rsidP="00630A03">
      <w:pPr>
        <w:pStyle w:val="odstavec"/>
      </w:pPr>
      <w:r w:rsidRPr="006D7091">
        <w:t xml:space="preserve">Dějepis je povinným vyučovacím předmětem pro žáky II. stupně ZŠ v 6. – 9. ročníku. Navazuje na základy, které žáci získali ve vlastivědě ve </w:t>
      </w:r>
      <w:smartTag w:uri="urn:schemas-microsoft-com:office:smarttags" w:element="metricconverter">
        <w:smartTagPr>
          <w:attr w:name="ProductID" w:val="4. a"/>
        </w:smartTagPr>
        <w:r w:rsidRPr="006D7091">
          <w:t>4. a</w:t>
        </w:r>
      </w:smartTag>
      <w:r w:rsidRPr="006D7091">
        <w:t xml:space="preserve"> 5. ročníku. Výuka českých dějin navazuje na znalosti osvojené v předmětu vlastivěda na 1. stupni. S výjimkou 6. ročníku preferujeme tematické celky týkající se učiva českých a evropských dějin. Sledovaným cílem je zasadit funkčním způsobem národní dějiny do celku dějin nejen evropských, ale i světových a jasně nastínit obecné dějinné vývojové tendence. Důraz je kladen na schopnost žáka odhalit a definovat příčiny a následky jednotlivých událostí či historických jevů a pochopit dějinnou podmíněnost moderní společnosti. Přímý odkaz na problémy dnešního světa je vyjádřen tématy z oblasti Multikulturní výchovy.</w:t>
      </w:r>
    </w:p>
    <w:p w:rsidR="00630A03" w:rsidRPr="006D7091" w:rsidRDefault="00630A03" w:rsidP="00630A03">
      <w:pPr>
        <w:pStyle w:val="odstavec"/>
      </w:pPr>
      <w:r w:rsidRPr="006D7091">
        <w:t>Preferujeme aktivizující metody směřující ke kooperativnímu vyučování. Některá témata jsou vyučována projektovou metodou.</w:t>
      </w:r>
    </w:p>
    <w:p w:rsidR="00630A03" w:rsidRPr="006D7091" w:rsidRDefault="00630A03" w:rsidP="00630A03">
      <w:pPr>
        <w:pStyle w:val="odstavec"/>
      </w:pPr>
      <w:r w:rsidRPr="006D7091">
        <w:t>Při práci je uplatňován přístup k žákům s SPU, je kladen důraz na slovní projev</w:t>
      </w:r>
      <w:r>
        <w:t xml:space="preserve"> </w:t>
      </w:r>
      <w:r w:rsidRPr="006D7091">
        <w:t>a oblasti učiva týkajícího se práce s časovou osou a mou V psaném projevu jsou zohledňovány specifické chyby. Nadaní žáci jsou úkolování z rozšiřujícího učiva, ať už formou referátů nebo seminárních prací navíc, z</w:t>
      </w:r>
      <w:r>
        <w:t>ap</w:t>
      </w:r>
      <w:r w:rsidRPr="006D7091">
        <w:t>ojují se do soutěží. Výuka je podpořena návštěvami kulturních institucí, výlety, exkurzemi a praktickým cvičením ve škole i v terénu.</w:t>
      </w:r>
    </w:p>
    <w:p w:rsidR="00630A03" w:rsidRPr="006D7091" w:rsidRDefault="00630A03" w:rsidP="00630A03">
      <w:pPr>
        <w:pStyle w:val="ucebniosnovypodnadpisy"/>
      </w:pPr>
      <w:r w:rsidRPr="006D7091">
        <w:t>Výchovné a vzdělávací strategie pro rozvoj klíčových kompetencí žáků:</w:t>
      </w:r>
    </w:p>
    <w:p w:rsidR="00630A03" w:rsidRPr="006D7091" w:rsidRDefault="00630A03" w:rsidP="00630A03">
      <w:pPr>
        <w:pStyle w:val="kompetence"/>
      </w:pPr>
      <w:r w:rsidRPr="006D7091">
        <w:t>Kompetence k učení:</w:t>
      </w:r>
    </w:p>
    <w:p w:rsidR="00630A03" w:rsidRPr="006D7091" w:rsidRDefault="00630A03" w:rsidP="00630A03">
      <w:pPr>
        <w:pStyle w:val="kompetenceseznam"/>
      </w:pPr>
      <w:r w:rsidRPr="006D7091">
        <w:t>vedeme žáky k zodpovědnosti za jejich vzdělávání</w:t>
      </w:r>
    </w:p>
    <w:p w:rsidR="00630A03" w:rsidRPr="006D7091" w:rsidRDefault="00630A03" w:rsidP="00630A03">
      <w:pPr>
        <w:pStyle w:val="kompetenceseznam"/>
      </w:pPr>
      <w:r w:rsidRPr="006D7091">
        <w:t>připravujeme je na celoživotní učení</w:t>
      </w:r>
    </w:p>
    <w:p w:rsidR="00630A03" w:rsidRPr="006D7091" w:rsidRDefault="00630A03" w:rsidP="00630A03">
      <w:pPr>
        <w:pStyle w:val="kompetenceseznam"/>
      </w:pPr>
      <w:r w:rsidRPr="006D7091">
        <w:t>podporujeme samostatnost a tvořivost</w:t>
      </w:r>
    </w:p>
    <w:p w:rsidR="00630A03" w:rsidRPr="006D7091" w:rsidRDefault="00630A03" w:rsidP="00630A03">
      <w:pPr>
        <w:pStyle w:val="kompetenceseznam"/>
      </w:pPr>
      <w:r w:rsidRPr="006D7091">
        <w:t>vedeme žáky k trpělivosti</w:t>
      </w:r>
    </w:p>
    <w:p w:rsidR="00630A03" w:rsidRPr="006D7091" w:rsidRDefault="00630A03" w:rsidP="00630A03">
      <w:pPr>
        <w:pStyle w:val="kompetenceseznam"/>
      </w:pPr>
      <w:r w:rsidRPr="006D7091">
        <w:t>vedeme žáky k vyhledávání doplňujících informací v literatuře, na internetu</w:t>
      </w:r>
    </w:p>
    <w:p w:rsidR="00630A03" w:rsidRPr="006D7091" w:rsidRDefault="00630A03" w:rsidP="00630A03">
      <w:pPr>
        <w:pStyle w:val="kompetenceseznam"/>
      </w:pPr>
      <w:r w:rsidRPr="006D7091">
        <w:t>vedeme žáky k zpracování a používání získaných informací</w:t>
      </w:r>
    </w:p>
    <w:p w:rsidR="00630A03" w:rsidRPr="006D7091" w:rsidRDefault="00630A03" w:rsidP="00630A03">
      <w:pPr>
        <w:pStyle w:val="kompetence"/>
      </w:pPr>
      <w:r w:rsidRPr="006D7091">
        <w:t>Kompetence k řešení problémů:</w:t>
      </w:r>
    </w:p>
    <w:p w:rsidR="00630A03" w:rsidRPr="006D7091" w:rsidRDefault="00630A03" w:rsidP="00630A03">
      <w:pPr>
        <w:pStyle w:val="kompetenceseznam"/>
      </w:pPr>
      <w:r w:rsidRPr="006D7091">
        <w:t>vedeme žáky k samostatnému řešení problémů</w:t>
      </w:r>
    </w:p>
    <w:p w:rsidR="00630A03" w:rsidRPr="006D7091" w:rsidRDefault="00630A03" w:rsidP="00630A03">
      <w:pPr>
        <w:pStyle w:val="kompetenceseznam"/>
      </w:pPr>
      <w:r w:rsidRPr="006D7091">
        <w:t>podporujeme originální způsoby řešení</w:t>
      </w:r>
    </w:p>
    <w:p w:rsidR="00630A03" w:rsidRPr="006D7091" w:rsidRDefault="00630A03" w:rsidP="00630A03">
      <w:pPr>
        <w:pStyle w:val="kompetenceseznam"/>
      </w:pPr>
      <w:r w:rsidRPr="006D7091">
        <w:t>vedeme k týmové práci</w:t>
      </w:r>
    </w:p>
    <w:p w:rsidR="00630A03" w:rsidRPr="006D7091" w:rsidRDefault="00630A03" w:rsidP="00630A03">
      <w:pPr>
        <w:pStyle w:val="kompetenceseznam"/>
      </w:pPr>
      <w:r w:rsidRPr="006D7091">
        <w:t>podporujeme samostatnost, tvořivost, samostatné myšlení</w:t>
      </w:r>
    </w:p>
    <w:p w:rsidR="00630A03" w:rsidRPr="006D7091" w:rsidRDefault="00630A03" w:rsidP="00630A03">
      <w:pPr>
        <w:pStyle w:val="kompetenceseznam"/>
      </w:pPr>
      <w:r w:rsidRPr="006D7091">
        <w:t>průběžně monitorujeme řešení problémů žáky</w:t>
      </w:r>
    </w:p>
    <w:p w:rsidR="00630A03" w:rsidRPr="006D7091" w:rsidRDefault="00630A03" w:rsidP="00630A03">
      <w:pPr>
        <w:pStyle w:val="kompetence"/>
      </w:pPr>
      <w:r w:rsidRPr="006D7091">
        <w:lastRenderedPageBreak/>
        <w:t>Kompetence komunikativní:</w:t>
      </w:r>
    </w:p>
    <w:p w:rsidR="00630A03" w:rsidRPr="006D7091" w:rsidRDefault="00630A03" w:rsidP="00630A03">
      <w:pPr>
        <w:pStyle w:val="kompetenceseznam"/>
      </w:pPr>
      <w:r w:rsidRPr="006D7091">
        <w:t>vedeme žáky k přesnému a logickému uspořádanému vyjadřování, k argumentaci</w:t>
      </w:r>
    </w:p>
    <w:p w:rsidR="00630A03" w:rsidRPr="006D7091" w:rsidRDefault="00630A03" w:rsidP="00630A03">
      <w:pPr>
        <w:pStyle w:val="kompetenceseznam"/>
      </w:pPr>
      <w:r w:rsidRPr="006D7091">
        <w:t>vyžadujeme následnou prezentaci výsledků práce</w:t>
      </w:r>
    </w:p>
    <w:p w:rsidR="00630A03" w:rsidRPr="006D7091" w:rsidRDefault="00630A03" w:rsidP="00630A03">
      <w:pPr>
        <w:pStyle w:val="kompetenceseznam"/>
      </w:pPr>
      <w:r w:rsidRPr="006D7091">
        <w:t>klademe důraz na kulturní úroveň mluveného i písemného projevu</w:t>
      </w:r>
    </w:p>
    <w:p w:rsidR="00630A03" w:rsidRPr="006D7091" w:rsidRDefault="00630A03" w:rsidP="00630A03">
      <w:pPr>
        <w:pStyle w:val="kompetenceseznam"/>
      </w:pPr>
      <w:r w:rsidRPr="006D7091">
        <w:t>podporujeme využívání internetu, komunikaci přes email</w:t>
      </w:r>
    </w:p>
    <w:p w:rsidR="00630A03" w:rsidRPr="006D7091" w:rsidRDefault="00630A03" w:rsidP="00630A03">
      <w:pPr>
        <w:pStyle w:val="kompetence"/>
      </w:pPr>
      <w:r w:rsidRPr="006D7091">
        <w:t>Kompetence sociální a personální:</w:t>
      </w:r>
    </w:p>
    <w:p w:rsidR="00630A03" w:rsidRPr="006D7091" w:rsidRDefault="00630A03" w:rsidP="00630A03">
      <w:pPr>
        <w:pStyle w:val="kompetenceseznam"/>
      </w:pPr>
      <w:r w:rsidRPr="006D7091">
        <w:t>vedeme žáky k práci v týmech</w:t>
      </w:r>
    </w:p>
    <w:p w:rsidR="00630A03" w:rsidRPr="006D7091" w:rsidRDefault="00630A03" w:rsidP="00630A03">
      <w:pPr>
        <w:pStyle w:val="kompetenceseznam"/>
      </w:pPr>
      <w:r w:rsidRPr="006D7091">
        <w:t>rozvíjíme schopnost žáků zastávat v týmech různé role</w:t>
      </w:r>
    </w:p>
    <w:p w:rsidR="00630A03" w:rsidRPr="006D7091" w:rsidRDefault="00630A03" w:rsidP="00630A03">
      <w:pPr>
        <w:pStyle w:val="kompetenceseznam"/>
      </w:pPr>
      <w:r w:rsidRPr="006D7091">
        <w:t>vytváříme s žáky systém pravidel, na kterých se společně usneseme a které budeme ve výuce dodržovat</w:t>
      </w:r>
    </w:p>
    <w:p w:rsidR="00630A03" w:rsidRPr="006D7091" w:rsidRDefault="00630A03" w:rsidP="00630A03">
      <w:pPr>
        <w:pStyle w:val="kompetenceseznam"/>
      </w:pPr>
      <w:r w:rsidRPr="006D7091">
        <w:t>při skupinové práci vedeme žáky k odpovědnosti za společně provedenou práci, která bude hodnocena jako celek</w:t>
      </w:r>
    </w:p>
    <w:p w:rsidR="00630A03" w:rsidRPr="006D7091" w:rsidRDefault="00630A03" w:rsidP="00630A03">
      <w:pPr>
        <w:pStyle w:val="kompetenceseznam"/>
      </w:pPr>
      <w:r w:rsidRPr="006D7091">
        <w:t>netolerujeme projevy rasismu, xenofobie, nacionalismu a průběžně monitorujeme sociální vztahy ve třídě, skupině</w:t>
      </w:r>
    </w:p>
    <w:p w:rsidR="00630A03" w:rsidRPr="006D7091" w:rsidRDefault="00630A03" w:rsidP="00630A03">
      <w:pPr>
        <w:pStyle w:val="kompetence"/>
      </w:pPr>
      <w:r w:rsidRPr="006D7091">
        <w:t>Kompetence občanské:</w:t>
      </w:r>
    </w:p>
    <w:p w:rsidR="00630A03" w:rsidRPr="006D7091" w:rsidRDefault="00630A03" w:rsidP="00630A03">
      <w:pPr>
        <w:pStyle w:val="kompetenceseznam"/>
      </w:pPr>
      <w:r w:rsidRPr="006D7091">
        <w:t>vedeme žáky k poznání možností praktického využití znalostí z historie pro život v současném světě</w:t>
      </w:r>
    </w:p>
    <w:p w:rsidR="00630A03" w:rsidRPr="006D7091" w:rsidRDefault="00630A03" w:rsidP="00630A03">
      <w:pPr>
        <w:pStyle w:val="kompetenceseznam"/>
      </w:pPr>
      <w:r w:rsidRPr="006D7091">
        <w:t>vedeme žáky k aktivní ochraně duchovních, kulturních a materiálních výtvorů minulosti</w:t>
      </w:r>
    </w:p>
    <w:p w:rsidR="00630A03" w:rsidRPr="006D7091" w:rsidRDefault="00630A03" w:rsidP="00630A03">
      <w:pPr>
        <w:pStyle w:val="kompetenceseznam"/>
      </w:pPr>
      <w:r w:rsidRPr="006D7091">
        <w:t>netolerujeme agresivní, hrubé, vulgární a nezdvořilé projevy chování žáků</w:t>
      </w:r>
    </w:p>
    <w:p w:rsidR="00630A03" w:rsidRPr="006D7091" w:rsidRDefault="00630A03" w:rsidP="00630A03">
      <w:pPr>
        <w:pStyle w:val="kompetenceseznam"/>
      </w:pPr>
      <w:r w:rsidRPr="006D7091">
        <w:t>netolerujeme nekamarádské chování a odmítnutí požadované pomoci</w:t>
      </w:r>
    </w:p>
    <w:p w:rsidR="00630A03" w:rsidRPr="006D7091" w:rsidRDefault="00630A03" w:rsidP="00630A03">
      <w:pPr>
        <w:pStyle w:val="kompetenceseznam"/>
      </w:pPr>
      <w:r w:rsidRPr="006D7091">
        <w:t>vedeme žáky k sebeúctě a úctě k druhým</w:t>
      </w:r>
    </w:p>
    <w:p w:rsidR="00630A03" w:rsidRPr="006D7091" w:rsidRDefault="00630A03" w:rsidP="00630A03">
      <w:pPr>
        <w:pStyle w:val="kompetence"/>
      </w:pPr>
      <w:r w:rsidRPr="006D7091">
        <w:t>Kompetence pracovní:</w:t>
      </w:r>
    </w:p>
    <w:p w:rsidR="00630A03" w:rsidRPr="006D7091" w:rsidRDefault="00630A03" w:rsidP="00630A03">
      <w:pPr>
        <w:pStyle w:val="kompetenceseznam"/>
      </w:pPr>
      <w:r w:rsidRPr="006D7091">
        <w:t>vedeme žáky k pozitivnímu vztahu k práci</w:t>
      </w:r>
    </w:p>
    <w:p w:rsidR="00630A03" w:rsidRPr="006D7091" w:rsidRDefault="00630A03" w:rsidP="00630A03">
      <w:pPr>
        <w:pStyle w:val="kompetenceseznam"/>
      </w:pPr>
      <w:r w:rsidRPr="006D7091">
        <w:t>pochválíme kvalitně odvedenou práci</w:t>
      </w:r>
    </w:p>
    <w:p w:rsidR="00630A03" w:rsidRPr="006D7091" w:rsidRDefault="00630A03" w:rsidP="00630A03">
      <w:pPr>
        <w:pStyle w:val="kompetenceseznam"/>
      </w:pPr>
      <w:r w:rsidRPr="006D7091">
        <w:t>vytváříme při výuce podnětné a pracovní prostředí</w:t>
      </w:r>
    </w:p>
    <w:p w:rsidR="00630A03" w:rsidRPr="006D7091" w:rsidRDefault="00630A03" w:rsidP="00630A03">
      <w:pPr>
        <w:pStyle w:val="kompetenceseznam"/>
      </w:pPr>
      <w:r w:rsidRPr="006D7091">
        <w:t>různými formami (exkurze, film, beseda od.) seznamujeme žáky s různými profesemi s blízkým vztahem k dějepisu</w:t>
      </w:r>
    </w:p>
    <w:p w:rsidR="00630A03" w:rsidRPr="006D7091" w:rsidRDefault="00630A03" w:rsidP="00630A03">
      <w:pPr>
        <w:pStyle w:val="kompetenceseznam"/>
      </w:pPr>
      <w:r w:rsidRPr="006D7091">
        <w:t>vedeme žáky k dodržování a plnění jejich povinností a závazků</w:t>
      </w:r>
    </w:p>
    <w:p w:rsidR="00630A03" w:rsidRPr="006D7091" w:rsidRDefault="00630A03" w:rsidP="00630A03">
      <w:pPr>
        <w:pStyle w:val="kompetenceseznam"/>
      </w:pPr>
      <w:r w:rsidRPr="006D7091">
        <w:t>seznamujeme žáky s podmínkami a možnostmi jejich pracovního uplatnění v rámci EU</w:t>
      </w:r>
    </w:p>
    <w:p w:rsidR="00630A03" w:rsidRPr="006D7091" w:rsidRDefault="00630A03" w:rsidP="00630A03">
      <w:pPr>
        <w:pStyle w:val="ucebniosnovypodnadpisy"/>
      </w:pPr>
      <w:r w:rsidRPr="006D7091">
        <w:t>Průřezová témata:</w:t>
      </w:r>
    </w:p>
    <w:p w:rsidR="00630A03" w:rsidRDefault="00630A03" w:rsidP="00630A03">
      <w:r w:rsidRPr="006D7091">
        <w:t>viz tabulka</w:t>
      </w:r>
    </w:p>
    <w:p w:rsidR="0052647B" w:rsidRPr="006D7091" w:rsidRDefault="0052647B" w:rsidP="0052647B">
      <w:bookmarkStart w:id="4" w:name="_GoBack"/>
      <w:bookmarkEnd w:id="4"/>
    </w:p>
    <w:p w:rsidR="0052647B" w:rsidRPr="006D7091" w:rsidRDefault="0052647B" w:rsidP="0052647B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125"/>
        <w:gridCol w:w="2947"/>
      </w:tblGrid>
      <w:tr w:rsidR="0052647B" w:rsidRPr="006D7091" w:rsidTr="00B5447B">
        <w:trPr>
          <w:jc w:val="center"/>
        </w:trPr>
        <w:tc>
          <w:tcPr>
            <w:tcW w:w="6279" w:type="dxa"/>
          </w:tcPr>
          <w:p w:rsidR="0052647B" w:rsidRPr="006D7091" w:rsidRDefault="0052647B" w:rsidP="00B5447B">
            <w:pPr>
              <w:pStyle w:val="rocnik"/>
            </w:pPr>
            <w:r w:rsidRPr="006D7091">
              <w:t>Vyučovací předmět:</w:t>
            </w:r>
            <w:r w:rsidRPr="006D7091">
              <w:tab/>
            </w:r>
            <w:r w:rsidRPr="006D7091">
              <w:rPr>
                <w:b w:val="0"/>
              </w:rPr>
              <w:t>Dějepis</w:t>
            </w:r>
          </w:p>
        </w:tc>
        <w:tc>
          <w:tcPr>
            <w:tcW w:w="3008" w:type="dxa"/>
          </w:tcPr>
          <w:p w:rsidR="0052647B" w:rsidRPr="006D7091" w:rsidRDefault="0052647B" w:rsidP="00B5447B">
            <w:pPr>
              <w:pStyle w:val="rocnik"/>
            </w:pPr>
            <w:r w:rsidRPr="006D7091">
              <w:t xml:space="preserve">Ročník: </w:t>
            </w:r>
            <w:r w:rsidRPr="006D7091">
              <w:rPr>
                <w:b w:val="0"/>
              </w:rPr>
              <w:t>6.</w:t>
            </w:r>
          </w:p>
        </w:tc>
      </w:tr>
    </w:tbl>
    <w:p w:rsidR="0052647B" w:rsidRPr="006D7091" w:rsidRDefault="0052647B" w:rsidP="0052647B">
      <w:pPr>
        <w:pStyle w:val="rocnik"/>
      </w:pP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2520"/>
        <w:gridCol w:w="1620"/>
        <w:gridCol w:w="1440"/>
      </w:tblGrid>
      <w:tr w:rsidR="0052647B" w:rsidRPr="006D7091" w:rsidTr="00B5447B">
        <w:tc>
          <w:tcPr>
            <w:tcW w:w="43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Výstupy</w:t>
            </w:r>
          </w:p>
        </w:tc>
        <w:tc>
          <w:tcPr>
            <w:tcW w:w="25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Učivo</w:t>
            </w:r>
          </w:p>
        </w:tc>
        <w:tc>
          <w:tcPr>
            <w:tcW w:w="16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Průřezová témata</w:t>
            </w:r>
          </w:p>
        </w:tc>
        <w:tc>
          <w:tcPr>
            <w:tcW w:w="144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Mezipředmětové vztahy, poznámky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Default="0052647B" w:rsidP="00B5447B">
            <w:pPr>
              <w:pStyle w:val="vystupy"/>
            </w:pPr>
            <w:r w:rsidRPr="006D7091">
              <w:t>uvede jak, kdy a čím se člověk vyčlenil ze světa zvířat</w:t>
            </w:r>
          </w:p>
          <w:p w:rsidR="0052647B" w:rsidRPr="006D7091" w:rsidRDefault="0052647B" w:rsidP="00B5447B">
            <w:pPr>
              <w:pStyle w:val="vystupy"/>
            </w:pPr>
            <w:r>
              <w:t>uvede konkrétní příklady dějepisných poznatků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Lidé, jejich přítomnost a minulost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význam dějin pro  jedince i současnou společnost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B2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proofErr w:type="spellStart"/>
            <w:r w:rsidRPr="006D7091">
              <w:t>Př</w:t>
            </w:r>
            <w:proofErr w:type="spellEnd"/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vyhledává informace v muzeích a knihovnách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Hlavní úkoly archívů, muzeí a knihoven, poslání archeologie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zaznamenává správně časový údaj na časovou přímku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orientuje se v dějepisné m</w:t>
            </w:r>
            <w:r>
              <w:t>ap</w:t>
            </w:r>
            <w:r w:rsidRPr="006D7091">
              <w:t>ě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Čas v dějinách, dějepisná ma</w:t>
            </w:r>
            <w:r>
              <w:t>pě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M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rozliší a seřadí vývojové typy člověka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lastRenderedPageBreak/>
              <w:t>popíše způsob lovu a pravěké zbraně</w:t>
            </w:r>
          </w:p>
          <w:p w:rsidR="0052647B" w:rsidRPr="006D7091" w:rsidRDefault="0052647B" w:rsidP="00B5447B">
            <w:pPr>
              <w:pStyle w:val="vystupy"/>
            </w:pPr>
            <w:r>
              <w:t>v</w:t>
            </w:r>
            <w:r w:rsidRPr="006D7091">
              <w:t>ysvětlí pravěkou zemědělskou revoluci</w:t>
            </w:r>
          </w:p>
          <w:p w:rsidR="0052647B" w:rsidRPr="006D7091" w:rsidRDefault="0052647B" w:rsidP="00B5447B">
            <w:pPr>
              <w:pStyle w:val="vystupy"/>
            </w:pPr>
            <w:r>
              <w:t>r</w:t>
            </w:r>
            <w:r w:rsidRPr="006D7091">
              <w:t>ozezná výrobky nejstarších zemědělců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>
              <w:t>p</w:t>
            </w:r>
            <w:r w:rsidRPr="006D7091">
              <w:t>opíše způsob života v rodové společnosti</w:t>
            </w:r>
          </w:p>
          <w:p w:rsidR="0052647B" w:rsidRPr="006D7091" w:rsidRDefault="0052647B" w:rsidP="00B5447B">
            <w:pPr>
              <w:pStyle w:val="vystupy"/>
            </w:pPr>
            <w:r>
              <w:t>o</w:t>
            </w:r>
            <w:r w:rsidRPr="006D7091">
              <w:t>bjasní, proč vzniklo náboženství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lastRenderedPageBreak/>
              <w:t>Paleolit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život lidí v době kamenné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lastRenderedPageBreak/>
              <w:t>projevy duchovního života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 xml:space="preserve">přirozená dělba práce (muž, žena) 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lastRenderedPageBreak/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VV</w:t>
            </w:r>
          </w:p>
          <w:p w:rsidR="0052647B" w:rsidRPr="006D7091" w:rsidRDefault="0052647B" w:rsidP="00B5447B">
            <w:pPr>
              <w:pStyle w:val="prurez"/>
            </w:pPr>
            <w:proofErr w:type="spellStart"/>
            <w:r w:rsidRPr="006D7091">
              <w:t>Př</w:t>
            </w:r>
            <w:proofErr w:type="spellEnd"/>
          </w:p>
          <w:p w:rsidR="0052647B" w:rsidRPr="006D7091" w:rsidRDefault="0052647B" w:rsidP="00B5447B">
            <w:pPr>
              <w:pStyle w:val="prurez"/>
            </w:pPr>
            <w:r w:rsidRPr="006D7091">
              <w:t>PČ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první zemědělské oblasti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použití prvních kovů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objasní přednosti kovů a uvede důsledky jejich používání</w:t>
            </w:r>
            <w:r>
              <w:t xml:space="preserve"> R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Neolitická revoluce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počátky zemědělství a řemesel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společenská dělba práce (zemědělství a řemesla)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doba bronzová a doba železná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Fy</w:t>
            </w:r>
          </w:p>
          <w:p w:rsidR="0052647B" w:rsidRPr="006D7091" w:rsidRDefault="0052647B" w:rsidP="00B5447B">
            <w:pPr>
              <w:pStyle w:val="prurez"/>
            </w:pP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vznik států, zdůvodní, proč vznikly v subtropickém pásmu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 xml:space="preserve">uvede přínos orientálních států 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popíše způsob života ve starověkých státech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Oblasti starověkého východu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Egypt, Mezopotámii, Indie, Čína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C2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E2, E4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uvede nejvýznamnější památky starověku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Sedm divů světa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C2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VV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vysvětlí, co jsou městské státy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pojmy spojené s dějinami Řecka: antika, báje, epos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 xml:space="preserve">vysvětlí, jak vznikla </w:t>
            </w:r>
            <w:r>
              <w:t>B</w:t>
            </w:r>
            <w:r w:rsidRPr="006D7091">
              <w:t>ible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Řecko, Řím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Charakteristické rysy oblasti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Počátky písma, věd a zákony, kulturní přínos antických civilizací</w:t>
            </w:r>
          </w:p>
          <w:p w:rsidR="0052647B" w:rsidRPr="006D7091" w:rsidRDefault="009132A9" w:rsidP="00B5447B">
            <w:pPr>
              <w:pStyle w:val="ucivo"/>
            </w:pPr>
            <w:r>
              <w:t>křesťanství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D3, D4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VV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ČJ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</w:tc>
      </w:tr>
    </w:tbl>
    <w:p w:rsidR="0052647B" w:rsidRPr="006D7091" w:rsidRDefault="0052647B" w:rsidP="0052647B">
      <w:r w:rsidRPr="006D7091">
        <w:rPr>
          <w:b/>
        </w:rPr>
        <w:br w:type="page"/>
      </w: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2520"/>
        <w:gridCol w:w="1620"/>
        <w:gridCol w:w="1440"/>
      </w:tblGrid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lastRenderedPageBreak/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uvede přírodní podmínky významné pro vznik Řecka a Říma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pojem demokracie, oligarchie, tyranie a despocie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objasní, jak byl řízen městský stát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doloží příklady antické vzdělanosti, vědy a umění na další vývoj v</w:t>
            </w:r>
            <w:r>
              <w:t> </w:t>
            </w:r>
            <w:r w:rsidRPr="006D7091">
              <w:t>historii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popíše život v Římě, vojenském táboře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rozliší spartskou a aténskou výchovu</w:t>
            </w:r>
            <w:r>
              <w:t xml:space="preserve"> R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Kořeny řecké a římské civilizace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Archaické a klasické období řeckých dějin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Doba homérská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Městské státy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Řecká kolonizace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Atény za Solóna a Perikla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Řecko – perské války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Peloponéská válka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Řecká vzdělanost, věda a umění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Makedonie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Vznik a vývoj Říma do ovládnutí Itálie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Římské císařství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Počátky křesťanství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Římská kultura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Krize a rozpad západořímské říše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C3</w:t>
            </w:r>
          </w:p>
          <w:p w:rsidR="0052647B" w:rsidRPr="006D7091" w:rsidRDefault="0052647B" w:rsidP="00B5447B">
            <w:pPr>
              <w:pStyle w:val="prurez"/>
            </w:pPr>
            <w:r w:rsidRPr="00BC4F69">
              <w:rPr>
                <w:sz w:val="16"/>
                <w:szCs w:val="16"/>
              </w:rPr>
              <w:t>D1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VV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TV</w:t>
            </w:r>
          </w:p>
        </w:tc>
      </w:tr>
    </w:tbl>
    <w:p w:rsidR="0052647B" w:rsidRPr="006D7091" w:rsidRDefault="0052647B" w:rsidP="0052647B"/>
    <w:p w:rsidR="0052647B" w:rsidRPr="006D7091" w:rsidRDefault="0052647B" w:rsidP="0052647B">
      <w:r w:rsidRPr="006D7091">
        <w:br w:type="page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125"/>
        <w:gridCol w:w="2947"/>
      </w:tblGrid>
      <w:tr w:rsidR="0052647B" w:rsidRPr="006D7091" w:rsidTr="00B5447B">
        <w:trPr>
          <w:jc w:val="center"/>
        </w:trPr>
        <w:tc>
          <w:tcPr>
            <w:tcW w:w="6279" w:type="dxa"/>
          </w:tcPr>
          <w:p w:rsidR="0052647B" w:rsidRPr="006D7091" w:rsidRDefault="0052647B" w:rsidP="00B5447B">
            <w:pPr>
              <w:pStyle w:val="rocnik"/>
            </w:pPr>
            <w:r w:rsidRPr="006D7091">
              <w:lastRenderedPageBreak/>
              <w:t>Vyučovací předmět:</w:t>
            </w:r>
            <w:r w:rsidRPr="006D7091">
              <w:tab/>
            </w:r>
            <w:r w:rsidRPr="006D7091">
              <w:rPr>
                <w:b w:val="0"/>
              </w:rPr>
              <w:t>Dějepis</w:t>
            </w:r>
          </w:p>
        </w:tc>
        <w:tc>
          <w:tcPr>
            <w:tcW w:w="3008" w:type="dxa"/>
          </w:tcPr>
          <w:p w:rsidR="0052647B" w:rsidRPr="006D7091" w:rsidRDefault="0052647B" w:rsidP="00B5447B">
            <w:pPr>
              <w:pStyle w:val="rocnik"/>
            </w:pPr>
            <w:r w:rsidRPr="006D7091">
              <w:t xml:space="preserve">Ročník: </w:t>
            </w:r>
            <w:r w:rsidRPr="006D7091">
              <w:rPr>
                <w:b w:val="0"/>
              </w:rPr>
              <w:t>7.</w:t>
            </w:r>
          </w:p>
        </w:tc>
      </w:tr>
    </w:tbl>
    <w:p w:rsidR="0052647B" w:rsidRPr="006D7091" w:rsidRDefault="0052647B" w:rsidP="0052647B">
      <w:pPr>
        <w:pStyle w:val="rocnik"/>
      </w:pP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2520"/>
        <w:gridCol w:w="1620"/>
        <w:gridCol w:w="1440"/>
      </w:tblGrid>
      <w:tr w:rsidR="0052647B" w:rsidRPr="006D7091" w:rsidTr="00B5447B">
        <w:tc>
          <w:tcPr>
            <w:tcW w:w="43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Výstupy</w:t>
            </w:r>
          </w:p>
        </w:tc>
        <w:tc>
          <w:tcPr>
            <w:tcW w:w="25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Učivo</w:t>
            </w:r>
          </w:p>
        </w:tc>
        <w:tc>
          <w:tcPr>
            <w:tcW w:w="16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Průřezová témata</w:t>
            </w:r>
          </w:p>
        </w:tc>
        <w:tc>
          <w:tcPr>
            <w:tcW w:w="144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Mezipředmětové vztahy, poznámky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objasní stěhování národů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uvede význam prvních říší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zhodnotí úlohu křesťanství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uvede příklady karolinské kultury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objasní nutnost sjednocení slovanských kmenů</w:t>
            </w:r>
            <w:r>
              <w:t xml:space="preserve"> R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Stěhování národů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Nový etnický obraz Evropy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Byzantská říše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Sámova říše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Křesťanství a islám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Francká říše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D3, D4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VV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ČJ – literatura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rozliší základní pojmy islámu, uvede příklady arabské kultury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popíše organizaci světské a církevní moci</w:t>
            </w:r>
            <w:r>
              <w:t xml:space="preserve"> R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Francká říše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Byzantská říše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Arabská říše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Křesťanství a islám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D1, D4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rozliší legendy a historická fakta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zdůvodní význam kultury Velké Moravy a cyrilometodějské mise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předvede svoji orientaci na dějepisné m</w:t>
            </w:r>
            <w:r>
              <w:t>ap</w:t>
            </w:r>
            <w:r w:rsidRPr="006D7091">
              <w:t>ě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 xml:space="preserve">doloží úlohu </w:t>
            </w:r>
            <w:r>
              <w:t>P</w:t>
            </w:r>
            <w:r w:rsidRPr="006D7091">
              <w:t>řemyslovců pro vznik a vývoj českého státu v raném středověku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nástup Lucemburků na český trůn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charakterizuje dobu Karla IV.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Velká Morava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Počátky českého státu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Vrcholné období českého státu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Nástup Lucemburků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Karel IV.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C3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popíše organizaci světské a církevní moci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na příkladech doloží vliv víry na středověkého člověka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posoudí události stoleté války, zhodnotí úlohu Jany z</w:t>
            </w:r>
            <w:r>
              <w:t> </w:t>
            </w:r>
            <w:r w:rsidRPr="006D7091">
              <w:t>Arku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popíše život společnosti ke konci vlády Karla IV.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zhodnotí úlohu reformátorů dané doby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Křížové výpravy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Boj o investituru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Stoletá válka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Kritika poměrů v církvi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Reformace a protireformace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D1, D5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ČJ – literatura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>
              <w:t>c</w:t>
            </w:r>
            <w:r w:rsidRPr="006D7091">
              <w:t>harakterizuje proměnu středověké krajiny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charakterizuje hospodářské a společenské změny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uvede znaky románského slohu, příklady stavebních památek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uvede znaky gotiky, příklady stavebních památek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Rozvoj řemesel a  obchodu, vznik měst a jejich význam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Městská práva, typy měst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Románský sloh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Gotika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VV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PČ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lastRenderedPageBreak/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vymezí pojem renesance a humanismus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charakterizuje příčiny reforem církve</w:t>
            </w:r>
          </w:p>
          <w:p w:rsidR="0052647B" w:rsidRPr="00B5447B" w:rsidRDefault="0052647B" w:rsidP="009132A9">
            <w:pPr>
              <w:pStyle w:val="vystupy"/>
              <w:numPr>
                <w:ilvl w:val="0"/>
                <w:numId w:val="0"/>
              </w:numPr>
              <w:ind w:left="624"/>
              <w:rPr>
                <w:strike/>
              </w:rPr>
            </w:pP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Renesance a humanismus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Reformace a protireformace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Svatá říše římská a německá reformace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Náboženské poměry v českém státě v době předbělohorské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D3, D4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ČJ – literatura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 xml:space="preserve">vymezí význam husitské tradice 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popíše život společnosti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zhodnotí úlohu Jana Husa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popíše způsob boje husitů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vyjmenuje husitské bitvy a jejich velitele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zdůvodní výsledek husitského hnutí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Husitství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Jan Hus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Následovníci Jana Husa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C3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D2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ČJ – literatura</w:t>
            </w:r>
          </w:p>
          <w:p w:rsidR="0052647B" w:rsidRPr="006D7091" w:rsidRDefault="0052647B" w:rsidP="00B5447B">
            <w:pPr>
              <w:pStyle w:val="prurez"/>
            </w:pP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popíše průběh zámořských objevů, jejich příčiny a důsledky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předvede svoji orientaci na dějepisné mě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vyjmenuje důležité mořeplavce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ukáže na mě indiánské civilizace Ameriky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Zámořské objevy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Důsledky pro Evropu</w:t>
            </w:r>
          </w:p>
          <w:p w:rsidR="0052647B" w:rsidRPr="006D7091" w:rsidRDefault="0052647B" w:rsidP="00B5447B">
            <w:pPr>
              <w:pStyle w:val="ucivo"/>
            </w:pPr>
            <w:r w:rsidRPr="006D7091">
              <w:t>Nové plodiny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VV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podstatu počátku absolutismu v evropských velmocích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Absolutismus ve Francii, Španělsku a Anglii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Habsburská monarchie za Rudolfa II.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C2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objasní příčiny a důsledky počátku třicetileté války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popíše jednotlivé fáze třicetileté války se specifikací na české země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zhodnotí  dobu pobělohorskou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České stavovské povstání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Protihabsburský odboj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Třicetiletá válka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</w:tc>
      </w:tr>
    </w:tbl>
    <w:p w:rsidR="0052647B" w:rsidRPr="006D7091" w:rsidRDefault="0052647B" w:rsidP="0052647B"/>
    <w:p w:rsidR="0052647B" w:rsidRPr="006D7091" w:rsidRDefault="0052647B" w:rsidP="0052647B">
      <w:r w:rsidRPr="006D7091">
        <w:br w:type="page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125"/>
        <w:gridCol w:w="2947"/>
      </w:tblGrid>
      <w:tr w:rsidR="0052647B" w:rsidRPr="006D7091" w:rsidTr="00B5447B">
        <w:trPr>
          <w:jc w:val="center"/>
        </w:trPr>
        <w:tc>
          <w:tcPr>
            <w:tcW w:w="6279" w:type="dxa"/>
          </w:tcPr>
          <w:p w:rsidR="0052647B" w:rsidRPr="006D7091" w:rsidRDefault="0052647B" w:rsidP="00B5447B">
            <w:pPr>
              <w:pStyle w:val="rocnik"/>
            </w:pPr>
            <w:r w:rsidRPr="006D7091">
              <w:lastRenderedPageBreak/>
              <w:t>Vyučovací předmět:</w:t>
            </w:r>
            <w:r w:rsidRPr="006D7091">
              <w:tab/>
            </w:r>
            <w:r w:rsidRPr="006D7091">
              <w:rPr>
                <w:b w:val="0"/>
              </w:rPr>
              <w:t>Dějepis</w:t>
            </w:r>
          </w:p>
        </w:tc>
        <w:tc>
          <w:tcPr>
            <w:tcW w:w="3008" w:type="dxa"/>
          </w:tcPr>
          <w:p w:rsidR="0052647B" w:rsidRPr="006D7091" w:rsidRDefault="0052647B" w:rsidP="00B5447B">
            <w:pPr>
              <w:pStyle w:val="rocnik"/>
            </w:pPr>
            <w:r w:rsidRPr="006D7091">
              <w:t xml:space="preserve">Ročník: </w:t>
            </w:r>
            <w:r w:rsidRPr="006D7091">
              <w:rPr>
                <w:b w:val="0"/>
              </w:rPr>
              <w:t>8.</w:t>
            </w:r>
          </w:p>
        </w:tc>
      </w:tr>
    </w:tbl>
    <w:p w:rsidR="0052647B" w:rsidRPr="006D7091" w:rsidRDefault="0052647B" w:rsidP="0052647B">
      <w:pPr>
        <w:pStyle w:val="rocnik"/>
      </w:pP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2520"/>
        <w:gridCol w:w="1620"/>
        <w:gridCol w:w="1440"/>
      </w:tblGrid>
      <w:tr w:rsidR="0052647B" w:rsidRPr="006D7091" w:rsidTr="00B5447B">
        <w:tc>
          <w:tcPr>
            <w:tcW w:w="43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Výstupy</w:t>
            </w:r>
          </w:p>
        </w:tc>
        <w:tc>
          <w:tcPr>
            <w:tcW w:w="25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Učivo</w:t>
            </w:r>
          </w:p>
        </w:tc>
        <w:tc>
          <w:tcPr>
            <w:tcW w:w="16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Průřezová témata</w:t>
            </w:r>
          </w:p>
        </w:tc>
        <w:tc>
          <w:tcPr>
            <w:tcW w:w="144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Mezipředmětové vztahy, poznámky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charakterizuje absolutismus, vysvětlí pojem konstituční monarchie, samoděržaví</w:t>
            </w:r>
          </w:p>
          <w:p w:rsidR="0052647B" w:rsidRPr="00B5447B" w:rsidRDefault="0052647B" w:rsidP="009132A9">
            <w:pPr>
              <w:pStyle w:val="vystupy"/>
              <w:numPr>
                <w:ilvl w:val="0"/>
                <w:numId w:val="0"/>
              </w:numPr>
              <w:ind w:left="624"/>
              <w:rPr>
                <w:strike/>
              </w:rPr>
            </w:pP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Občanská válka v Anglii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Francie v době Ludvíka  XIV.</w:t>
            </w:r>
          </w:p>
          <w:p w:rsidR="0052647B" w:rsidRPr="006D7091" w:rsidRDefault="0052647B" w:rsidP="00B5447B">
            <w:pPr>
              <w:pStyle w:val="tema"/>
            </w:pPr>
            <w:r>
              <w:t xml:space="preserve">Rusko v 17. a </w:t>
            </w:r>
            <w:proofErr w:type="gramStart"/>
            <w:r>
              <w:t>18.st.</w:t>
            </w:r>
            <w:proofErr w:type="gramEnd"/>
          </w:p>
          <w:p w:rsidR="0052647B" w:rsidRPr="006D7091" w:rsidRDefault="0052647B" w:rsidP="00B5447B">
            <w:pPr>
              <w:pStyle w:val="tema"/>
            </w:pPr>
            <w:r w:rsidRPr="006D7091">
              <w:t>Vzestup Pruska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B2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definuje a vysvětlí základní znaky baroka</w:t>
            </w:r>
          </w:p>
          <w:p w:rsidR="009132A9" w:rsidRPr="006D7091" w:rsidRDefault="0052647B" w:rsidP="009132A9">
            <w:pPr>
              <w:pStyle w:val="vystupy"/>
            </w:pPr>
            <w:r w:rsidRPr="006D7091">
              <w:t>uvede příklady stavebních památek</w:t>
            </w:r>
            <w:r w:rsidR="009132A9">
              <w:rPr>
                <w:strike/>
              </w:rPr>
              <w:t xml:space="preserve"> </w:t>
            </w:r>
          </w:p>
          <w:p w:rsidR="0052647B" w:rsidRPr="006D7091" w:rsidRDefault="0052647B" w:rsidP="00B5447B">
            <w:pPr>
              <w:pStyle w:val="vystupy"/>
            </w:pP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Baroko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VV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vyvozuje podstatu osvícenství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zhodnotí vliv osvícenců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posoudí osobnosti panovníků a jejich reformy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uvede nové myšlenky doby a jejich představitele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Počátky novověku v Evropě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Osvícenství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Rozvoj vzdělanosti v době osvícenské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České země za vlády Marie Terezie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 xml:space="preserve">a Josefa II. 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stanoví příčiny, popíše průběh revoluce a zhodnotí význam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rozpozná charakter válek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 xml:space="preserve">vyjmenuje jednotlivé bitvy války </w:t>
            </w:r>
            <w:r>
              <w:t>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posoudí úlohu osobnosti N</w:t>
            </w:r>
            <w:r>
              <w:t>ap</w:t>
            </w:r>
            <w:r w:rsidRPr="006D7091">
              <w:t>oleona I. v dějinách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charakterizuje vývoj v Evropě po n</w:t>
            </w:r>
            <w:r>
              <w:t>ap</w:t>
            </w:r>
            <w:r w:rsidRPr="006D7091">
              <w:t>oleonských válkách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Velká francouzská revoluce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Vzestup a pád N</w:t>
            </w:r>
            <w:r>
              <w:t>ap</w:t>
            </w:r>
            <w:r w:rsidRPr="006D7091">
              <w:t>oleona I.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Vídeňský kongres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stanoví příčiny, popíše průběh revoluce a zhodnotí význam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srovná hospodářskou vyspělost států, doloží nerovnoměrnost vyspělost států</w:t>
            </w:r>
            <w:r>
              <w:t xml:space="preserve"> R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 xml:space="preserve">Revoluce  </w:t>
            </w:r>
            <w:r>
              <w:t>184</w:t>
            </w:r>
            <w:r w:rsidRPr="006D7091">
              <w:t>8/1849 v Evropě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C2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D5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význam sjednocovacích procesů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 xml:space="preserve">zhodnotí úsilí a výsledek 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pojem rakousko-uherské vyrovnání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 xml:space="preserve">jmenuje hlavní představitele 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Procesy sjednocování v Itálii a Německu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Habsbursk</w:t>
            </w:r>
            <w:r>
              <w:t xml:space="preserve">á </w:t>
            </w:r>
            <w:proofErr w:type="gramStart"/>
            <w:r>
              <w:t xml:space="preserve">monarchie </w:t>
            </w:r>
            <w:r>
              <w:lastRenderedPageBreak/>
              <w:t>v 2.pol.</w:t>
            </w:r>
            <w:proofErr w:type="gramEnd"/>
            <w:r>
              <w:t xml:space="preserve"> </w:t>
            </w:r>
            <w:r w:rsidRPr="006D7091">
              <w:t>19.století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lastRenderedPageBreak/>
              <w:t>A11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charakterizuje české země v habsburském soustátí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rozlišuje hlavní představitele politických stran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 xml:space="preserve">České země v druhé polovině </w:t>
            </w:r>
            <w:proofErr w:type="gramStart"/>
            <w:r w:rsidRPr="006D7091">
              <w:t>19.století</w:t>
            </w:r>
            <w:proofErr w:type="gramEnd"/>
          </w:p>
          <w:p w:rsidR="0052647B" w:rsidRPr="006D7091" w:rsidRDefault="0052647B" w:rsidP="00B5447B">
            <w:pPr>
              <w:pStyle w:val="tema"/>
            </w:pPr>
            <w:r w:rsidRPr="006D7091">
              <w:t>Mladočeši, staročeši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Pasivní rezistence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B3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pojem kolonialismus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uvede na konkrétních příkladech kolonizované země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ukáže na m</w:t>
            </w:r>
            <w:r>
              <w:t>ap</w:t>
            </w:r>
            <w:r w:rsidRPr="006D7091">
              <w:t>ě kolonie vyspělých evropských stát</w:t>
            </w:r>
            <w:r>
              <w:t>ů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charakterizuje dobu občanské války v USA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vyjmenuje představitele</w:t>
            </w:r>
            <w:r>
              <w:t xml:space="preserve"> 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charakterizuje reformy v carském Rusku</w:t>
            </w:r>
            <w:r>
              <w:t xml:space="preserve"> R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</w:p>
          <w:p w:rsidR="0052647B" w:rsidRPr="006D7091" w:rsidRDefault="0052647B" w:rsidP="00B5447B">
            <w:pPr>
              <w:pStyle w:val="tema"/>
            </w:pPr>
            <w:r w:rsidRPr="006D7091">
              <w:t>Imperialismus a kolonialismus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Občanská válka v USA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 xml:space="preserve">Rusko koncem </w:t>
            </w:r>
            <w:proofErr w:type="gramStart"/>
            <w:r w:rsidRPr="006D7091">
              <w:t>19.století</w:t>
            </w:r>
            <w:proofErr w:type="gramEnd"/>
          </w:p>
          <w:p w:rsidR="0052647B" w:rsidRPr="006D7091" w:rsidRDefault="0052647B" w:rsidP="00B5447B">
            <w:pPr>
              <w:pStyle w:val="tema"/>
            </w:pP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A31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B2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C2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uvede vztahy mezi velmocemi, rozpory a lokální střety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rozliší pojmy záminka a příčina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 xml:space="preserve">žák analyzuje zneužití techniky 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vyhledá příčinné vztahy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charakterizuje vývoj v Rusku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ukáže na mě průběh 1. světové války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 xml:space="preserve">charakterizuje příčiny vzniku </w:t>
            </w:r>
            <w:r>
              <w:t>Československa</w:t>
            </w:r>
            <w:r w:rsidRPr="006D7091">
              <w:t xml:space="preserve"> a osobnost T. G. Masaryka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</w:p>
          <w:p w:rsidR="0052647B" w:rsidRPr="006D7091" w:rsidRDefault="0052647B" w:rsidP="00B5447B">
            <w:pPr>
              <w:pStyle w:val="tema"/>
            </w:pPr>
            <w:r w:rsidRPr="006D7091">
              <w:t>Mocenská seskupení (Trojspolek, Dohoda)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První světová válka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Ruské revoluce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Vznik ČSR a nástupnických států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B2, B4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</w:tc>
      </w:tr>
    </w:tbl>
    <w:p w:rsidR="0052647B" w:rsidRPr="006D7091" w:rsidRDefault="0052647B" w:rsidP="0052647B"/>
    <w:p w:rsidR="0052647B" w:rsidRPr="006D7091" w:rsidRDefault="0052647B" w:rsidP="0052647B">
      <w:r w:rsidRPr="006D7091">
        <w:br w:type="page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125"/>
        <w:gridCol w:w="2947"/>
      </w:tblGrid>
      <w:tr w:rsidR="0052647B" w:rsidRPr="006D7091" w:rsidTr="00B5447B">
        <w:trPr>
          <w:jc w:val="center"/>
        </w:trPr>
        <w:tc>
          <w:tcPr>
            <w:tcW w:w="6279" w:type="dxa"/>
          </w:tcPr>
          <w:p w:rsidR="0052647B" w:rsidRPr="006D7091" w:rsidRDefault="0052647B" w:rsidP="00B5447B">
            <w:pPr>
              <w:pStyle w:val="rocnik"/>
            </w:pPr>
            <w:r w:rsidRPr="006D7091">
              <w:lastRenderedPageBreak/>
              <w:t>Vyučovací předmět:</w:t>
            </w:r>
            <w:r w:rsidRPr="006D7091">
              <w:tab/>
            </w:r>
            <w:r w:rsidRPr="006D7091">
              <w:rPr>
                <w:b w:val="0"/>
              </w:rPr>
              <w:t>Dějepis</w:t>
            </w:r>
          </w:p>
        </w:tc>
        <w:tc>
          <w:tcPr>
            <w:tcW w:w="3008" w:type="dxa"/>
          </w:tcPr>
          <w:p w:rsidR="0052647B" w:rsidRPr="006D7091" w:rsidRDefault="0052647B" w:rsidP="00B5447B">
            <w:pPr>
              <w:pStyle w:val="rocnik"/>
            </w:pPr>
            <w:r w:rsidRPr="006D7091">
              <w:t xml:space="preserve">Ročník: </w:t>
            </w:r>
            <w:r w:rsidRPr="006D7091">
              <w:rPr>
                <w:b w:val="0"/>
              </w:rPr>
              <w:t>9.</w:t>
            </w:r>
          </w:p>
        </w:tc>
      </w:tr>
    </w:tbl>
    <w:p w:rsidR="0052647B" w:rsidRPr="006D7091" w:rsidRDefault="0052647B" w:rsidP="0052647B">
      <w:pPr>
        <w:pStyle w:val="rocnik"/>
      </w:pP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2520"/>
        <w:gridCol w:w="1620"/>
        <w:gridCol w:w="1440"/>
      </w:tblGrid>
      <w:tr w:rsidR="0052647B" w:rsidRPr="006D7091" w:rsidTr="00B5447B">
        <w:tc>
          <w:tcPr>
            <w:tcW w:w="43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Výstupy</w:t>
            </w:r>
          </w:p>
        </w:tc>
        <w:tc>
          <w:tcPr>
            <w:tcW w:w="25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Učivo</w:t>
            </w:r>
          </w:p>
        </w:tc>
        <w:tc>
          <w:tcPr>
            <w:tcW w:w="162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Průřezová témata</w:t>
            </w:r>
          </w:p>
        </w:tc>
        <w:tc>
          <w:tcPr>
            <w:tcW w:w="1440" w:type="dxa"/>
            <w:vAlign w:val="center"/>
          </w:tcPr>
          <w:p w:rsidR="0052647B" w:rsidRPr="006D7091" w:rsidRDefault="0052647B" w:rsidP="00B5447B">
            <w:pPr>
              <w:pStyle w:val="zahlavitabulky"/>
            </w:pPr>
            <w:r w:rsidRPr="006D7091">
              <w:t>Mezipředmětové vztahy, poznámky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charakterizuje demokracii – rozpozná její klady a zápory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ukáže na m</w:t>
            </w:r>
            <w:r>
              <w:t>ap</w:t>
            </w:r>
            <w:r w:rsidRPr="006D7091">
              <w:t>ě svět po 1. světové válce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Poválečné uspořádání světa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Demokratický systém 1. republiky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B3, B4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C2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základní pojmy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analyzuje důsledky černého pátku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vyvozuje příčiny vzniku totalitních systémů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Světová hospodářská krize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Fašismus, komunismus, nacionalismus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D1, D3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rozpozná souvislost našich a světových dějin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rozliší postoje velmocí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uvede důsledky Mnichova pro nás a svět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jmenuje hlavní představitele české kultury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Mnichovská dohoda a její důsledky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Obrana demokracie a republiky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Kultura a věda první republiky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C3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ČJ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Fy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objasní příčiny nenávisti k jiným etnickým skupinám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porušování lidských práv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Židovská otázka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Holocaust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Arizace – nadřazená rasa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D3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 xml:space="preserve">žák objasňuje zneužití techniky 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vyjmenuje důležité bitvy s použitou vojenskou technikou</w:t>
            </w:r>
            <w:r>
              <w:t xml:space="preserve"> R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Druhá světová válka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Domácí a zahraniční odboj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Využití válečné techniky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 xml:space="preserve">ČJ - </w:t>
            </w:r>
            <w:proofErr w:type="spellStart"/>
            <w:r w:rsidRPr="006D7091">
              <w:t>li</w:t>
            </w:r>
            <w:proofErr w:type="spellEnd"/>
          </w:p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 xml:space="preserve">vysvětlí pojem studená válka, železná opona, uvede příklady 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vyhledá spojitost světových a národních dějin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určí zařazení do vojenských bloků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s pomocí my uvede změny související s rozpadem koloniálního systému</w:t>
            </w:r>
            <w:r>
              <w:t xml:space="preserve"> R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Postavení ČSR po 2. světové válce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Studená válka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Rozpad koloniálního systému, mimoevropský svět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 xml:space="preserve">Situace v zemích východního a </w:t>
            </w:r>
            <w:r w:rsidRPr="006D7091">
              <w:lastRenderedPageBreak/>
              <w:t>západního bloku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lastRenderedPageBreak/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D2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Z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Default="0052647B" w:rsidP="00B5447B">
            <w:pPr>
              <w:pStyle w:val="vystupy"/>
            </w:pPr>
            <w:r w:rsidRPr="006D7091">
              <w:t>zdůvodní vznik vojenských seskupení</w:t>
            </w:r>
          </w:p>
          <w:p w:rsidR="0052647B" w:rsidRDefault="0052647B" w:rsidP="00B5447B">
            <w:pPr>
              <w:pStyle w:val="vystupy"/>
              <w:numPr>
                <w:ilvl w:val="0"/>
                <w:numId w:val="0"/>
              </w:numPr>
              <w:ind w:left="624" w:hanging="360"/>
            </w:pPr>
          </w:p>
          <w:p w:rsidR="0052647B" w:rsidRDefault="0052647B" w:rsidP="00B5447B">
            <w:pPr>
              <w:pStyle w:val="vystupy"/>
              <w:numPr>
                <w:ilvl w:val="0"/>
                <w:numId w:val="0"/>
              </w:numPr>
              <w:ind w:left="624" w:hanging="360"/>
            </w:pPr>
          </w:p>
          <w:p w:rsidR="0052647B" w:rsidRPr="006D7091" w:rsidRDefault="0052647B" w:rsidP="00B5447B">
            <w:pPr>
              <w:pStyle w:val="vystupy"/>
              <w:numPr>
                <w:ilvl w:val="0"/>
                <w:numId w:val="0"/>
              </w:numPr>
              <w:ind w:left="624" w:hanging="360"/>
            </w:pP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NATO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Varšavská smlouva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C1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D5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s pomocí my uvede změny související s rozpadem koloniálního systému</w:t>
            </w:r>
            <w:r>
              <w:t xml:space="preserve"> R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vysvětlí pojem třetí svět a rozvojová země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Mezinárodní vývoj od 60. let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D5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</w:tbl>
    <w:p w:rsidR="0052647B" w:rsidRPr="006D7091" w:rsidRDefault="0052647B" w:rsidP="0052647B">
      <w:r w:rsidRPr="006D7091">
        <w:rPr>
          <w:b/>
        </w:rPr>
        <w:br w:type="page"/>
      </w:r>
    </w:p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2520"/>
        <w:gridCol w:w="1620"/>
        <w:gridCol w:w="1440"/>
      </w:tblGrid>
      <w:tr w:rsidR="0052647B" w:rsidRPr="006D7091" w:rsidTr="00B5447B">
        <w:tc>
          <w:tcPr>
            <w:tcW w:w="4320" w:type="dxa"/>
          </w:tcPr>
          <w:p w:rsidR="0052647B" w:rsidRPr="006D7091" w:rsidRDefault="0052647B" w:rsidP="00B5447B">
            <w:pPr>
              <w:pStyle w:val="zakChar"/>
              <w:rPr>
                <w:rFonts w:ascii="Times New Roman" w:hAnsi="Times New Roman" w:cs="Times New Roman"/>
              </w:rPr>
            </w:pPr>
            <w:r w:rsidRPr="006D7091">
              <w:rPr>
                <w:rFonts w:ascii="Times New Roman" w:hAnsi="Times New Roman" w:cs="Times New Roman"/>
              </w:rPr>
              <w:lastRenderedPageBreak/>
              <w:t>Žák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rozliší na příkladech totalitní a demokratický systém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zdokumentuje vnitřní situaci Maďarska v roce 1956 a Československa v roce 1968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objasní spojitost našich národů v historii i důvody rozdělení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posoudí vnitřní i mezinárodní postavení ČR v současnosti</w:t>
            </w:r>
          </w:p>
          <w:p w:rsidR="0052647B" w:rsidRPr="006D7091" w:rsidRDefault="0052647B" w:rsidP="00B5447B">
            <w:pPr>
              <w:pStyle w:val="vystupy"/>
            </w:pPr>
            <w:r w:rsidRPr="006D7091">
              <w:t>sestaví přehled nejvýznamnějších objevů, vynálezů, výtvorů a děl a jejich autorů</w:t>
            </w:r>
            <w:r>
              <w:t xml:space="preserve"> R</w:t>
            </w:r>
          </w:p>
        </w:tc>
        <w:tc>
          <w:tcPr>
            <w:tcW w:w="2520" w:type="dxa"/>
          </w:tcPr>
          <w:p w:rsidR="0052647B" w:rsidRPr="006D7091" w:rsidRDefault="0052647B" w:rsidP="00B5447B">
            <w:pPr>
              <w:pStyle w:val="tema"/>
            </w:pPr>
            <w:r w:rsidRPr="006D7091">
              <w:t>Vnitřní situace v zemích východního bloku (krizové projevy)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Konec nesvobody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Krize sovětského impéria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Obnova demokracie ve východní Evropě a „sametová“ revoluce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Rozpad ČSR a vznik ČR</w:t>
            </w:r>
          </w:p>
          <w:p w:rsidR="0052647B" w:rsidRPr="006D7091" w:rsidRDefault="0052647B" w:rsidP="00B5447B">
            <w:pPr>
              <w:pStyle w:val="tema"/>
            </w:pPr>
            <w:r w:rsidRPr="006D7091">
              <w:t>Technika, věda a kultura v druhé polovině 20. století</w:t>
            </w:r>
          </w:p>
        </w:tc>
        <w:tc>
          <w:tcPr>
            <w:tcW w:w="1620" w:type="dxa"/>
          </w:tcPr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A11</w:t>
            </w:r>
          </w:p>
          <w:p w:rsidR="0052647B" w:rsidRPr="00BC4F69" w:rsidRDefault="0052647B" w:rsidP="00B5447B">
            <w:pPr>
              <w:rPr>
                <w:sz w:val="16"/>
                <w:szCs w:val="16"/>
              </w:rPr>
            </w:pPr>
            <w:r w:rsidRPr="00BC4F69">
              <w:rPr>
                <w:sz w:val="16"/>
                <w:szCs w:val="16"/>
              </w:rPr>
              <w:t>B2, B4</w:t>
            </w:r>
          </w:p>
          <w:p w:rsidR="0052647B" w:rsidRPr="006D7091" w:rsidRDefault="0052647B" w:rsidP="00B5447B">
            <w:pPr>
              <w:pStyle w:val="prurez"/>
            </w:pPr>
            <w:r w:rsidRPr="00BC4F69">
              <w:rPr>
                <w:sz w:val="16"/>
                <w:szCs w:val="16"/>
              </w:rPr>
              <w:t>D5</w:t>
            </w:r>
          </w:p>
        </w:tc>
        <w:tc>
          <w:tcPr>
            <w:tcW w:w="1440" w:type="dxa"/>
          </w:tcPr>
          <w:p w:rsidR="0052647B" w:rsidRPr="006D7091" w:rsidRDefault="0052647B" w:rsidP="00B5447B">
            <w:pPr>
              <w:pStyle w:val="prurez"/>
            </w:pPr>
            <w:r w:rsidRPr="006D7091">
              <w:t>VO</w:t>
            </w:r>
          </w:p>
        </w:tc>
      </w:tr>
    </w:tbl>
    <w:p w:rsidR="0052647B" w:rsidRPr="006D7091" w:rsidRDefault="0052647B" w:rsidP="0052647B"/>
    <w:p w:rsidR="003F407B" w:rsidRDefault="003F407B"/>
    <w:sectPr w:rsidR="003F4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B14"/>
    <w:multiLevelType w:val="hybridMultilevel"/>
    <w:tmpl w:val="D152F24C"/>
    <w:lvl w:ilvl="0" w:tplc="DE0C1A5A">
      <w:start w:val="1"/>
      <w:numFmt w:val="bullet"/>
      <w:pStyle w:val="tema"/>
      <w:lvlText w:val="·"/>
      <w:lvlJc w:val="left"/>
      <w:pPr>
        <w:ind w:left="720" w:hanging="360"/>
      </w:pPr>
      <w:rPr>
        <w:rFonts w:ascii="Verdana" w:hAnsi="Verdan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F6F87"/>
    <w:multiLevelType w:val="hybridMultilevel"/>
    <w:tmpl w:val="34588626"/>
    <w:lvl w:ilvl="0" w:tplc="C2D02470">
      <w:numFmt w:val="bullet"/>
      <w:pStyle w:val="vystupy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42E6F3E2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B14C3490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CC985DA4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C6ECC3B2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BA01402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FF0CC10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F4ADE52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9AC87C50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4A1D7CAE"/>
    <w:multiLevelType w:val="hybridMultilevel"/>
    <w:tmpl w:val="CD0868BA"/>
    <w:lvl w:ilvl="0" w:tplc="2E283682">
      <w:start w:val="1"/>
      <w:numFmt w:val="bullet"/>
      <w:pStyle w:val="ucivo"/>
      <w:lvlText w:val="·"/>
      <w:lvlJc w:val="left"/>
      <w:pPr>
        <w:ind w:left="720" w:hanging="360"/>
      </w:pPr>
      <w:rPr>
        <w:rFonts w:ascii="Verdana" w:hAnsi="Verdana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7B"/>
    <w:rsid w:val="003F407B"/>
    <w:rsid w:val="0052647B"/>
    <w:rsid w:val="00630A03"/>
    <w:rsid w:val="009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D3852-255D-4114-888A-0915B61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26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rocnik">
    <w:name w:val="rocnik"/>
    <w:basedOn w:val="Normln"/>
    <w:autoRedefine/>
    <w:uiPriority w:val="99"/>
    <w:qFormat/>
    <w:rsid w:val="0052647B"/>
    <w:rPr>
      <w:b/>
    </w:rPr>
  </w:style>
  <w:style w:type="paragraph" w:customStyle="1" w:styleId="ucivo">
    <w:name w:val="ucivo"/>
    <w:basedOn w:val="Normln"/>
    <w:autoRedefine/>
    <w:qFormat/>
    <w:rsid w:val="0052647B"/>
    <w:pPr>
      <w:numPr>
        <w:numId w:val="1"/>
      </w:numPr>
      <w:ind w:left="283"/>
    </w:pPr>
    <w:rPr>
      <w:rFonts w:eastAsiaTheme="minorHAnsi"/>
      <w:sz w:val="20"/>
      <w:szCs w:val="20"/>
      <w:lang w:eastAsia="en-US"/>
    </w:rPr>
  </w:style>
  <w:style w:type="paragraph" w:customStyle="1" w:styleId="prurez">
    <w:name w:val="prurez"/>
    <w:basedOn w:val="Normln"/>
    <w:autoRedefine/>
    <w:qFormat/>
    <w:rsid w:val="0052647B"/>
    <w:pPr>
      <w:spacing w:before="60" w:after="60"/>
    </w:pPr>
    <w:rPr>
      <w:sz w:val="20"/>
      <w:szCs w:val="20"/>
    </w:rPr>
  </w:style>
  <w:style w:type="paragraph" w:customStyle="1" w:styleId="zahlavitabulky">
    <w:name w:val="zahlavitabulky"/>
    <w:basedOn w:val="Normln"/>
    <w:autoRedefine/>
    <w:uiPriority w:val="99"/>
    <w:rsid w:val="0052647B"/>
    <w:pPr>
      <w:jc w:val="center"/>
    </w:pPr>
    <w:rPr>
      <w:b/>
      <w:sz w:val="16"/>
    </w:rPr>
  </w:style>
  <w:style w:type="paragraph" w:customStyle="1" w:styleId="tema">
    <w:name w:val="tema"/>
    <w:basedOn w:val="Normln"/>
    <w:autoRedefine/>
    <w:qFormat/>
    <w:rsid w:val="0052647B"/>
    <w:pPr>
      <w:numPr>
        <w:numId w:val="2"/>
      </w:numPr>
      <w:spacing w:before="120"/>
      <w:ind w:left="907"/>
    </w:pPr>
    <w:rPr>
      <w:b/>
      <w:sz w:val="20"/>
    </w:rPr>
  </w:style>
  <w:style w:type="paragraph" w:customStyle="1" w:styleId="vystupy">
    <w:name w:val="vystupy"/>
    <w:basedOn w:val="Normln"/>
    <w:autoRedefine/>
    <w:rsid w:val="0052647B"/>
    <w:pPr>
      <w:numPr>
        <w:numId w:val="3"/>
      </w:numPr>
      <w:ind w:left="624"/>
    </w:pPr>
    <w:rPr>
      <w:rFonts w:eastAsiaTheme="minorHAnsi"/>
      <w:sz w:val="22"/>
    </w:rPr>
  </w:style>
  <w:style w:type="character" w:customStyle="1" w:styleId="zakCharChar">
    <w:name w:val="zak Char Char"/>
    <w:basedOn w:val="Standardnpsmoodstavce"/>
    <w:link w:val="zakChar"/>
    <w:rsid w:val="0052647B"/>
    <w:rPr>
      <w:szCs w:val="24"/>
    </w:rPr>
  </w:style>
  <w:style w:type="paragraph" w:customStyle="1" w:styleId="zakChar">
    <w:name w:val="zak Char"/>
    <w:basedOn w:val="Normln"/>
    <w:next w:val="vystupy"/>
    <w:link w:val="zakCharChar"/>
    <w:autoRedefine/>
    <w:rsid w:val="0052647B"/>
    <w:pPr>
      <w:spacing w:before="60"/>
    </w:pPr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vyucovacipredmetnadpis">
    <w:name w:val="vyucovaci_predmet_nadpis"/>
    <w:basedOn w:val="Normln"/>
    <w:link w:val="vyucovacipredmetnadpisChar"/>
    <w:autoRedefine/>
    <w:qFormat/>
    <w:rsid w:val="00630A03"/>
    <w:pPr>
      <w:spacing w:before="120" w:after="240"/>
    </w:pPr>
    <w:rPr>
      <w:b/>
      <w:w w:val="150"/>
      <w:sz w:val="26"/>
    </w:rPr>
  </w:style>
  <w:style w:type="paragraph" w:customStyle="1" w:styleId="ucebniosnovypodnadpisy">
    <w:name w:val="ucebni_osnovy_podnadpisy"/>
    <w:basedOn w:val="Normln"/>
    <w:qFormat/>
    <w:rsid w:val="00630A03"/>
    <w:pPr>
      <w:spacing w:before="240"/>
    </w:pPr>
    <w:rPr>
      <w:b/>
    </w:rPr>
  </w:style>
  <w:style w:type="paragraph" w:customStyle="1" w:styleId="kompetence">
    <w:name w:val="kompetence"/>
    <w:basedOn w:val="Normln"/>
    <w:autoRedefine/>
    <w:qFormat/>
    <w:rsid w:val="00630A03"/>
    <w:pPr>
      <w:spacing w:before="120"/>
    </w:pPr>
    <w:rPr>
      <w:b/>
      <w:sz w:val="22"/>
    </w:rPr>
  </w:style>
  <w:style w:type="character" w:customStyle="1" w:styleId="podcelky">
    <w:name w:val="podcelky"/>
    <w:basedOn w:val="Standardnpsmoodstavce"/>
    <w:qFormat/>
    <w:rsid w:val="00630A03"/>
    <w:rPr>
      <w:rFonts w:ascii="Times New Roman" w:hAnsi="Times New Roman"/>
      <w:b/>
      <w:sz w:val="26"/>
      <w:u w:val="single"/>
    </w:rPr>
  </w:style>
  <w:style w:type="paragraph" w:customStyle="1" w:styleId="odstavec">
    <w:name w:val="odstavec"/>
    <w:basedOn w:val="Normln"/>
    <w:autoRedefine/>
    <w:rsid w:val="00630A03"/>
    <w:rPr>
      <w:sz w:val="20"/>
    </w:rPr>
  </w:style>
  <w:style w:type="paragraph" w:customStyle="1" w:styleId="kompetenceseznam">
    <w:name w:val="kompetence seznam"/>
    <w:basedOn w:val="Normln"/>
    <w:autoRedefine/>
    <w:qFormat/>
    <w:rsid w:val="00630A03"/>
    <w:pPr>
      <w:ind w:left="567"/>
    </w:pPr>
    <w:rPr>
      <w:sz w:val="20"/>
      <w:szCs w:val="20"/>
    </w:rPr>
  </w:style>
  <w:style w:type="paragraph" w:customStyle="1" w:styleId="vzdelavacioblastnadpis">
    <w:name w:val="vzdelavaci_oblast_nadpis"/>
    <w:basedOn w:val="Normln"/>
    <w:autoRedefine/>
    <w:rsid w:val="00630A03"/>
    <w:pPr>
      <w:spacing w:before="60" w:after="120"/>
    </w:pPr>
    <w:rPr>
      <w:b/>
      <w:w w:val="150"/>
      <w:sz w:val="32"/>
      <w:szCs w:val="26"/>
    </w:rPr>
  </w:style>
  <w:style w:type="character" w:customStyle="1" w:styleId="vyucovacipredmetnadpisChar">
    <w:name w:val="vyucovaci_predmet_nadpis Char"/>
    <w:basedOn w:val="Standardnpsmoodstavce"/>
    <w:link w:val="vyucovacipredmetnadpis"/>
    <w:rsid w:val="00630A03"/>
    <w:rPr>
      <w:rFonts w:ascii="Times New Roman" w:eastAsia="Times New Roman" w:hAnsi="Times New Roman" w:cs="Times New Roman"/>
      <w:b/>
      <w:w w:val="150"/>
      <w:sz w:val="26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2117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Justova</dc:creator>
  <cp:keywords/>
  <dc:description/>
  <cp:lastModifiedBy>Mgr. Jaroslava Vrkočová</cp:lastModifiedBy>
  <cp:revision>4</cp:revision>
  <dcterms:created xsi:type="dcterms:W3CDTF">2022-08-29T10:59:00Z</dcterms:created>
  <dcterms:modified xsi:type="dcterms:W3CDTF">2024-10-14T13:24:00Z</dcterms:modified>
</cp:coreProperties>
</file>