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AF" w:rsidRPr="00772AAF" w:rsidRDefault="0035592E" w:rsidP="0077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DĚJEPIS</w:t>
      </w:r>
    </w:p>
    <w:p w:rsidR="00772AAF" w:rsidRPr="00772AAF" w:rsidRDefault="00772AAF" w:rsidP="00772AAF">
      <w:pPr>
        <w:rPr>
          <w:rFonts w:ascii="Times New Roman" w:hAnsi="Times New Roman" w:cs="Times New Roman"/>
          <w:b/>
          <w:sz w:val="28"/>
          <w:szCs w:val="28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  <w:b/>
          <w:sz w:val="28"/>
          <w:szCs w:val="28"/>
        </w:rPr>
        <w:t>Charakteristika vyučovacího předmětu</w:t>
      </w:r>
    </w:p>
    <w:p w:rsidR="00772AAF" w:rsidRPr="00772AAF" w:rsidRDefault="00772AAF" w:rsidP="00772AAF">
      <w:pPr>
        <w:rPr>
          <w:rFonts w:ascii="Times New Roman" w:hAnsi="Times New Roman" w:cs="Times New Roman"/>
          <w:b/>
          <w:sz w:val="28"/>
          <w:szCs w:val="28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  <w:b/>
          <w:sz w:val="28"/>
          <w:szCs w:val="28"/>
        </w:rPr>
        <w:t>Obsahové, časové a organizační vymezení</w:t>
      </w:r>
    </w:p>
    <w:p w:rsidR="00772AAF" w:rsidRPr="00772AAF" w:rsidRDefault="00772AAF" w:rsidP="00772AAF">
      <w:pPr>
        <w:rPr>
          <w:rFonts w:ascii="Times New Roman" w:hAnsi="Times New Roman" w:cs="Times New Roman"/>
          <w:b/>
          <w:sz w:val="28"/>
          <w:szCs w:val="28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Předmět je vyučován v 6. – 9. ročníku jak</w:t>
      </w:r>
      <w:r>
        <w:rPr>
          <w:rFonts w:ascii="Times New Roman" w:hAnsi="Times New Roman" w:cs="Times New Roman"/>
        </w:rPr>
        <w:t>o samostatný vždy s dvou</w:t>
      </w:r>
      <w:r w:rsidRPr="00772AAF">
        <w:rPr>
          <w:rFonts w:ascii="Times New Roman" w:hAnsi="Times New Roman" w:cs="Times New Roman"/>
        </w:rPr>
        <w:t>hodinovou časovou dotací.</w:t>
      </w:r>
    </w:p>
    <w:p w:rsidR="00772AAF" w:rsidRPr="00772AAF" w:rsidRDefault="00772AAF" w:rsidP="00772AAF">
      <w:pPr>
        <w:rPr>
          <w:rFonts w:ascii="Times New Roman" w:hAnsi="Times New Roman" w:cs="Times New Roman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Vzdělávací oblast předmětu:</w:t>
      </w:r>
    </w:p>
    <w:p w:rsidR="00772AAF" w:rsidRDefault="00A6702C" w:rsidP="00A6702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5592E">
        <w:rPr>
          <w:rFonts w:ascii="Times New Roman" w:hAnsi="Times New Roman" w:cs="Times New Roman"/>
        </w:rPr>
        <w:t>Kultivace historického vědomí jedince a uchování kontinuity historické paměti, především ve smyslu předávání historické zkušenosti</w:t>
      </w:r>
    </w:p>
    <w:p w:rsidR="0035592E" w:rsidRPr="00772AAF" w:rsidRDefault="00A6702C" w:rsidP="00A6702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5592E">
        <w:rPr>
          <w:rFonts w:ascii="Times New Roman" w:hAnsi="Times New Roman" w:cs="Times New Roman"/>
        </w:rPr>
        <w:t>Význam poznávání dějů, skutků a jevů, které ovlivnily vývoj společnosti a promítly se do obrazu současné společnosti</w:t>
      </w:r>
    </w:p>
    <w:p w:rsidR="0035592E" w:rsidRDefault="00A6702C" w:rsidP="00A6702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5592E">
        <w:rPr>
          <w:rFonts w:ascii="Times New Roman" w:hAnsi="Times New Roman" w:cs="Times New Roman"/>
        </w:rPr>
        <w:t>Poznávání dějinných, sociální a kulturně historických aspektů života lidí v jejich rozmanitosti, proměnlivosti a ve vzájemných souvislostech</w:t>
      </w:r>
    </w:p>
    <w:p w:rsidR="00772AAF" w:rsidRPr="0035592E" w:rsidRDefault="00A6702C" w:rsidP="00A6702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5592E" w:rsidRPr="0035592E">
        <w:rPr>
          <w:rFonts w:ascii="Times New Roman" w:hAnsi="Times New Roman" w:cs="Times New Roman"/>
        </w:rPr>
        <w:t>Seznámení žáků s vývojem spo</w:t>
      </w:r>
      <w:r w:rsidR="0035592E">
        <w:rPr>
          <w:rFonts w:ascii="Times New Roman" w:hAnsi="Times New Roman" w:cs="Times New Roman"/>
        </w:rPr>
        <w:t>l</w:t>
      </w:r>
      <w:r w:rsidR="0035592E" w:rsidRPr="0035592E">
        <w:rPr>
          <w:rFonts w:ascii="Times New Roman" w:hAnsi="Times New Roman" w:cs="Times New Roman"/>
        </w:rPr>
        <w:t xml:space="preserve">ečnosti, společenskými jevy a procesy </w:t>
      </w:r>
      <w:r w:rsidR="00772AAF" w:rsidRPr="0035592E">
        <w:rPr>
          <w:rFonts w:ascii="Times New Roman" w:hAnsi="Times New Roman" w:cs="Times New Roman"/>
        </w:rPr>
        <w:t>utváření vztahů žáků ke skutečnosti</w:t>
      </w:r>
      <w:r w:rsidR="0035592E">
        <w:rPr>
          <w:rFonts w:ascii="Times New Roman" w:hAnsi="Times New Roman" w:cs="Times New Roman"/>
        </w:rPr>
        <w:t>,</w:t>
      </w:r>
      <w:r w:rsidR="0035592E" w:rsidRPr="0035592E">
        <w:rPr>
          <w:rFonts w:ascii="Times New Roman" w:hAnsi="Times New Roman" w:cs="Times New Roman"/>
        </w:rPr>
        <w:t xml:space="preserve"> promítajících se </w:t>
      </w:r>
      <w:r w:rsidR="0035592E">
        <w:rPr>
          <w:rFonts w:ascii="Times New Roman" w:hAnsi="Times New Roman" w:cs="Times New Roman"/>
        </w:rPr>
        <w:t>d</w:t>
      </w:r>
      <w:r w:rsidR="0035592E" w:rsidRPr="0035592E">
        <w:rPr>
          <w:rFonts w:ascii="Times New Roman" w:hAnsi="Times New Roman" w:cs="Times New Roman"/>
        </w:rPr>
        <w:t>o každodenního života</w:t>
      </w:r>
    </w:p>
    <w:p w:rsidR="00A6702C" w:rsidRDefault="00A6702C" w:rsidP="00A6702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-Rozvíjení prostorové představy i empatie umožňující žákům proniknout k pochopení historických jevů a dějů.</w:t>
      </w:r>
    </w:p>
    <w:p w:rsidR="00A6702C" w:rsidRDefault="00A6702C" w:rsidP="00A6702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-Vedení k poznání, že historie není uzavřenou minulostí, ale vede ke kladení otázek o vlastním charakter současnost společnosti i své možné budoucnosti </w:t>
      </w:r>
    </w:p>
    <w:p w:rsidR="00A6702C" w:rsidRDefault="00A6702C" w:rsidP="00A6702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Konkretizace obecných historických problémů prostřednictvím zařazování dějin regionu i dějin místních</w:t>
      </w:r>
    </w:p>
    <w:p w:rsidR="00A6702C" w:rsidRDefault="00A6702C" w:rsidP="00A6702C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</w:p>
    <w:p w:rsidR="00772AAF" w:rsidRDefault="00772AAF" w:rsidP="00A6702C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Předmět je spjat s ostatními předměty:</w:t>
      </w:r>
    </w:p>
    <w:p w:rsidR="00A6702C" w:rsidRPr="00772AAF" w:rsidRDefault="00A6702C" w:rsidP="00A6702C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</w:p>
    <w:p w:rsidR="00A6702C" w:rsidRDefault="00A6702C" w:rsidP="0077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Výchova k občanství – vývoj lidských práv, společenské normy, diskriminační jednání</w:t>
      </w:r>
    </w:p>
    <w:p w:rsidR="00772AAF" w:rsidRPr="00772AAF" w:rsidRDefault="00A6702C" w:rsidP="0077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Zeměpis – planeta Země, geografie, atlasy</w:t>
      </w: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Český jazyk – osobnosti lite</w:t>
      </w:r>
      <w:r w:rsidR="00A6702C">
        <w:rPr>
          <w:rFonts w:ascii="Times New Roman" w:hAnsi="Times New Roman" w:cs="Times New Roman"/>
        </w:rPr>
        <w:t xml:space="preserve">rárního života, pověsti, literatura </w:t>
      </w: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 xml:space="preserve">Přírodopis, chemie – </w:t>
      </w:r>
      <w:r w:rsidR="00A6702C">
        <w:rPr>
          <w:rFonts w:ascii="Times New Roman" w:hAnsi="Times New Roman" w:cs="Times New Roman"/>
        </w:rPr>
        <w:t>přírodní památky</w:t>
      </w:r>
    </w:p>
    <w:p w:rsid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 xml:space="preserve">Anglický </w:t>
      </w:r>
      <w:r w:rsidR="00A6702C">
        <w:rPr>
          <w:rFonts w:ascii="Times New Roman" w:hAnsi="Times New Roman" w:cs="Times New Roman"/>
        </w:rPr>
        <w:t>jazyk – poznávání jiných národů, historie anglofonních zemí</w:t>
      </w:r>
    </w:p>
    <w:p w:rsidR="00A6702C" w:rsidRPr="00772AAF" w:rsidRDefault="00A6702C" w:rsidP="0077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Německý jazyk – poznávání historie německy hovořících zemí</w:t>
      </w: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Informatika – digitální kompetence, vyhle</w:t>
      </w:r>
      <w:r w:rsidR="00A6702C">
        <w:rPr>
          <w:rFonts w:ascii="Times New Roman" w:hAnsi="Times New Roman" w:cs="Times New Roman"/>
        </w:rPr>
        <w:t>dávání informací souvisejících s dějinnými událostmi, mapy</w:t>
      </w:r>
      <w:r w:rsidRPr="00772AAF">
        <w:rPr>
          <w:rFonts w:ascii="Times New Roman" w:hAnsi="Times New Roman" w:cs="Times New Roman"/>
        </w:rPr>
        <w:t xml:space="preserve"> </w:t>
      </w:r>
    </w:p>
    <w:p w:rsidR="00772AAF" w:rsidRDefault="00772AAF" w:rsidP="00772AAF">
      <w:pPr>
        <w:rPr>
          <w:rFonts w:ascii="Times New Roman" w:hAnsi="Times New Roman" w:cs="Times New Roman"/>
          <w:b/>
        </w:rPr>
      </w:pPr>
    </w:p>
    <w:p w:rsidR="00550444" w:rsidRDefault="00550444" w:rsidP="00772AAF">
      <w:pPr>
        <w:rPr>
          <w:rFonts w:ascii="Times New Roman" w:hAnsi="Times New Roman" w:cs="Times New Roman"/>
          <w:b/>
        </w:rPr>
      </w:pPr>
    </w:p>
    <w:p w:rsidR="00550444" w:rsidRPr="00772AAF" w:rsidRDefault="00550444" w:rsidP="00772AAF">
      <w:pPr>
        <w:rPr>
          <w:rFonts w:ascii="Times New Roman" w:hAnsi="Times New Roman" w:cs="Times New Roman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  <w:b/>
        </w:rPr>
        <w:lastRenderedPageBreak/>
        <w:t>Výchovné a vzdělávací strategie pro rozvoj klíčových kompetenci žáků</w:t>
      </w:r>
    </w:p>
    <w:p w:rsidR="00772AAF" w:rsidRPr="00772AAF" w:rsidRDefault="00772AAF" w:rsidP="00772AAF">
      <w:pPr>
        <w:rPr>
          <w:rFonts w:ascii="Times New Roman" w:hAnsi="Times New Roman" w:cs="Times New Roman"/>
          <w:b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  <w:b/>
        </w:rPr>
        <w:t>Kompetence k učení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 xml:space="preserve">vybírání a využívání vodných způsobů a metod pro efektivní učení 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propojování získaných poznatků do širších celků, nalézání souvislostí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hodnocení získaných poznatků, jejich třídění a vyvozování závěrů</w:t>
      </w:r>
    </w:p>
    <w:p w:rsidR="00772AAF" w:rsidRPr="00772AAF" w:rsidRDefault="00772AAF" w:rsidP="00772AAF">
      <w:pPr>
        <w:rPr>
          <w:rFonts w:ascii="Times New Roman" w:hAnsi="Times New Roman" w:cs="Times New Roman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  <w:b/>
        </w:rPr>
        <w:t>Kompetence k řešení problémů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tvořivý přístup k řešení problémů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vyhledávání vhodných informací a následná práce s nimi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nalézání řešení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obhajoba vlastních rozhodnutí</w:t>
      </w:r>
    </w:p>
    <w:p w:rsidR="00772AAF" w:rsidRPr="00772AAF" w:rsidRDefault="00772AAF" w:rsidP="00772AAF">
      <w:pPr>
        <w:rPr>
          <w:rFonts w:ascii="Times New Roman" w:hAnsi="Times New Roman" w:cs="Times New Roman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  <w:b/>
        </w:rPr>
        <w:t>Kompetence komunikativní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souvislé a kultivované formulování a vyjadřování myšlenek a názorů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naslouchání promluvám druhých lidí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komunikace na odpovídající úrovni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využívání vhodných technologií</w:t>
      </w:r>
    </w:p>
    <w:p w:rsidR="00772AAF" w:rsidRPr="00772AAF" w:rsidRDefault="00772AAF" w:rsidP="00772AAF">
      <w:pPr>
        <w:rPr>
          <w:rFonts w:ascii="Times New Roman" w:hAnsi="Times New Roman" w:cs="Times New Roman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  <w:b/>
        </w:rPr>
        <w:t>Kompetence sociální a personální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spolupráce v týmu, vzájemná pomoc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upevňování dobrých mezilidských vztahů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hodnocení vlastní práce i práce ostatních</w:t>
      </w:r>
    </w:p>
    <w:p w:rsidR="00772AAF" w:rsidRPr="00772AAF" w:rsidRDefault="00772AAF" w:rsidP="00772AAF">
      <w:pPr>
        <w:rPr>
          <w:rFonts w:ascii="Times New Roman" w:hAnsi="Times New Roman" w:cs="Times New Roman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  <w:b/>
        </w:rPr>
        <w:t>Kompetence občanské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znalost legislativy a obecných morálních zákonů, jejich dodržování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respektování názorů ostatních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formování volních a charakterových rysů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zodpovědné rozhodování podle dané situace</w:t>
      </w:r>
    </w:p>
    <w:p w:rsidR="00772AAF" w:rsidRPr="00772AAF" w:rsidRDefault="00772AAF" w:rsidP="00772AAF">
      <w:pPr>
        <w:rPr>
          <w:rFonts w:ascii="Times New Roman" w:hAnsi="Times New Roman" w:cs="Times New Roman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  <w:b/>
        </w:rPr>
        <w:t>Kompetence pracovní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efektivní organizace vlastní práce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zvyšování sebevědomí</w:t>
      </w:r>
    </w:p>
    <w:p w:rsidR="00772AAF" w:rsidRPr="00772AAF" w:rsidRDefault="00772AAF" w:rsidP="00772AA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používání techniky a dalšího vybavení</w:t>
      </w:r>
    </w:p>
    <w:p w:rsidR="00772AAF" w:rsidRPr="00772AAF" w:rsidRDefault="00772AAF" w:rsidP="00772AAF">
      <w:pPr>
        <w:rPr>
          <w:rFonts w:ascii="Times New Roman" w:hAnsi="Times New Roman" w:cs="Times New Roman"/>
        </w:rPr>
      </w:pPr>
    </w:p>
    <w:p w:rsidR="00772AAF" w:rsidRPr="00772AAF" w:rsidRDefault="00772AAF" w:rsidP="00772AAF">
      <w:pPr>
        <w:rPr>
          <w:rFonts w:ascii="Times New Roman" w:hAnsi="Times New Roman" w:cs="Times New Roman"/>
        </w:rPr>
      </w:pPr>
    </w:p>
    <w:p w:rsidR="00772AAF" w:rsidRPr="00772AAF" w:rsidRDefault="00772AAF" w:rsidP="00772AAF">
      <w:pPr>
        <w:rPr>
          <w:rFonts w:ascii="Times New Roman" w:hAnsi="Times New Roman" w:cs="Times New Roman"/>
          <w:b/>
        </w:rPr>
      </w:pPr>
      <w:r w:rsidRPr="00772AAF">
        <w:rPr>
          <w:rFonts w:ascii="Times New Roman" w:hAnsi="Times New Roman" w:cs="Times New Roman"/>
          <w:b/>
        </w:rPr>
        <w:t>Kompetence digitální</w:t>
      </w:r>
    </w:p>
    <w:p w:rsidR="00772AAF" w:rsidRPr="00772AAF" w:rsidRDefault="00772AAF" w:rsidP="00772AAF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772AAF">
        <w:rPr>
          <w:rFonts w:ascii="Times New Roman" w:hAnsi="Times New Roman" w:cs="Times New Roman"/>
        </w:rPr>
        <w:t>vyhledávání informací na internetu</w:t>
      </w:r>
    </w:p>
    <w:p w:rsidR="00772AAF" w:rsidRPr="00550444" w:rsidRDefault="00772AAF" w:rsidP="00550444">
      <w:pPr>
        <w:pStyle w:val="Odstavecseseznamem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550444">
        <w:rPr>
          <w:rFonts w:ascii="Times New Roman" w:hAnsi="Times New Roman" w:cs="Times New Roman"/>
        </w:rPr>
        <w:t>schopnost odhalit příspěvky se závadným obsahem (nacionalismus, xenofobie, rasismus atp.)</w:t>
      </w:r>
    </w:p>
    <w:p w:rsidR="00772AAF" w:rsidRPr="00385462" w:rsidRDefault="00772AAF" w:rsidP="00550444">
      <w:pPr>
        <w:pStyle w:val="Odstavecseseznamem"/>
        <w:numPr>
          <w:ilvl w:val="0"/>
          <w:numId w:val="1"/>
        </w:numPr>
        <w:suppressAutoHyphens/>
        <w:spacing w:after="0" w:line="240" w:lineRule="auto"/>
        <w:sectPr w:rsidR="00772AAF" w:rsidRPr="00385462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 w:rsidRPr="00550444">
        <w:rPr>
          <w:rFonts w:ascii="Times New Roman" w:hAnsi="Times New Roman" w:cs="Times New Roman"/>
        </w:rPr>
        <w:t xml:space="preserve">schopnost vytěžovat aktuální zprávy z různých </w:t>
      </w:r>
      <w:r w:rsidR="00550444">
        <w:rPr>
          <w:rFonts w:ascii="Times New Roman" w:hAnsi="Times New Roman" w:cs="Times New Roman"/>
        </w:rPr>
        <w:t xml:space="preserve">oblastí v souvislosti historicko-společenskými událostmi </w:t>
      </w:r>
    </w:p>
    <w:p w:rsidR="00846342" w:rsidRDefault="00846342"/>
    <w:sectPr w:rsidR="00846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2AAF"/>
    <w:rsid w:val="0035592E"/>
    <w:rsid w:val="00550444"/>
    <w:rsid w:val="00772AAF"/>
    <w:rsid w:val="00846342"/>
    <w:rsid w:val="00A67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50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431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2</cp:revision>
  <dcterms:created xsi:type="dcterms:W3CDTF">2023-01-15T13:35:00Z</dcterms:created>
  <dcterms:modified xsi:type="dcterms:W3CDTF">2023-01-15T14:31:00Z</dcterms:modified>
</cp:coreProperties>
</file>