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318" w:rsidRDefault="00BB5089">
      <w:pPr>
        <w:pStyle w:val="Heading10"/>
        <w:spacing w:before="0" w:after="322"/>
      </w:pPr>
      <w:r>
        <w:t>Vlastivěda</w:t>
      </w:r>
      <w:r w:rsidR="002C5450">
        <w:t xml:space="preserve"> 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C2318" w:rsidRPr="002C5450" w:rsidTr="002C5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2C545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2C545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2C545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 xml:space="preserve">Zná osobnost Jana Husa, objasní </w:t>
            </w:r>
            <w:r w:rsidRPr="002C5450">
              <w:rPr>
                <w:rFonts w:eastAsia="Calibri" w:cs="Calibri"/>
                <w:szCs w:val="22"/>
              </w:rPr>
              <w:t>státní svátek 6.7.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Mistr Jan Hus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ČJS-5-3-02 využívá knihoven, sbírek muzeí a galerií jako informačních zdrojů pro pochopení minulosti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Vyjmenuje důvody husitských válek.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Husitství, České země po husitských válkách, Jiří z Poděbrad, Jagellonci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ČJS-5-3-02 v</w:t>
            </w:r>
            <w:r w:rsidRPr="002C5450">
              <w:rPr>
                <w:rFonts w:eastAsia="Calibri" w:cs="Calibri"/>
                <w:szCs w:val="22"/>
              </w:rPr>
              <w:t>yužívá knihoven, sbírek muzeí a galerií jako informačních zdrojů pro pochopení minulosti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Charakterizuje základní znaky renesanční architektury, zná významné památky.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Habsburkové na českém trůně. Renesance, život na zámku, ve městě a život poddaných. Baroko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ČJS-5-3-01 pracuje s časovými údaji a využívá zjištěných údajů k pochopení vztahů mezi ději a mezi jevy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Přiřazuje důležitá data k událostem.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Husitství, České země po husitských válkách, Jiří z Poděbrad, Jagellonci,</w:t>
            </w:r>
            <w:r w:rsidRPr="002C5450">
              <w:rPr>
                <w:rFonts w:eastAsia="Calibri" w:cs="Calibri"/>
                <w:szCs w:val="22"/>
              </w:rPr>
              <w:br/>
              <w:t>Habsburkové na českém trůně</w:t>
            </w:r>
            <w:r w:rsidRPr="002C5450">
              <w:rPr>
                <w:rFonts w:eastAsia="Calibri" w:cs="Calibri"/>
                <w:szCs w:val="22"/>
              </w:rPr>
              <w:br/>
              <w:t xml:space="preserve">Renesance, </w:t>
            </w:r>
            <w:r w:rsidRPr="002C5450">
              <w:rPr>
                <w:rFonts w:eastAsia="Calibri" w:cs="Calibri"/>
                <w:szCs w:val="22"/>
              </w:rPr>
              <w:t>život na zámku, ve městě a život poddaných</w:t>
            </w:r>
            <w:r w:rsidRPr="002C5450">
              <w:rPr>
                <w:rFonts w:eastAsia="Calibri" w:cs="Calibri"/>
                <w:szCs w:val="22"/>
              </w:rPr>
              <w:br/>
              <w:t>Bitva na Bílé hoře, porážka šlechty, defenestrace,</w:t>
            </w:r>
            <w:r w:rsidRPr="002C5450">
              <w:rPr>
                <w:rFonts w:eastAsia="Calibri" w:cs="Calibri"/>
                <w:szCs w:val="22"/>
              </w:rPr>
              <w:br/>
              <w:t>Baroko</w:t>
            </w:r>
            <w:r w:rsidRPr="002C5450">
              <w:rPr>
                <w:rFonts w:eastAsia="Calibri" w:cs="Calibri"/>
                <w:szCs w:val="22"/>
              </w:rPr>
              <w:br/>
              <w:t>Doba temna</w:t>
            </w:r>
            <w:r w:rsidRPr="002C5450">
              <w:rPr>
                <w:rFonts w:eastAsia="Calibri" w:cs="Calibri"/>
                <w:szCs w:val="22"/>
              </w:rPr>
              <w:br/>
              <w:t>Marie Terezie a Josef II. reformy a osvícenství</w:t>
            </w:r>
            <w:r w:rsidRPr="002C5450">
              <w:rPr>
                <w:rFonts w:eastAsia="Calibri" w:cs="Calibri"/>
                <w:szCs w:val="22"/>
              </w:rPr>
              <w:br/>
              <w:t>Národní divadlo, Palacký, Tyl</w:t>
            </w:r>
            <w:r w:rsidRPr="002C5450">
              <w:rPr>
                <w:rFonts w:eastAsia="Calibri" w:cs="Calibri"/>
                <w:szCs w:val="22"/>
              </w:rPr>
              <w:br/>
              <w:t>Revoluce 1848, Borovský, Němcová, Mácha, Křižík</w:t>
            </w:r>
            <w:r w:rsidRPr="002C5450">
              <w:rPr>
                <w:rFonts w:eastAsia="Calibri" w:cs="Calibri"/>
                <w:szCs w:val="22"/>
              </w:rPr>
              <w:br/>
              <w:t xml:space="preserve">Rakousko-Uhersko, </w:t>
            </w:r>
            <w:r w:rsidRPr="002C5450">
              <w:rPr>
                <w:rFonts w:eastAsia="Calibri" w:cs="Calibri"/>
                <w:szCs w:val="22"/>
              </w:rPr>
              <w:t>František Josef I., absolutismus</w:t>
            </w:r>
            <w:r w:rsidRPr="002C5450">
              <w:rPr>
                <w:rFonts w:eastAsia="Calibri" w:cs="Calibri"/>
                <w:szCs w:val="22"/>
              </w:rPr>
              <w:br/>
              <w:t>první světová válka, republika, meziválečné období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ČJS-5-3-02 využívá knihoven, sbírek muzeí a galerií jako informačních zdrojů pro pochopení minulosti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Zná osobnost a dílo J.A. Komenského.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Doba temna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 xml:space="preserve">ČJS-5-3-01 pracuje s </w:t>
            </w:r>
            <w:r w:rsidRPr="002C5450">
              <w:rPr>
                <w:rFonts w:eastAsia="Calibri" w:cs="Calibri"/>
                <w:szCs w:val="22"/>
              </w:rPr>
              <w:t>časovými údaji a využívá zjištěných údajů k pochopení vztahů mezi ději a mezi jevy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Přiřadí významné dílo a dokumenty.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Habsburkové na českém trůně. Marie Terezie a Josef II. reformy a osvícenství. Revoluce 1848, Borovský, Němcová, Mácha, Křižík. Rakousko-Uh</w:t>
            </w:r>
            <w:r w:rsidRPr="002C5450">
              <w:rPr>
                <w:rFonts w:eastAsia="Calibri" w:cs="Calibri"/>
                <w:szCs w:val="22"/>
              </w:rPr>
              <w:t>ersko, František Josef I., absolutismus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lastRenderedPageBreak/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Umí popsat život chudých a šlechty.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Doba temna. Život na ves</w:t>
            </w:r>
            <w:r w:rsidRPr="002C5450">
              <w:rPr>
                <w:rFonts w:eastAsia="Calibri" w:cs="Calibri"/>
                <w:szCs w:val="22"/>
              </w:rPr>
              <w:t>nici, bydlení, oblékání, zvyky.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ČJS-5-3-02 využívá knihoven, sbírek muzeí a galerií jako informačních zdrojů pro pochopení minulosti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Samostatně vyhledá jména našich vynálezců a vynálezů.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Manufaktury, první stroje, čeští vynálezci, kapitalismus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ČJS-5-3-02</w:t>
            </w:r>
            <w:r w:rsidRPr="002C5450">
              <w:rPr>
                <w:rFonts w:eastAsia="Calibri" w:cs="Calibri"/>
                <w:szCs w:val="22"/>
              </w:rPr>
              <w:t xml:space="preserve"> využívá knihoven, sbírek muzeí a galerií jako informačních zdrojů pro pochopení minulosti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Samostatně vyhledává informace o osobnostech NO.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Národní divadlo, Národní muzeum, Palacký, Tyl. Revoluce 1848, Borovský, Němcová, Mácha, Křižík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ČJS-5-3-02 využívá k</w:t>
            </w:r>
            <w:r w:rsidRPr="002C5450">
              <w:rPr>
                <w:rFonts w:eastAsia="Calibri" w:cs="Calibri"/>
                <w:szCs w:val="22"/>
              </w:rPr>
              <w:t>nihoven, sbírek muzeí a galerií jako informačních zdrojů pro pochopení minulosti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2C545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Zná</w:t>
            </w:r>
            <w:r w:rsidR="00BB5089" w:rsidRPr="002C5450">
              <w:rPr>
                <w:rFonts w:eastAsia="Calibri" w:cs="Calibri"/>
                <w:szCs w:val="22"/>
              </w:rPr>
              <w:t xml:space="preserve"> osobnost T.G. Masaryka jako prvního prezidenta.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První světová válka, republika, meziválečné období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ČJS-5-3-01 pracuje s časovými údaji a využívá zjištěných údajů k pochop</w:t>
            </w:r>
            <w:r w:rsidRPr="002C5450">
              <w:rPr>
                <w:rFonts w:eastAsia="Calibri" w:cs="Calibri"/>
                <w:szCs w:val="22"/>
              </w:rPr>
              <w:t>ení vztahů mezi ději a mezi jevy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Časově vymezí období dvou světových válek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První světová válka, republika, meziválečné období</w:t>
            </w:r>
            <w:r w:rsidRPr="002C5450">
              <w:rPr>
                <w:rFonts w:eastAsia="Calibri" w:cs="Calibri"/>
                <w:szCs w:val="22"/>
              </w:rPr>
              <w:br/>
              <w:t xml:space="preserve">Druhá světová válka, </w:t>
            </w:r>
            <w:r w:rsidR="002C5450" w:rsidRPr="002C5450">
              <w:rPr>
                <w:rFonts w:eastAsia="Calibri" w:cs="Calibri"/>
                <w:szCs w:val="22"/>
              </w:rPr>
              <w:t>osvobození – dobové</w:t>
            </w:r>
            <w:r w:rsidRPr="002C5450">
              <w:rPr>
                <w:rFonts w:eastAsia="Calibri" w:cs="Calibri"/>
                <w:szCs w:val="22"/>
              </w:rPr>
              <w:t xml:space="preserve"> filmy</w:t>
            </w:r>
          </w:p>
        </w:tc>
      </w:tr>
      <w:tr w:rsidR="002C5450" w:rsidRPr="002C5450" w:rsidTr="002C5450">
        <w:trPr>
          <w:trHeight w:val="90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Pr="002C5450" w:rsidRDefault="002C545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ČJS-5-3-02 využívá knihoven, sbírek muzeí a galerií jako informačních zdrojů pro pochopení minulosti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Pr="002C5450" w:rsidRDefault="002C545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Využívá knihovny a svědectví předků, využívá své vlastní zkušenosti, pracuje ve skupině.</w:t>
            </w:r>
          </w:p>
          <w:p w:rsidR="002C5450" w:rsidRPr="002C5450" w:rsidRDefault="002C5450" w:rsidP="00C14F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Charakterizuje významné dny 17.11.1939, 1989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Pr="002C5450" w:rsidRDefault="002C545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Druhá světová válka, osvobození – dobové filmy</w:t>
            </w:r>
            <w:r w:rsidRPr="002C5450">
              <w:rPr>
                <w:rFonts w:eastAsia="Calibri" w:cs="Calibri"/>
                <w:szCs w:val="22"/>
              </w:rPr>
              <w:br/>
              <w:t>Poválečné období, totalita, komunismus, demokracie, ČR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 xml:space="preserve">ČJS-5-1-06 rozlišuje hlavní orgány státní moci a </w:t>
            </w:r>
            <w:r w:rsidRPr="002C5450">
              <w:rPr>
                <w:rFonts w:eastAsia="Calibri" w:cs="Calibri"/>
                <w:szCs w:val="22"/>
              </w:rPr>
              <w:t>některé jejich zástupce, symboly našeho státu a jejich význam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Default="00BB508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 xml:space="preserve">Vysvětlí pojem Evropská unie, </w:t>
            </w:r>
          </w:p>
          <w:p w:rsidR="009C2318" w:rsidRPr="002C5450" w:rsidRDefault="002C545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Euro – různé</w:t>
            </w:r>
            <w:r w:rsidR="00BB5089" w:rsidRPr="002C5450">
              <w:rPr>
                <w:rFonts w:eastAsia="Calibri" w:cs="Calibri"/>
                <w:szCs w:val="22"/>
              </w:rPr>
              <w:t xml:space="preserve"> měny, odhadne cenu nákupu, používá peníze v běžných situacích.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Evropa, Evropská unie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ČJS-5-2-03 orientuje se v základních formách vlastnictví; používá</w:t>
            </w:r>
            <w:r w:rsidRPr="002C5450">
              <w:rPr>
                <w:rFonts w:eastAsia="Calibri" w:cs="Calibri"/>
                <w:szCs w:val="22"/>
              </w:rPr>
              <w:t xml:space="preserve"> peníze v běžných situacích, odhadne a zkontroluje cenu nákupu a vrácené peníze, na příkladu ukáže nemožnost realizace všech chtěných výdajů, vysvětlí, proč spořit, kdy si půjčovat a jak vracet dluhy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9C2318" w:rsidRPr="002C5450" w:rsidRDefault="009C2318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9C2318" w:rsidRPr="002C5450" w:rsidRDefault="009C231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 xml:space="preserve">ČJS-5-1-03 rozlišuje mezi náčrty, plány a základními </w:t>
            </w:r>
            <w:r w:rsidRPr="002C5450">
              <w:rPr>
                <w:rFonts w:eastAsia="Calibri" w:cs="Calibri"/>
                <w:szCs w:val="22"/>
              </w:rPr>
              <w:t>typy map; vyhledává jednoduché údaje o přírodních podmínkách a sídlištích lidí na mapách naší republiky, Evropy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Ukáže na mapě kraj a jeho krajské město.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Česká republika – jednotlivé kraje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lastRenderedPageBreak/>
              <w:t>ČJS-5-1-03 rozlišuje mezi náčrty, plány a základními typy map; vyhl</w:t>
            </w:r>
            <w:r w:rsidRPr="002C5450">
              <w:rPr>
                <w:rFonts w:eastAsia="Calibri" w:cs="Calibri"/>
                <w:szCs w:val="22"/>
              </w:rPr>
              <w:t>edává jednoduché údaje o přírodních podmínkách a sídlištích lidí na mapách naší republiky, Evropy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Na globu a na mapě ukáže Evropu jako jeden z kontinentů, určí polohu států v severní, jižní, východní, západní a střední Evropě.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Evropa, Evropská unie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ČJS-5-</w:t>
            </w:r>
            <w:r w:rsidRPr="002C5450">
              <w:rPr>
                <w:rFonts w:eastAsia="Calibri" w:cs="Calibri"/>
                <w:szCs w:val="22"/>
              </w:rPr>
              <w:t>1-05 porovná způsob života a přírodu v naší vlasti i v jiných zemích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Vyjmenuje a definuje podnebné pásy a zařadí ČR.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Rostliny a živočichové, zemědělství, průmysl.</w:t>
            </w:r>
          </w:p>
        </w:tc>
      </w:tr>
      <w:tr w:rsidR="009C2318" w:rsidRPr="002C545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 xml:space="preserve">ČJS-5-1-03 rozlišuje mezi náčrty, plány a základními typy map; vyhledává jednoduché údaje o </w:t>
            </w:r>
            <w:r w:rsidRPr="002C5450">
              <w:rPr>
                <w:rFonts w:eastAsia="Calibri" w:cs="Calibri"/>
                <w:szCs w:val="22"/>
              </w:rPr>
              <w:t>přírodních podmínkách a sídlištích lidí na mapách naší republiky, Evropy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Zná hlavní města sousedních států.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Slovensko, Německo, Rakousko, Polsko</w:t>
            </w:r>
          </w:p>
        </w:tc>
      </w:tr>
      <w:tr w:rsidR="009C2318" w:rsidRPr="002C5450" w:rsidTr="002C545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2318" w:rsidRPr="002C5450" w:rsidRDefault="00BB5089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2C5450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9C2318" w:rsidRPr="002C5450" w:rsidTr="002C545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Default="00BB508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MULTIKULTURNÍ VÝCHOVA</w:t>
            </w:r>
          </w:p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Etnický původ</w:t>
            </w:r>
          </w:p>
        </w:tc>
      </w:tr>
      <w:tr w:rsidR="009C2318" w:rsidRPr="002C5450" w:rsidTr="002C545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Default="00BB508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ENVIRONMENTÁLNÍ VÝCHOVA</w:t>
            </w:r>
          </w:p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Ekosystémy</w:t>
            </w:r>
          </w:p>
        </w:tc>
      </w:tr>
      <w:tr w:rsidR="009C2318" w:rsidRPr="002C5450" w:rsidTr="002C545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Default="00BB508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VÝCHOVA DEMOKRATICKÉHO OBČANA</w:t>
            </w:r>
          </w:p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Formy participace občanů v politickém životě</w:t>
            </w:r>
          </w:p>
        </w:tc>
      </w:tr>
      <w:tr w:rsidR="009C2318" w:rsidRPr="002C5450" w:rsidTr="002C545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Default="00BB508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9C2318" w:rsidRPr="002C5450" w:rsidTr="002C545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Default="00BB508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Jsme Evropané</w:t>
            </w:r>
          </w:p>
        </w:tc>
      </w:tr>
      <w:tr w:rsidR="009C2318" w:rsidRPr="002C5450" w:rsidTr="002C545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5450" w:rsidRDefault="00BB5089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MULTIKULTURNÍ VÝCHOVA</w:t>
            </w:r>
          </w:p>
          <w:p w:rsidR="009C2318" w:rsidRPr="002C5450" w:rsidRDefault="00BB508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5450">
              <w:rPr>
                <w:rFonts w:eastAsia="Calibri" w:cs="Calibri"/>
                <w:szCs w:val="22"/>
              </w:rPr>
              <w:t>Princip sociálního smíru a solidarity</w:t>
            </w:r>
          </w:p>
        </w:tc>
      </w:tr>
    </w:tbl>
    <w:p w:rsidR="009C2318" w:rsidRDefault="00BB5089">
      <w:pPr>
        <w:pStyle w:val="Normal0"/>
      </w:pPr>
      <w:r>
        <w:t xml:space="preserve">  </w:t>
      </w:r>
    </w:p>
    <w:sectPr w:rsidR="009C23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089" w:rsidRDefault="00BB5089" w:rsidP="002C5450">
      <w:pPr>
        <w:spacing w:line="240" w:lineRule="auto"/>
      </w:pPr>
      <w:r>
        <w:separator/>
      </w:r>
    </w:p>
  </w:endnote>
  <w:endnote w:type="continuationSeparator" w:id="0">
    <w:p w:rsidR="00BB5089" w:rsidRDefault="00BB5089" w:rsidP="002C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450" w:rsidRDefault="002C545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450" w:rsidRDefault="002C5450" w:rsidP="002C5450">
    <w:pPr>
      <w:pStyle w:val="Zpat"/>
      <w:tabs>
        <w:tab w:val="clear" w:pos="9072"/>
        <w:tab w:val="right" w:pos="14317"/>
      </w:tabs>
      <w:rPr>
        <w:i/>
      </w:rPr>
    </w:pPr>
  </w:p>
  <w:p w:rsidR="002C5450" w:rsidRDefault="002C5450" w:rsidP="002C5450">
    <w:pPr>
      <w:pStyle w:val="Zpat"/>
      <w:tabs>
        <w:tab w:val="clear" w:pos="9072"/>
        <w:tab w:val="right" w:pos="14317"/>
      </w:tabs>
      <w:rPr>
        <w:i/>
      </w:rPr>
    </w:pPr>
  </w:p>
  <w:p w:rsidR="002C5450" w:rsidRDefault="002C5450" w:rsidP="002C5450">
    <w:pPr>
      <w:pStyle w:val="Zpat"/>
      <w:tabs>
        <w:tab w:val="clear" w:pos="9072"/>
        <w:tab w:val="right" w:pos="14317"/>
      </w:tabs>
    </w:pPr>
    <w:bookmarkStart w:id="2" w:name="_GoBack"/>
    <w:bookmarkEnd w:id="2"/>
    <w:r>
      <w:rPr>
        <w:i/>
      </w:rPr>
      <w:t>Vlastivěda</w:t>
    </w:r>
    <w:r>
      <w:rPr>
        <w:i/>
      </w:rPr>
      <w:t xml:space="preserve"> 5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450" w:rsidRDefault="002C545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089" w:rsidRDefault="00BB5089" w:rsidP="002C5450">
      <w:pPr>
        <w:spacing w:line="240" w:lineRule="auto"/>
      </w:pPr>
      <w:r>
        <w:separator/>
      </w:r>
    </w:p>
  </w:footnote>
  <w:footnote w:type="continuationSeparator" w:id="0">
    <w:p w:rsidR="00BB5089" w:rsidRDefault="00BB5089" w:rsidP="002C54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450" w:rsidRDefault="002C545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450" w:rsidRDefault="002C5450" w:rsidP="002C5450">
    <w:pPr>
      <w:pStyle w:val="Zhlav"/>
      <w:tabs>
        <w:tab w:val="clear" w:pos="9072"/>
        <w:tab w:val="right" w:pos="14317"/>
      </w:tabs>
      <w:rPr>
        <w:i/>
      </w:rPr>
    </w:pPr>
    <w:bookmarkStart w:id="0" w:name="_Hlk177473616"/>
    <w:bookmarkStart w:id="1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0"/>
    <w:bookmarkEnd w:id="1"/>
  </w:p>
  <w:p w:rsidR="002C5450" w:rsidRDefault="002C545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450" w:rsidRDefault="002C545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18"/>
    <w:rsid w:val="002C5450"/>
    <w:rsid w:val="009C2318"/>
    <w:rsid w:val="00BB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FA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E5C4D8-AE5D-4203-9878-8B56A1A4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2024-09-21T12:19:00Z</dcterms:created>
  <dcterms:modified xsi:type="dcterms:W3CDTF">2024-09-21T12:19:00Z</dcterms:modified>
</cp:coreProperties>
</file>