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19D3B78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</w:t>
      </w:r>
      <w:r w:rsidR="008018B4">
        <w:rPr>
          <w:rFonts w:ascii="Garamond" w:eastAsia="Garamond" w:hAnsi="Garamond" w:cs="Garamond"/>
          <w:b/>
          <w:color w:val="000000"/>
          <w:sz w:val="32"/>
          <w:szCs w:val="32"/>
        </w:rPr>
        <w:t>ANGLICKÝ</w:t>
      </w:r>
      <w:r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JAZYK</w:t>
      </w:r>
    </w:p>
    <w:p w14:paraId="00000002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4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05" w14:textId="77777777" w:rsidR="00A00A14" w:rsidRDefault="00986924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6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7" w14:textId="603FD61C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0" w:name="_Hlk177988786"/>
      <w:bookmarkStart w:id="1" w:name="_GoBack"/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předmět </w:t>
      </w:r>
      <w:r w:rsidR="008018B4">
        <w:rPr>
          <w:rFonts w:ascii="Garamond" w:eastAsia="Garamond" w:hAnsi="Garamond" w:cs="Garamond"/>
          <w:b/>
          <w:color w:val="000000"/>
          <w:sz w:val="24"/>
          <w:szCs w:val="24"/>
        </w:rPr>
        <w:t>Anglický jazyk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vychází ze vzdělávací oblasti JAZYK A JAZYKOVÁ KOMUNIKACE.</w:t>
      </w:r>
    </w:p>
    <w:bookmarkEnd w:id="0"/>
    <w:bookmarkEnd w:id="1"/>
    <w:p w14:paraId="00000008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9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ve všech ročnících 1. i 2. stupně základní školy. </w:t>
      </w:r>
    </w:p>
    <w:p w14:paraId="0000000A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B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Předmět Cizí jazyk a další cizí jazyky se vyučuje jako samostatný předmět</w:t>
      </w:r>
    </w:p>
    <w:p w14:paraId="0000000C" w14:textId="77777777" w:rsidR="00A00A14" w:rsidRDefault="00986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 1. ročníku                            1 hodinu týdně</w:t>
      </w:r>
    </w:p>
    <w:p w14:paraId="0000000D" w14:textId="08B9CF65" w:rsidR="00A00A14" w:rsidRDefault="00986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2. ročníku                          </w:t>
      </w:r>
      <w:r w:rsidR="00B87BB1">
        <w:rPr>
          <w:rFonts w:ascii="Garamond" w:eastAsia="Garamond" w:hAnsi="Garamond" w:cs="Garamond"/>
          <w:color w:val="000000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hodin</w:t>
      </w:r>
      <w:r w:rsidR="00B87BB1"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týdně</w:t>
      </w:r>
    </w:p>
    <w:p w14:paraId="0000000E" w14:textId="77777777" w:rsidR="00A00A14" w:rsidRDefault="00986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 3. ročníku                          3 hodiny týdně</w:t>
      </w:r>
    </w:p>
    <w:p w14:paraId="0000000F" w14:textId="77777777" w:rsidR="00A00A14" w:rsidRDefault="00986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 4. ročníku                          3 hodiny týdně</w:t>
      </w:r>
    </w:p>
    <w:p w14:paraId="00000010" w14:textId="77777777" w:rsidR="00A00A14" w:rsidRDefault="009869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 5. ročníku                            3 hodiny týdně </w:t>
      </w:r>
    </w:p>
    <w:p w14:paraId="00000012" w14:textId="1A40386A" w:rsidR="00A00A14" w:rsidRPr="008018B4" w:rsidRDefault="00986924" w:rsidP="008018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eastAsia="Garamond" w:hAnsi="Garamond" w:cs="Garamond"/>
          <w:color w:val="000000"/>
          <w:sz w:val="24"/>
          <w:szCs w:val="24"/>
        </w:rPr>
      </w:pPr>
      <w:r w:rsidRPr="008018B4">
        <w:rPr>
          <w:rFonts w:ascii="Garamond" w:eastAsia="Garamond" w:hAnsi="Garamond" w:cs="Garamond"/>
          <w:color w:val="000000"/>
          <w:sz w:val="24"/>
          <w:szCs w:val="24"/>
        </w:rPr>
        <w:t xml:space="preserve">v 6. – 9. ročníku                     3 hodiny týdně </w:t>
      </w:r>
    </w:p>
    <w:p w14:paraId="0000001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Vzdělávací obsah předmětu </w:t>
      </w:r>
    </w:p>
    <w:p w14:paraId="00000014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Získávání zájmu o studium cizího jazyka a vytváření pozitivního vztahu k tomuto předmětu</w:t>
      </w:r>
    </w:p>
    <w:p w14:paraId="00000015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Osvojení potřebných jazykových znalostí a dovedností a k aktivnímu využití účinné komunikace v cizím jazyce</w:t>
      </w:r>
    </w:p>
    <w:p w14:paraId="00000016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Získání schopnosti číst s porozuměním přiměřené texty v daném cizím jazyce</w:t>
      </w:r>
    </w:p>
    <w:p w14:paraId="00000017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Porozumění přiměřeně (jazykově, obsahově, rozsahem) náročnému ústnímu sdělení na úrovni osvojených znalostí</w:t>
      </w:r>
    </w:p>
    <w:p w14:paraId="00000018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Poznání kultury zemí příslušné jazykové oblasti, vyhledání nejdůležitějších informací o zemích studovaného jazyka a práce s nimi</w:t>
      </w:r>
    </w:p>
    <w:p w14:paraId="00000019" w14:textId="77777777" w:rsidR="00A00A14" w:rsidRDefault="009869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Pochopení významu znalosti cizích jazyků pro osobní život, formování vzájemného porozumění mezi zeměmi, respektu a tolerance </w:t>
      </w:r>
    </w:p>
    <w:p w14:paraId="0000001A" w14:textId="7E0A45B2" w:rsidR="008018B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454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k odlišným kulturním hodnotám jiných národů </w:t>
      </w:r>
    </w:p>
    <w:p w14:paraId="6B20CAAD" w14:textId="77777777" w:rsidR="008018B4" w:rsidRDefault="008018B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1B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lastRenderedPageBreak/>
        <w:t xml:space="preserve">     Formy realizace</w:t>
      </w:r>
    </w:p>
    <w:p w14:paraId="0000001C" w14:textId="6C5FF15B" w:rsidR="00A00A14" w:rsidRDefault="00986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Vyučovací </w:t>
      </w:r>
      <w:r w:rsidR="008018B4">
        <w:rPr>
          <w:rFonts w:ascii="Garamond" w:eastAsia="Garamond" w:hAnsi="Garamond" w:cs="Garamond"/>
          <w:b/>
          <w:i/>
          <w:color w:val="000000"/>
          <w:sz w:val="24"/>
          <w:szCs w:val="24"/>
        </w:rPr>
        <w:t>hodina</w:t>
      </w:r>
      <w:r w:rsidR="008018B4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 w:rsidR="008018B4">
        <w:rPr>
          <w:rFonts w:ascii="Garamond" w:eastAsia="Garamond" w:hAnsi="Garamond" w:cs="Garamond"/>
          <w:color w:val="000000"/>
          <w:sz w:val="24"/>
          <w:szCs w:val="24"/>
        </w:rPr>
        <w:t>– skupinové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vyučování, dialogy, výklad, poslech, četba,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reprodukce textu (písemná, ústní), samostatná práce (vyhledávání informací, práce se slovníkem a s autentickými materiály), hry, soutěže, recitace, dramatizace, zpěv, výukové programy na PC, krátkodobé projekty</w:t>
      </w:r>
    </w:p>
    <w:p w14:paraId="0000001D" w14:textId="77777777" w:rsidR="00A00A14" w:rsidRDefault="00986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Olympiády</w:t>
      </w:r>
    </w:p>
    <w:p w14:paraId="0000001E" w14:textId="77777777" w:rsidR="00A00A14" w:rsidRDefault="00986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Výjezdy do zahraničí</w:t>
      </w:r>
    </w:p>
    <w:p w14:paraId="0000001F" w14:textId="77777777" w:rsidR="00A00A14" w:rsidRDefault="00986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284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Příležitostné akce</w:t>
      </w:r>
    </w:p>
    <w:p w14:paraId="00000020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                       </w:t>
      </w:r>
    </w:p>
    <w:p w14:paraId="00000021" w14:textId="794563F3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>Výuka je organizována v kmenových učebnách a v</w:t>
      </w:r>
      <w:r w:rsidR="00D94CEF">
        <w:rPr>
          <w:rFonts w:ascii="Garamond" w:eastAsia="Garamond" w:hAnsi="Garamond" w:cs="Garamond"/>
          <w:color w:val="000000"/>
          <w:sz w:val="24"/>
          <w:szCs w:val="24"/>
        </w:rPr>
        <w:t> učebně cizích jazyků (na 1. stupni v družině)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0000022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    Dělení </w:t>
      </w:r>
      <w:r>
        <w:rPr>
          <w:rFonts w:ascii="Garamond" w:eastAsia="Garamond" w:hAnsi="Garamond" w:cs="Garamond"/>
          <w:color w:val="000000"/>
          <w:sz w:val="24"/>
          <w:szCs w:val="24"/>
        </w:rPr>
        <w:t>– v případě většího počtu žáků a žákyň v rámci ročníku.</w:t>
      </w:r>
    </w:p>
    <w:p w14:paraId="00000024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5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Cizí jazyk a další cizí jazyky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</w:t>
      </w:r>
    </w:p>
    <w:p w14:paraId="00000027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Český jazyk</w:t>
      </w:r>
    </w:p>
    <w:p w14:paraId="00000028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Zeměpis</w:t>
      </w:r>
    </w:p>
    <w:p w14:paraId="00000029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Přírodopis</w:t>
      </w:r>
    </w:p>
    <w:p w14:paraId="0000002A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Dějepis</w:t>
      </w:r>
    </w:p>
    <w:p w14:paraId="0000002B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Hudební výchova</w:t>
      </w:r>
    </w:p>
    <w:p w14:paraId="0000002C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Výtvarná výchova</w:t>
      </w:r>
    </w:p>
    <w:p w14:paraId="0000002D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Výchova k občanství </w:t>
      </w:r>
    </w:p>
    <w:p w14:paraId="0000002E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ke zdraví</w:t>
      </w:r>
    </w:p>
    <w:p w14:paraId="0000002F" w14:textId="77777777" w:rsidR="00A00A14" w:rsidRDefault="009869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Matematika</w:t>
      </w:r>
    </w:p>
    <w:p w14:paraId="00000030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1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2" w14:textId="37BB295C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222E7BFA" w14:textId="6C56D938" w:rsidR="008018B4" w:rsidRDefault="008018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0000034" w14:textId="77777777" w:rsidR="00A00A14" w:rsidRDefault="0098692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Osobnostní a sociální výchova – OSV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Rozvoj schopností poznávání; Sebepoznání a sebepojetí; Seberegulace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; Poznávání lidí; Mezilidské vztahy; Komunikace; Kooperace 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kompetice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; Hodnoty, postoje, praktická etika</w:t>
      </w:r>
    </w:p>
    <w:p w14:paraId="00000035" w14:textId="77777777" w:rsidR="00A00A14" w:rsidRDefault="0098692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Environmentální výchova – EV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Základní podmínky života; Lidské aktivity a problémy životního prostředí; Vztah člověka k prostředí</w:t>
      </w:r>
    </w:p>
    <w:p w14:paraId="00000036" w14:textId="77777777" w:rsidR="00A00A14" w:rsidRDefault="0098692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Multikulturní výchova – MKV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Kulturní diference; Lidské vztahy; Etnický původ;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Multikulturalita</w:t>
      </w:r>
      <w:proofErr w:type="spellEnd"/>
    </w:p>
    <w:p w14:paraId="00000037" w14:textId="76186659" w:rsidR="00A00A14" w:rsidRPr="00D94CEF" w:rsidRDefault="0098692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 myšlení v evropských a globálních souvislostech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Evropa a svět nás zajímá; Objevujeme Evropu a svět</w:t>
      </w:r>
    </w:p>
    <w:p w14:paraId="211B54F4" w14:textId="16B65335" w:rsidR="00D94CEF" w:rsidRDefault="00D94CE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Finanční gramotnost</w:t>
      </w:r>
    </w:p>
    <w:p w14:paraId="00000038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9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A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3B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C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Vyučující využije všech forem a metod práce k tomu, aby žák/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yně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dosáhla požadovaných kompetencí.</w:t>
      </w:r>
    </w:p>
    <w:p w14:paraId="0000003D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3E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14:paraId="0000003F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0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vybírá a využívá vhodné způsoby a metody pro efektivní učení</w:t>
      </w:r>
    </w:p>
    <w:p w14:paraId="00000041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propojuje získané poznatky do širších celků</w:t>
      </w:r>
    </w:p>
    <w:p w14:paraId="00000042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poznává smysl a cíl učení</w:t>
      </w:r>
    </w:p>
    <w:p w14:paraId="0000004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4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ověřování výsledků</w:t>
      </w:r>
    </w:p>
    <w:p w14:paraId="00000045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zadává úkoly, při kterých žáci a žákyně vyhledávají a kombinují informace</w:t>
      </w:r>
    </w:p>
    <w:p w14:paraId="00000046" w14:textId="77777777" w:rsidR="00A00A14" w:rsidRDefault="009869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ke sledování jejich pokroku při používání vhodných online nástrojů (např. Evropské jazykové portfolio) a motivuje je k využívání těchto nástrojů k dosahování vyšších úrovní podle Společného evropského referenčního rámce pro jazyky</w:t>
      </w:r>
    </w:p>
    <w:p w14:paraId="00000047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8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9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A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F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k řešení problémů</w:t>
      </w:r>
    </w:p>
    <w:p w14:paraId="00000050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1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schopen / schopna pochopit problém</w:t>
      </w:r>
    </w:p>
    <w:p w14:paraId="00000052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vyhledat vhodné informace</w:t>
      </w:r>
    </w:p>
    <w:p w14:paraId="0000005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4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klade vhodné otázky</w:t>
      </w:r>
    </w:p>
    <w:p w14:paraId="00000055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umožní volný přístup k informačním zdrojům</w:t>
      </w:r>
    </w:p>
    <w:p w14:paraId="00000056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57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14:paraId="00000058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9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komunikuje na odpovídající úrovni</w:t>
      </w:r>
    </w:p>
    <w:p w14:paraId="0000005A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umí naslouchat promluvám druhých lidí a vhodně na ně reagovat</w:t>
      </w:r>
    </w:p>
    <w:p w14:paraId="0000005B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5C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výstižnému a souvislému projevu</w:t>
      </w:r>
    </w:p>
    <w:p w14:paraId="0000005D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příležitosti pro komunikaci mezi žáky a žákyněmi</w:t>
      </w:r>
    </w:p>
    <w:p w14:paraId="0000005E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aktivitám, které mohou být vykonávány individuálně, ve dvojicích, …</w:t>
      </w:r>
    </w:p>
    <w:p w14:paraId="0000005F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usiluje o podporu komunikativních dovedností žáků prostřednictvím různých digitálních technologií</w:t>
      </w:r>
    </w:p>
    <w:p w14:paraId="00000060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usiluje o podporu komunikativních dovedností žáků prostřednictvím různých digitálních technologií</w:t>
      </w:r>
    </w:p>
    <w:p w14:paraId="00000061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k využívání programů, aplikací a webových stránek pro osvojování slovní zásoby a správné výslovnosti</w:t>
      </w:r>
    </w:p>
    <w:p w14:paraId="00000062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motivuje žáky k aktivnímu vyjádření jejich názoru a komentáře, popřípadě reakci na názory jiných v modelových situacích na sociálních sítích prostřednictvím digitálních technologií</w:t>
      </w:r>
    </w:p>
    <w:p w14:paraId="00000063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50"/>
        <w:ind w:left="794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4" w14:textId="31DFDBBB" w:rsidR="008018B4" w:rsidRDefault="008018B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65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sociální a personální</w:t>
      </w:r>
    </w:p>
    <w:p w14:paraId="00000066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67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spolupracuje ve skupině</w:t>
      </w:r>
    </w:p>
    <w:p w14:paraId="00000068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podílí na utváření příjemné atmosféry v týmu</w:t>
      </w:r>
    </w:p>
    <w:p w14:paraId="00000069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schopen / schopna sebekontroly</w:t>
      </w:r>
    </w:p>
    <w:p w14:paraId="0000006A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B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hodnotí žáky a žákyně způsobem, který jim umožňuje vnímat vlastní pokrok </w:t>
      </w:r>
    </w:p>
    <w:p w14:paraId="0000006C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tomu, aby na základě jasných kritérií hodnotili své činnosti</w:t>
      </w:r>
    </w:p>
    <w:p w14:paraId="0000006D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podněcuje žáky a žákyně k argumentaci</w:t>
      </w:r>
    </w:p>
    <w:p w14:paraId="0000006E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14:paraId="0000006F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70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respektuje názory ostatních</w:t>
      </w:r>
    </w:p>
    <w:p w14:paraId="00000071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umí zodpovědně rozhodnout podle dané situace</w:t>
      </w:r>
    </w:p>
    <w:p w14:paraId="00000072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73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prezentaci jejich myšlenek a názorů</w:t>
      </w:r>
    </w:p>
    <w:p w14:paraId="00000074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 diskusi</w:t>
      </w:r>
    </w:p>
    <w:p w14:paraId="00000075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ke vzájemnému naslouchání si</w:t>
      </w:r>
    </w:p>
    <w:p w14:paraId="00000076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left="114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77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78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79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je schopen / schopna efektivně organizovat svou práci</w:t>
      </w:r>
    </w:p>
    <w:p w14:paraId="0000007A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7B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napomáhá při cestě ke správnému řešení</w:t>
      </w:r>
    </w:p>
    <w:p w14:paraId="0000007C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zohledňuje rozdíly ve znalostech a pracovním tempu žáků a žákyň</w:t>
      </w:r>
    </w:p>
    <w:p w14:paraId="0000007D" w14:textId="640C495B" w:rsidR="008018B4" w:rsidRDefault="008018B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14:paraId="0000007E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Kompetence digitální</w:t>
      </w:r>
    </w:p>
    <w:p w14:paraId="0000007F" w14:textId="77777777" w:rsidR="00A00A14" w:rsidRDefault="00A00A1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80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81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vyhledá požadované informace v jednoduchých autentických materiálech různých zdrojů</w:t>
      </w:r>
    </w:p>
    <w:p w14:paraId="00000082" w14:textId="77777777" w:rsidR="00A00A14" w:rsidRDefault="0098692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reaguje adekvátním způsobem na písemné sdělení v tištěné i elektronické formě</w:t>
      </w:r>
    </w:p>
    <w:p w14:paraId="00000083" w14:textId="77777777" w:rsidR="00A00A14" w:rsidRDefault="0098692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84" w14:textId="77777777" w:rsidR="00A00A14" w:rsidRDefault="009869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5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klade důraz na osvojení cizího jazyka při současném využívání digitálních technologií</w:t>
      </w:r>
    </w:p>
    <w:p w14:paraId="00000087" w14:textId="5E8B9E20" w:rsidR="00A00A14" w:rsidRPr="00A410C1" w:rsidRDefault="00986924" w:rsidP="00A410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učí žáky vyhledávat informace v daném cizím jazyce a tyto informace vyhodnocovat a dále zpracovávat</w:t>
      </w:r>
    </w:p>
    <w:sectPr w:rsidR="00A00A14" w:rsidRPr="00A410C1">
      <w:headerReference w:type="default" r:id="rId7"/>
      <w:footerReference w:type="even" r:id="rId8"/>
      <w:footerReference w:type="default" r:id="rId9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23D55" w14:textId="77777777" w:rsidR="008A39C0" w:rsidRDefault="008A39C0">
      <w:r>
        <w:separator/>
      </w:r>
    </w:p>
  </w:endnote>
  <w:endnote w:type="continuationSeparator" w:id="0">
    <w:p w14:paraId="07A39084" w14:textId="77777777" w:rsidR="008A39C0" w:rsidRDefault="008A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A00A14" w:rsidRDefault="009869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9" w14:textId="77777777" w:rsidR="00A00A14" w:rsidRDefault="00A00A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0BD" w14:textId="4C9CE61B" w:rsidR="008018B4" w:rsidRDefault="008018B4" w:rsidP="008018B4">
    <w:pPr>
      <w:pStyle w:val="Zpat"/>
      <w:tabs>
        <w:tab w:val="clear" w:pos="9072"/>
        <w:tab w:val="right" w:pos="14034"/>
      </w:tabs>
    </w:pPr>
    <w:r>
      <w:rPr>
        <w:i/>
      </w:rPr>
      <w:t xml:space="preserve">Anglický </w:t>
    </w:r>
    <w:r>
      <w:rPr>
        <w:i/>
      </w:rPr>
      <w:t>jazyk – charakteristika předmětu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  <w:p w14:paraId="0000008A" w14:textId="382CA80E" w:rsidR="00A00A14" w:rsidRDefault="00A00A14" w:rsidP="008018B4">
    <w:pPr>
      <w:pBdr>
        <w:top w:val="nil"/>
        <w:left w:val="nil"/>
        <w:bottom w:val="nil"/>
        <w:right w:val="nil"/>
        <w:between w:val="nil"/>
      </w:pBdr>
      <w:tabs>
        <w:tab w:val="right" w:pos="13892"/>
      </w:tabs>
      <w:jc w:val="center"/>
      <w:rPr>
        <w:rFonts w:ascii="Garamond" w:eastAsia="Garamond" w:hAnsi="Garamond" w:cs="Garamond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F1414" w14:textId="77777777" w:rsidR="008A39C0" w:rsidRDefault="008A39C0">
      <w:r>
        <w:separator/>
      </w:r>
    </w:p>
  </w:footnote>
  <w:footnote w:type="continuationSeparator" w:id="0">
    <w:p w14:paraId="3ED6BE7B" w14:textId="77777777" w:rsidR="008A39C0" w:rsidRDefault="008A3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8F29C" w14:textId="374CDBBE" w:rsidR="008018B4" w:rsidRPr="00671726" w:rsidRDefault="008018B4" w:rsidP="008018B4">
    <w:pPr>
      <w:pStyle w:val="Zhlav"/>
      <w:tabs>
        <w:tab w:val="clear" w:pos="9072"/>
        <w:tab w:val="right" w:pos="14317"/>
      </w:tabs>
      <w:rPr>
        <w:i/>
      </w:rPr>
    </w:pPr>
    <w:bookmarkStart w:id="2" w:name="_Hlk177473616"/>
    <w:bookmarkStart w:id="3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2"/>
    <w:bookmarkEnd w:id="3"/>
  </w:p>
  <w:p w14:paraId="4C9D7F1E" w14:textId="77777777" w:rsidR="008018B4" w:rsidRDefault="008018B4" w:rsidP="008018B4">
    <w:pPr>
      <w:pStyle w:val="Zhlav"/>
      <w:tabs>
        <w:tab w:val="clear" w:pos="4536"/>
        <w:tab w:val="clear" w:pos="9072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2A6"/>
    <w:multiLevelType w:val="multilevel"/>
    <w:tmpl w:val="C66A7B2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FC683F"/>
    <w:multiLevelType w:val="multilevel"/>
    <w:tmpl w:val="13D64A2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AE17760"/>
    <w:multiLevelType w:val="multilevel"/>
    <w:tmpl w:val="EABCB6AE"/>
    <w:lvl w:ilvl="0">
      <w:start w:val="1"/>
      <w:numFmt w:val="bullet"/>
      <w:lvlText w:val="●"/>
      <w:lvlJc w:val="left"/>
      <w:pPr>
        <w:ind w:left="794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45F676D"/>
    <w:multiLevelType w:val="multilevel"/>
    <w:tmpl w:val="2AD20DF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5397C5A"/>
    <w:multiLevelType w:val="multilevel"/>
    <w:tmpl w:val="9900254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F9044EB"/>
    <w:multiLevelType w:val="multilevel"/>
    <w:tmpl w:val="6D108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14"/>
    <w:rsid w:val="008018B4"/>
    <w:rsid w:val="008A39C0"/>
    <w:rsid w:val="00986924"/>
    <w:rsid w:val="00A00A14"/>
    <w:rsid w:val="00A410C1"/>
    <w:rsid w:val="00A84359"/>
    <w:rsid w:val="00B87BB1"/>
    <w:rsid w:val="00C80E8A"/>
    <w:rsid w:val="00D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F7ED"/>
  <w15:docId w15:val="{92D9BC50-616E-4C9A-A475-B9A6EC3D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8018B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018B4"/>
  </w:style>
  <w:style w:type="paragraph" w:styleId="Zpat">
    <w:name w:val="footer"/>
    <w:basedOn w:val="Normln"/>
    <w:link w:val="ZpatChar"/>
    <w:uiPriority w:val="99"/>
    <w:unhideWhenUsed/>
    <w:rsid w:val="008018B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018B4"/>
  </w:style>
  <w:style w:type="paragraph" w:styleId="Textbubliny">
    <w:name w:val="Balloon Text"/>
    <w:basedOn w:val="Normln"/>
    <w:link w:val="TextbublinyChar"/>
    <w:uiPriority w:val="99"/>
    <w:semiHidden/>
    <w:unhideWhenUsed/>
    <w:rsid w:val="00A410C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1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4</cp:revision>
  <cp:lastPrinted>2024-09-23T08:44:00Z</cp:lastPrinted>
  <dcterms:created xsi:type="dcterms:W3CDTF">2024-09-23T08:41:00Z</dcterms:created>
  <dcterms:modified xsi:type="dcterms:W3CDTF">2024-09-23T17:49:00Z</dcterms:modified>
</cp:coreProperties>
</file>