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848" w:rsidRDefault="00257B6D">
      <w:pPr>
        <w:pStyle w:val="Heading10"/>
        <w:spacing w:before="0" w:after="322"/>
      </w:pPr>
      <w:r>
        <w:t>Anglický jazyk 1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561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1848" w:rsidRPr="00257B6D" w:rsidRDefault="00257B6D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257B6D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1848" w:rsidRPr="00257B6D" w:rsidRDefault="00257B6D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257B6D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1848" w:rsidRPr="00257B6D" w:rsidRDefault="00257B6D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257B6D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257B6D" w:rsidTr="00257B6D">
        <w:trPr>
          <w:trHeight w:val="1165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7B6D" w:rsidRPr="00257B6D" w:rsidRDefault="00257B6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57B6D">
              <w:rPr>
                <w:rFonts w:eastAsia="Calibri" w:cs="Calibri"/>
                <w:szCs w:val="22"/>
              </w:rPr>
              <w:t>CJ-3-1-01 rozumí jednoduchým pokynům a otázkám učitele, které jsou sdělovány pomalu a s pečlivou výslovností, a reaguje na ně verbálně i neverbálně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7B6D" w:rsidRPr="00257B6D" w:rsidRDefault="00257B6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57B6D">
              <w:rPr>
                <w:rFonts w:eastAsia="Calibri" w:cs="Calibri"/>
                <w:szCs w:val="22"/>
              </w:rPr>
              <w:t>Rozumí základním pokynům učitele a je schopen na ně reagovat</w:t>
            </w:r>
          </w:p>
          <w:p w:rsidR="00257B6D" w:rsidRPr="00257B6D" w:rsidRDefault="00257B6D" w:rsidP="008B458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57B6D">
              <w:rPr>
                <w:rFonts w:eastAsia="Calibri" w:cs="Calibri"/>
                <w:szCs w:val="22"/>
              </w:rPr>
              <w:t>Stručně pozdraví a velmi jednoduchým způsobem se představí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7B6D" w:rsidRPr="00257B6D" w:rsidRDefault="00257B6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57B6D">
              <w:rPr>
                <w:rFonts w:eastAsia="Calibri" w:cs="Calibri"/>
                <w:szCs w:val="22"/>
              </w:rPr>
              <w:t>Pozdravy, představování</w:t>
            </w:r>
          </w:p>
          <w:p w:rsidR="00257B6D" w:rsidRPr="00257B6D" w:rsidRDefault="00257B6D" w:rsidP="003E51E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57B6D">
              <w:rPr>
                <w:rFonts w:eastAsia="Calibri" w:cs="Calibri"/>
                <w:szCs w:val="22"/>
              </w:rPr>
              <w:t>Pokyny při výuce</w:t>
            </w:r>
          </w:p>
        </w:tc>
      </w:tr>
      <w:tr w:rsidR="00257B6D" w:rsidTr="00257B6D">
        <w:trPr>
          <w:trHeight w:val="3082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7B6D" w:rsidRPr="00257B6D" w:rsidRDefault="00257B6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57B6D">
              <w:rPr>
                <w:rFonts w:eastAsia="Calibri" w:cs="Calibri"/>
                <w:szCs w:val="22"/>
              </w:rPr>
              <w:t>CJ-3-1-02 zopakuje a použije slova a slovní spojení, se kterými se v průběhu výuky setkal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7B6D" w:rsidRPr="00257B6D" w:rsidRDefault="00257B6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57B6D">
              <w:rPr>
                <w:rFonts w:eastAsia="Calibri" w:cs="Calibri"/>
                <w:szCs w:val="22"/>
              </w:rPr>
              <w:t>Pojmenuje členy rodiny</w:t>
            </w:r>
          </w:p>
          <w:p w:rsidR="00257B6D" w:rsidRPr="00257B6D" w:rsidRDefault="00257B6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57B6D">
              <w:rPr>
                <w:rFonts w:eastAsia="Calibri" w:cs="Calibri"/>
                <w:szCs w:val="22"/>
              </w:rPr>
              <w:t>Pojmenuje běžné předměty ve třídě a doma a zeptá se na ně</w:t>
            </w:r>
          </w:p>
          <w:p w:rsidR="00257B6D" w:rsidRPr="00257B6D" w:rsidRDefault="00257B6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57B6D">
              <w:rPr>
                <w:rFonts w:eastAsia="Calibri" w:cs="Calibri"/>
                <w:szCs w:val="22"/>
              </w:rPr>
              <w:t>Zeptá se na jméno</w:t>
            </w:r>
          </w:p>
          <w:p w:rsidR="00257B6D" w:rsidRPr="00257B6D" w:rsidRDefault="00257B6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57B6D">
              <w:rPr>
                <w:rFonts w:eastAsia="Calibri" w:cs="Calibri"/>
                <w:szCs w:val="22"/>
              </w:rPr>
              <w:t>Zeptá se na věk spolužáka a sdělí mu svůj věk</w:t>
            </w:r>
          </w:p>
          <w:p w:rsidR="00257B6D" w:rsidRPr="00257B6D" w:rsidRDefault="00257B6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57B6D">
              <w:rPr>
                <w:rFonts w:eastAsia="Calibri" w:cs="Calibri"/>
                <w:szCs w:val="22"/>
              </w:rPr>
              <w:t>Pojmenuje běžná zvířata</w:t>
            </w:r>
          </w:p>
          <w:p w:rsidR="00257B6D" w:rsidRPr="00257B6D" w:rsidRDefault="00257B6D" w:rsidP="00F0396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57B6D">
              <w:rPr>
                <w:rFonts w:eastAsia="Calibri" w:cs="Calibri"/>
                <w:szCs w:val="22"/>
              </w:rPr>
              <w:t>Zná základní barvy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7B6D" w:rsidRPr="00257B6D" w:rsidRDefault="00257B6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57B6D">
              <w:rPr>
                <w:rFonts w:eastAsia="Calibri" w:cs="Calibri"/>
                <w:szCs w:val="22"/>
              </w:rPr>
              <w:t>Pokyny při výuce</w:t>
            </w:r>
          </w:p>
          <w:p w:rsidR="00257B6D" w:rsidRPr="00257B6D" w:rsidRDefault="00257B6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57B6D">
              <w:rPr>
                <w:rFonts w:eastAsia="Calibri" w:cs="Calibri"/>
                <w:szCs w:val="22"/>
              </w:rPr>
              <w:t>Slovní zásoba na dané téma</w:t>
            </w:r>
          </w:p>
          <w:p w:rsidR="00257B6D" w:rsidRPr="00257B6D" w:rsidRDefault="00257B6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57B6D">
              <w:rPr>
                <w:rFonts w:eastAsia="Calibri" w:cs="Calibri"/>
                <w:szCs w:val="22"/>
              </w:rPr>
              <w:t>Čtení příběhů</w:t>
            </w:r>
          </w:p>
          <w:p w:rsidR="00257B6D" w:rsidRPr="00257B6D" w:rsidRDefault="00257B6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57B6D">
              <w:rPr>
                <w:rFonts w:eastAsia="Calibri" w:cs="Calibri"/>
                <w:szCs w:val="22"/>
              </w:rPr>
              <w:t>Písničky, říkanky</w:t>
            </w:r>
          </w:p>
          <w:p w:rsidR="00257B6D" w:rsidRPr="00257B6D" w:rsidRDefault="00257B6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57B6D">
              <w:rPr>
                <w:rFonts w:eastAsia="Calibri" w:cs="Calibri"/>
                <w:szCs w:val="22"/>
              </w:rPr>
              <w:t>Rodina</w:t>
            </w:r>
          </w:p>
          <w:p w:rsidR="00257B6D" w:rsidRPr="00257B6D" w:rsidRDefault="00257B6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57B6D">
              <w:rPr>
                <w:rFonts w:eastAsia="Calibri" w:cs="Calibri"/>
                <w:szCs w:val="22"/>
              </w:rPr>
              <w:t>Školní pomůcky a škola</w:t>
            </w:r>
          </w:p>
          <w:p w:rsidR="00257B6D" w:rsidRPr="00257B6D" w:rsidRDefault="00257B6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57B6D">
              <w:rPr>
                <w:rFonts w:eastAsia="Calibri" w:cs="Calibri"/>
                <w:szCs w:val="22"/>
              </w:rPr>
              <w:t>Hračky</w:t>
            </w:r>
          </w:p>
          <w:p w:rsidR="00257B6D" w:rsidRPr="00257B6D" w:rsidRDefault="00257B6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57B6D">
              <w:rPr>
                <w:rFonts w:eastAsia="Calibri" w:cs="Calibri"/>
                <w:szCs w:val="22"/>
              </w:rPr>
              <w:t>Oblečení</w:t>
            </w:r>
          </w:p>
          <w:p w:rsidR="00257B6D" w:rsidRPr="00257B6D" w:rsidRDefault="00257B6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57B6D">
              <w:rPr>
                <w:rFonts w:eastAsia="Calibri" w:cs="Calibri"/>
                <w:szCs w:val="22"/>
              </w:rPr>
              <w:t>Narozeniny</w:t>
            </w:r>
          </w:p>
          <w:p w:rsidR="00257B6D" w:rsidRPr="00257B6D" w:rsidRDefault="00257B6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57B6D">
              <w:rPr>
                <w:rFonts w:eastAsia="Calibri" w:cs="Calibri"/>
                <w:szCs w:val="22"/>
              </w:rPr>
              <w:t>Koupání</w:t>
            </w:r>
          </w:p>
          <w:p w:rsidR="00257B6D" w:rsidRPr="00257B6D" w:rsidRDefault="00257B6D" w:rsidP="00EB157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57B6D">
              <w:rPr>
                <w:rFonts w:eastAsia="Calibri" w:cs="Calibri"/>
                <w:szCs w:val="22"/>
              </w:rPr>
              <w:t>Zvířata</w:t>
            </w:r>
          </w:p>
        </w:tc>
      </w:tr>
      <w:tr w:rsidR="00257B6D" w:rsidTr="00257B6D">
        <w:trPr>
          <w:trHeight w:val="1085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7B6D" w:rsidRPr="00257B6D" w:rsidRDefault="00257B6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57B6D">
              <w:rPr>
                <w:rFonts w:eastAsia="Calibri" w:cs="Calibri"/>
                <w:szCs w:val="22"/>
              </w:rPr>
              <w:t>CJ-3-1-04 rozumí obsahu jednoduchého krátkého mluveného textu, který je pronášen pomalu, zřetelně a s pečlivou výslovností, pokud má k dispozici vizuální oporu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7B6D" w:rsidRPr="00257B6D" w:rsidRDefault="00257B6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57B6D">
              <w:rPr>
                <w:rFonts w:eastAsia="Calibri" w:cs="Calibri"/>
                <w:szCs w:val="22"/>
              </w:rPr>
              <w:t>Rozumí základním pokynům v učebnici</w:t>
            </w:r>
          </w:p>
          <w:p w:rsidR="00257B6D" w:rsidRPr="00257B6D" w:rsidRDefault="00257B6D" w:rsidP="00386A2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57B6D">
              <w:rPr>
                <w:rFonts w:eastAsia="Calibri" w:cs="Calibri"/>
                <w:szCs w:val="22"/>
              </w:rPr>
              <w:t>Rozumí otázkám a výrazům používaných při běžných činnostech každodenního života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7B6D" w:rsidRPr="00257B6D" w:rsidRDefault="00257B6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57B6D">
              <w:rPr>
                <w:rFonts w:eastAsia="Calibri" w:cs="Calibri"/>
                <w:szCs w:val="22"/>
              </w:rPr>
              <w:t>Pokyny při výuce</w:t>
            </w:r>
          </w:p>
          <w:p w:rsidR="00257B6D" w:rsidRPr="00257B6D" w:rsidRDefault="00257B6D" w:rsidP="006D3E2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57B6D">
              <w:rPr>
                <w:rFonts w:eastAsia="Calibri" w:cs="Calibri"/>
                <w:szCs w:val="22"/>
              </w:rPr>
              <w:t>Komiksové příběhy, říkanky, písně</w:t>
            </w:r>
          </w:p>
        </w:tc>
      </w:tr>
    </w:tbl>
    <w:p w:rsidR="00561848" w:rsidRDefault="00257B6D">
      <w:pPr>
        <w:pStyle w:val="Normal0"/>
      </w:pPr>
      <w:r>
        <w:t xml:space="preserve">  </w:t>
      </w:r>
    </w:p>
    <w:sectPr w:rsidR="0056184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62FE" w:rsidRDefault="008E62FE" w:rsidP="00671726">
      <w:pPr>
        <w:spacing w:line="240" w:lineRule="auto"/>
      </w:pPr>
      <w:r>
        <w:separator/>
      </w:r>
    </w:p>
  </w:endnote>
  <w:endnote w:type="continuationSeparator" w:id="0">
    <w:p w:rsidR="008E62FE" w:rsidRDefault="008E62FE" w:rsidP="006717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1726" w:rsidRDefault="00671726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1726" w:rsidRDefault="00671726" w:rsidP="00671726">
    <w:pPr>
      <w:pStyle w:val="Zpat"/>
      <w:tabs>
        <w:tab w:val="clear" w:pos="9072"/>
        <w:tab w:val="right" w:pos="14034"/>
      </w:tabs>
    </w:pPr>
    <w:r>
      <w:rPr>
        <w:i/>
      </w:rPr>
      <w:t>Anglický jazyk 1</w:t>
    </w:r>
    <w:r w:rsidRPr="00CF7097">
      <w:rPr>
        <w:i/>
      </w:rPr>
      <w:tab/>
    </w:r>
    <w:r w:rsidRPr="00CF7097">
      <w:rPr>
        <w:i/>
      </w:rPr>
      <w:tab/>
    </w:r>
    <w:r w:rsidRPr="00CF7097">
      <w:rPr>
        <w:i/>
      </w:rPr>
      <w:fldChar w:fldCharType="begin"/>
    </w:r>
    <w:r w:rsidRPr="00CF7097">
      <w:rPr>
        <w:i/>
      </w:rPr>
      <w:instrText>PAGE   \* MERGEFORMAT</w:instrText>
    </w:r>
    <w:r w:rsidRPr="00CF7097">
      <w:rPr>
        <w:i/>
      </w:rPr>
      <w:fldChar w:fldCharType="separate"/>
    </w:r>
    <w:r>
      <w:rPr>
        <w:i/>
      </w:rPr>
      <w:t>1</w:t>
    </w:r>
    <w:r w:rsidRPr="00CF7097">
      <w:rPr>
        <w:i/>
      </w:rPr>
      <w:fldChar w:fldCharType="end"/>
    </w:r>
    <w:bookmarkStart w:id="2" w:name="_GoBack"/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1726" w:rsidRDefault="00671726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62FE" w:rsidRDefault="008E62FE" w:rsidP="00671726">
      <w:pPr>
        <w:spacing w:line="240" w:lineRule="auto"/>
      </w:pPr>
      <w:r>
        <w:separator/>
      </w:r>
    </w:p>
  </w:footnote>
  <w:footnote w:type="continuationSeparator" w:id="0">
    <w:p w:rsidR="008E62FE" w:rsidRDefault="008E62FE" w:rsidP="006717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1726" w:rsidRDefault="00671726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1726" w:rsidRPr="00671726" w:rsidRDefault="00671726" w:rsidP="00671726">
    <w:pPr>
      <w:pStyle w:val="Zhlav"/>
      <w:tabs>
        <w:tab w:val="clear" w:pos="9072"/>
        <w:tab w:val="right" w:pos="14317"/>
      </w:tabs>
      <w:rPr>
        <w:i/>
      </w:rPr>
    </w:pPr>
    <w:bookmarkStart w:id="0" w:name="_Hlk177473616"/>
    <w:bookmarkStart w:id="1" w:name="_Hlk177473617"/>
    <w:r w:rsidRPr="00CF7097">
      <w:rPr>
        <w:i/>
      </w:rPr>
      <w:t>Základní škola Antonína Bratršovského, Saskova 34/2080, Jablonec nad Nisou</w:t>
    </w:r>
    <w:r w:rsidRPr="00CF7097">
      <w:rPr>
        <w:i/>
      </w:rPr>
      <w:tab/>
      <w:t>ŠVP ZV Škola pro život, platnost od 1. 9. 2024</w:t>
    </w:r>
    <w:bookmarkEnd w:id="0"/>
    <w:bookmarkEnd w:id="1"/>
  </w:p>
  <w:p w:rsidR="00671726" w:rsidRDefault="00671726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1726" w:rsidRDefault="00671726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848"/>
    <w:rsid w:val="00257B6D"/>
    <w:rsid w:val="00561848"/>
    <w:rsid w:val="00671726"/>
    <w:rsid w:val="008E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0901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F9856-4468-4E06-A531-F0CE70482B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6F10CB-22E2-45C4-A7A1-DBA58B581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2024-09-12T19:30:00Z</dcterms:created>
  <dcterms:modified xsi:type="dcterms:W3CDTF">2024-09-23T08:11:00Z</dcterms:modified>
</cp:coreProperties>
</file>