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29C" w:rsidRDefault="007849F5">
      <w:pPr>
        <w:pStyle w:val="Heading10"/>
        <w:spacing w:before="0" w:after="322"/>
      </w:pPr>
      <w:r>
        <w:t>Anglický jazyk 3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6B329C" w:rsidRPr="00784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329C" w:rsidRPr="007849F5" w:rsidRDefault="007849F5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7849F5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329C" w:rsidRPr="007849F5" w:rsidRDefault="007849F5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7849F5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329C" w:rsidRPr="007849F5" w:rsidRDefault="007849F5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7849F5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6B329C" w:rsidRPr="007849F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329C" w:rsidRPr="007849F5" w:rsidRDefault="007849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849F5">
              <w:rPr>
                <w:rFonts w:eastAsia="Calibri" w:cs="Calibri"/>
                <w:szCs w:val="22"/>
              </w:rPr>
              <w:t>CJ-3-1-01 rozumí jednoduchým pokynům a otázkám učitele, které jsou sdělovány pomalu a s pečlivou výslovností, a reaguje na ně verbálně i neverbálně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329C" w:rsidRPr="007849F5" w:rsidRDefault="007849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849F5">
              <w:rPr>
                <w:rFonts w:eastAsia="Calibri" w:cs="Calibri"/>
                <w:szCs w:val="22"/>
              </w:rPr>
              <w:t>Řídí se pokyny učitele (při práci s učebnicí, pohybu po třídě, řešení úkolů)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329C" w:rsidRPr="007849F5" w:rsidRDefault="007849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849F5">
              <w:rPr>
                <w:rFonts w:eastAsia="Calibri" w:cs="Calibri"/>
                <w:szCs w:val="22"/>
              </w:rPr>
              <w:t>Slovní zásoba – jednoduché instrukce, pozdravy, poděkování</w:t>
            </w:r>
          </w:p>
        </w:tc>
      </w:tr>
      <w:tr w:rsidR="006B329C" w:rsidRPr="007849F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329C" w:rsidRPr="007849F5" w:rsidRDefault="007849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849F5">
              <w:rPr>
                <w:rFonts w:eastAsia="Calibri" w:cs="Calibri"/>
                <w:szCs w:val="22"/>
              </w:rPr>
              <w:t>CJ-3-1-01 rozumí jednoduchým pokynům a otázkám učitele, které jsou sdělovány pomalu a s pečlivou výslovností, a reaguje na ně verbálně i neverbálně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329C" w:rsidRPr="007849F5" w:rsidRDefault="007849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849F5">
              <w:rPr>
                <w:rFonts w:eastAsia="Calibri" w:cs="Calibri"/>
                <w:szCs w:val="22"/>
              </w:rPr>
              <w:t>Použije základní zdvořilostní obraty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329C" w:rsidRPr="007849F5" w:rsidRDefault="007849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849F5">
              <w:rPr>
                <w:rFonts w:eastAsia="Calibri" w:cs="Calibri"/>
                <w:szCs w:val="22"/>
              </w:rPr>
              <w:t>Slovní zásoba – pozdravy, poděkování</w:t>
            </w:r>
          </w:p>
        </w:tc>
      </w:tr>
      <w:tr w:rsidR="006B329C" w:rsidRPr="007849F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329C" w:rsidRPr="007849F5" w:rsidRDefault="007849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849F5">
              <w:rPr>
                <w:rFonts w:eastAsia="Calibri" w:cs="Calibri"/>
                <w:szCs w:val="22"/>
              </w:rPr>
              <w:t>CJ-3-1-01 rozumí jednoduchým pokynům a otázkám učitele, které jsou sdělovány pomalu a s pečlivou výslovností, a reaguje na ně verbálně i neverbálně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329C" w:rsidRPr="007849F5" w:rsidRDefault="007849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849F5">
              <w:rPr>
                <w:rFonts w:eastAsia="Calibri" w:cs="Calibri"/>
                <w:szCs w:val="22"/>
              </w:rPr>
              <w:t>Odpovídá pomocí slov, slovních spojení a vět na otázky týkající se jeho samotného, rodiny, kamarádů (jméno, věk, kde bydlí, co umí/neumí...)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329C" w:rsidRPr="007849F5" w:rsidRDefault="007849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849F5">
              <w:rPr>
                <w:rFonts w:eastAsia="Calibri" w:cs="Calibri"/>
                <w:szCs w:val="22"/>
              </w:rPr>
              <w:t>Základní otázky a odpovědi na ně (jméno, věk, bydliště; Co to je? Jsi/Je ...? Umíš/Umí?</w:t>
            </w:r>
          </w:p>
        </w:tc>
      </w:tr>
      <w:tr w:rsidR="006B329C" w:rsidRPr="007849F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329C" w:rsidRPr="007849F5" w:rsidRDefault="007849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849F5">
              <w:rPr>
                <w:rFonts w:eastAsia="Calibri" w:cs="Calibri"/>
                <w:szCs w:val="22"/>
              </w:rPr>
              <w:t>CJ-3-1-02 zopakuje a použije slova a slovní spojení, se kterými se v průběhu výuky setkal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329C" w:rsidRPr="007849F5" w:rsidRDefault="007849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849F5">
              <w:rPr>
                <w:rFonts w:eastAsia="Calibri" w:cs="Calibri"/>
                <w:szCs w:val="22"/>
              </w:rPr>
              <w:t>Pamatuje si slovní zásobu a vyslovuje jí foneticky správně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329C" w:rsidRPr="007849F5" w:rsidRDefault="007849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849F5">
              <w:rPr>
                <w:rFonts w:eastAsia="Calibri" w:cs="Calibri"/>
                <w:szCs w:val="22"/>
              </w:rPr>
              <w:t>Základní slovní zásoba – barvy, čísla, rodina ...</w:t>
            </w:r>
          </w:p>
        </w:tc>
      </w:tr>
      <w:tr w:rsidR="006B329C" w:rsidRPr="007849F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329C" w:rsidRPr="007849F5" w:rsidRDefault="007849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849F5">
              <w:rPr>
                <w:rFonts w:eastAsia="Calibri" w:cs="Calibri"/>
                <w:szCs w:val="22"/>
              </w:rPr>
              <w:t>CJ-3-1-03 rozumí obsahu jednoduchého krátkého psaného textu, pokud má k dispozici vizuální oporu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329C" w:rsidRPr="007849F5" w:rsidRDefault="007849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849F5">
              <w:rPr>
                <w:rFonts w:eastAsia="Calibri" w:cs="Calibri"/>
                <w:szCs w:val="22"/>
              </w:rPr>
              <w:t>Rozpozná známá slova a slovní spojení, porozumí textu – vybere, seřadí, přiřadí, ukáže, vykoná činnost, doplní znak obrázek, slovo nebo text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329C" w:rsidRPr="007849F5" w:rsidRDefault="007849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849F5">
              <w:rPr>
                <w:rFonts w:eastAsia="Calibri" w:cs="Calibri"/>
                <w:szCs w:val="22"/>
              </w:rPr>
              <w:t>Přiřazování obrázků k textu, řazení obrázků, výběr obrázků; výběr z možností</w:t>
            </w:r>
          </w:p>
        </w:tc>
      </w:tr>
      <w:tr w:rsidR="006B329C" w:rsidRPr="007849F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329C" w:rsidRPr="007849F5" w:rsidRDefault="007849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849F5">
              <w:rPr>
                <w:rFonts w:eastAsia="Calibri" w:cs="Calibri"/>
                <w:szCs w:val="22"/>
              </w:rPr>
              <w:t>CJ-3-1-03 rozumí obsahu jednoduchého krátkého psaného textu, pokud má k dispozici vizuální oporu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329C" w:rsidRPr="007849F5" w:rsidRDefault="007849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849F5">
              <w:rPr>
                <w:rFonts w:eastAsia="Calibri" w:cs="Calibri"/>
                <w:szCs w:val="22"/>
              </w:rPr>
              <w:t>Rozpozná známá slova a slovní spojení (předměty, osoby, zvířata, činnosti)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329C" w:rsidRPr="007849F5" w:rsidRDefault="007849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849F5">
              <w:rPr>
                <w:rFonts w:eastAsia="Calibri" w:cs="Calibri"/>
                <w:szCs w:val="22"/>
              </w:rPr>
              <w:t>Probíraná slovní zásoba – pozdravy, čísla, barvy, školní potřeby, zvířata, činnosti, místnosti, rodina</w:t>
            </w:r>
          </w:p>
        </w:tc>
      </w:tr>
      <w:tr w:rsidR="006B329C" w:rsidRPr="007849F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329C" w:rsidRPr="007849F5" w:rsidRDefault="007849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849F5">
              <w:rPr>
                <w:rFonts w:eastAsia="Calibri" w:cs="Calibri"/>
                <w:szCs w:val="22"/>
              </w:rPr>
              <w:t>CJ-3-1-04 rozumí obsahu jednoduchého krátkého mluveného textu, který je pronášen pomalu, zřetelně a s pečlivou výslovností, pokud má k dispozici vizuální oporu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329C" w:rsidRPr="007849F5" w:rsidRDefault="007849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849F5">
              <w:rPr>
                <w:rFonts w:eastAsia="Calibri" w:cs="Calibri"/>
                <w:szCs w:val="22"/>
              </w:rPr>
              <w:t>Ukáže na obrázek, vykoná činnost, odpoví na jednoduchou otázku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329C" w:rsidRPr="007849F5" w:rsidRDefault="007849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849F5">
              <w:rPr>
                <w:rFonts w:eastAsia="Calibri" w:cs="Calibri"/>
                <w:szCs w:val="22"/>
              </w:rPr>
              <w:t>Poslech – písničky, říkanky, komiksy a práce s nimi; dramatizace – představování, pozdravy</w:t>
            </w:r>
          </w:p>
        </w:tc>
      </w:tr>
      <w:tr w:rsidR="006B329C" w:rsidRPr="007849F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329C" w:rsidRPr="007849F5" w:rsidRDefault="007849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849F5">
              <w:rPr>
                <w:rFonts w:eastAsia="Calibri" w:cs="Calibri"/>
                <w:szCs w:val="22"/>
              </w:rPr>
              <w:t>CJ-3-1-05 přiřadí mluvenou a psanou podobu téhož slova či slovního spojení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329C" w:rsidRPr="007849F5" w:rsidRDefault="007849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849F5">
              <w:rPr>
                <w:rFonts w:eastAsia="Calibri" w:cs="Calibri"/>
                <w:szCs w:val="22"/>
              </w:rPr>
              <w:t>Rozlišuje mluvenou a psanou formu jazyka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329C" w:rsidRPr="007849F5" w:rsidRDefault="007849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849F5">
              <w:rPr>
                <w:rFonts w:eastAsia="Calibri" w:cs="Calibri"/>
                <w:szCs w:val="22"/>
              </w:rPr>
              <w:t>Správná výslovnost, vztah mezi zvukovou a grafickou podobou slova; probíraná slovní zásoba – viz výše</w:t>
            </w:r>
          </w:p>
        </w:tc>
      </w:tr>
      <w:tr w:rsidR="006B329C" w:rsidRPr="007849F5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329C" w:rsidRPr="007849F5" w:rsidRDefault="007849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849F5">
              <w:rPr>
                <w:rFonts w:eastAsia="Calibri" w:cs="Calibri"/>
                <w:szCs w:val="22"/>
              </w:rPr>
              <w:t>CJ-3-1-06 píše slova a krátké věty na základě textové a vizuální předlohy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329C" w:rsidRPr="007849F5" w:rsidRDefault="007849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849F5">
              <w:rPr>
                <w:rFonts w:eastAsia="Calibri" w:cs="Calibri"/>
                <w:szCs w:val="22"/>
              </w:rPr>
              <w:t>Doplní požadované údaje číselné i nečíselné povahy do vět/tabulky/formuláře; napíše jednoduchá slovní, spojení věty (názvy věcí, zvířat, ...)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329C" w:rsidRPr="007849F5" w:rsidRDefault="007849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849F5">
              <w:rPr>
                <w:rFonts w:eastAsia="Calibri" w:cs="Calibri"/>
                <w:szCs w:val="22"/>
              </w:rPr>
              <w:t>Probíraná slovní zásoba, fráze, jednoduché věty (názvy věcí, zvířat, představení, uvedení věku, co umí ...)</w:t>
            </w:r>
          </w:p>
        </w:tc>
      </w:tr>
    </w:tbl>
    <w:p w:rsidR="004858F2" w:rsidRDefault="004858F2"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6B329C" w:rsidRPr="007849F5" w:rsidTr="00784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329C" w:rsidRPr="007849F5" w:rsidRDefault="007849F5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7849F5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6B329C" w:rsidRPr="007849F5" w:rsidTr="007849F5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49F5" w:rsidRDefault="007849F5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849F5">
              <w:rPr>
                <w:rFonts w:eastAsia="Calibri" w:cs="Calibri"/>
                <w:szCs w:val="22"/>
              </w:rPr>
              <w:t>OSOBNOSTNÍ A SOCIÁLNÍ VÝCHOVA</w:t>
            </w:r>
          </w:p>
          <w:p w:rsidR="006B329C" w:rsidRPr="007849F5" w:rsidRDefault="007849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849F5">
              <w:rPr>
                <w:rFonts w:eastAsia="Calibri" w:cs="Calibri"/>
                <w:szCs w:val="22"/>
              </w:rPr>
              <w:t>Poznávání lidí</w:t>
            </w:r>
          </w:p>
        </w:tc>
      </w:tr>
      <w:tr w:rsidR="006B329C" w:rsidRPr="007849F5" w:rsidTr="007849F5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49F5" w:rsidRDefault="007849F5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849F5">
              <w:rPr>
                <w:rFonts w:eastAsia="Calibri" w:cs="Calibri"/>
                <w:szCs w:val="22"/>
              </w:rPr>
              <w:t>OSOBNOSTNÍ A SOCIÁLNÍ VÝCHOVA</w:t>
            </w:r>
          </w:p>
          <w:p w:rsidR="006B329C" w:rsidRPr="007849F5" w:rsidRDefault="007849F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849F5">
              <w:rPr>
                <w:rFonts w:eastAsia="Calibri" w:cs="Calibri"/>
                <w:szCs w:val="22"/>
              </w:rPr>
              <w:t>Komunikace</w:t>
            </w:r>
          </w:p>
        </w:tc>
      </w:tr>
    </w:tbl>
    <w:p w:rsidR="006B329C" w:rsidRDefault="007849F5">
      <w:pPr>
        <w:pStyle w:val="Normal0"/>
      </w:pPr>
      <w:r>
        <w:t xml:space="preserve">  </w:t>
      </w:r>
    </w:p>
    <w:sectPr w:rsidR="006B32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705" w:rsidRDefault="006E6705" w:rsidP="004858F2">
      <w:pPr>
        <w:spacing w:line="240" w:lineRule="auto"/>
      </w:pPr>
      <w:r>
        <w:separator/>
      </w:r>
    </w:p>
  </w:endnote>
  <w:endnote w:type="continuationSeparator" w:id="0">
    <w:p w:rsidR="006E6705" w:rsidRDefault="006E6705" w:rsidP="004858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8F2" w:rsidRDefault="004858F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8F2" w:rsidRDefault="004858F2" w:rsidP="004858F2">
    <w:pPr>
      <w:pStyle w:val="Zpat"/>
      <w:tabs>
        <w:tab w:val="clear" w:pos="9072"/>
        <w:tab w:val="right" w:pos="14034"/>
      </w:tabs>
    </w:pPr>
    <w:r>
      <w:rPr>
        <w:i/>
      </w:rPr>
      <w:t xml:space="preserve">Anglický jazyk </w:t>
    </w:r>
    <w:r>
      <w:rPr>
        <w:i/>
      </w:rPr>
      <w:t>3</w:t>
    </w:r>
    <w:bookmarkStart w:id="2" w:name="_GoBack"/>
    <w:bookmarkEnd w:id="2"/>
    <w:r w:rsidRPr="00CF7097">
      <w:rPr>
        <w:i/>
      </w:rPr>
      <w:tab/>
    </w:r>
    <w:r w:rsidRPr="00CF7097">
      <w:rPr>
        <w:i/>
      </w:rPr>
      <w:tab/>
    </w:r>
    <w:r w:rsidRPr="00CF7097">
      <w:rPr>
        <w:i/>
      </w:rPr>
      <w:fldChar w:fldCharType="begin"/>
    </w:r>
    <w:r w:rsidRPr="00CF7097">
      <w:rPr>
        <w:i/>
      </w:rPr>
      <w:instrText>PAGE   \* MERGEFORMAT</w:instrText>
    </w:r>
    <w:r w:rsidRPr="00CF7097">
      <w:rPr>
        <w:i/>
      </w:rPr>
      <w:fldChar w:fldCharType="separate"/>
    </w:r>
    <w:r>
      <w:rPr>
        <w:i/>
      </w:rPr>
      <w:t>2</w:t>
    </w:r>
    <w:r w:rsidRPr="00CF7097">
      <w:rPr>
        <w:i/>
      </w:rPr>
      <w:fldChar w:fldCharType="end"/>
    </w:r>
  </w:p>
  <w:p w:rsidR="004858F2" w:rsidRDefault="004858F2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8F2" w:rsidRDefault="004858F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705" w:rsidRDefault="006E6705" w:rsidP="004858F2">
      <w:pPr>
        <w:spacing w:line="240" w:lineRule="auto"/>
      </w:pPr>
      <w:r>
        <w:separator/>
      </w:r>
    </w:p>
  </w:footnote>
  <w:footnote w:type="continuationSeparator" w:id="0">
    <w:p w:rsidR="006E6705" w:rsidRDefault="006E6705" w:rsidP="004858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8F2" w:rsidRDefault="004858F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8F2" w:rsidRPr="00671726" w:rsidRDefault="004858F2" w:rsidP="004858F2">
    <w:pPr>
      <w:pStyle w:val="Zhlav"/>
      <w:tabs>
        <w:tab w:val="clear" w:pos="9072"/>
        <w:tab w:val="right" w:pos="14317"/>
      </w:tabs>
      <w:rPr>
        <w:i/>
      </w:rPr>
    </w:pPr>
    <w:bookmarkStart w:id="0" w:name="_Hlk177473616"/>
    <w:bookmarkStart w:id="1" w:name="_Hlk177473617"/>
    <w:r w:rsidRPr="00CF7097">
      <w:rPr>
        <w:i/>
      </w:rPr>
      <w:t>Základní škola Antonína Bratršovského, Saskova 34/2080, Jablonec nad Nisou</w:t>
    </w:r>
    <w:r w:rsidRPr="00CF7097">
      <w:rPr>
        <w:i/>
      </w:rPr>
      <w:tab/>
      <w:t>ŠVP ZV Škola pro život, platnost od 1. 9. 2024</w:t>
    </w:r>
    <w:bookmarkEnd w:id="0"/>
    <w:bookmarkEnd w:id="1"/>
  </w:p>
  <w:p w:rsidR="004858F2" w:rsidRDefault="004858F2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8F2" w:rsidRDefault="004858F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29C"/>
    <w:rsid w:val="004858F2"/>
    <w:rsid w:val="006B329C"/>
    <w:rsid w:val="006E6705"/>
    <w:rsid w:val="0078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9FB9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C8EFA2-2F7B-42D5-9CCB-E1F0B00F3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2024-09-12T19:36:00Z</dcterms:created>
  <dcterms:modified xsi:type="dcterms:W3CDTF">2024-09-23T08:14:00Z</dcterms:modified>
</cp:coreProperties>
</file>