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75" w:rsidRDefault="00A8565A">
      <w:pPr>
        <w:pStyle w:val="Heading10"/>
        <w:spacing w:before="0" w:after="322"/>
      </w:pPr>
      <w:r>
        <w:t>Anglický jazyk</w:t>
      </w:r>
      <w:r w:rsidR="00B30E05">
        <w:t xml:space="preserve"> </w:t>
      </w:r>
      <w:r>
        <w:t>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B21B75" w:rsidRPr="00B30E05" w:rsidTr="00D1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B30E0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b/>
                <w:bCs/>
                <w:szCs w:val="22"/>
              </w:rPr>
              <w:t>RVP VÝSTUPY</w:t>
            </w:r>
            <w:bookmarkStart w:id="0" w:name="_GoBack"/>
            <w:bookmarkEnd w:id="0"/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B30E0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B30E0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Řídí se pokyny učitele (při práci s učebnicí, pohybu po třídě, řešení jazykových úkolů)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Instrukce, základní otázky a odpovědi na ně (</w:t>
            </w:r>
            <w:proofErr w:type="spellStart"/>
            <w:r w:rsidRPr="00B30E05">
              <w:rPr>
                <w:rFonts w:eastAsia="Calibri" w:cs="Calibri"/>
                <w:szCs w:val="22"/>
              </w:rPr>
              <w:t>have</w:t>
            </w:r>
            <w:proofErr w:type="spellEnd"/>
            <w:r w:rsidRPr="00B30E05">
              <w:rPr>
                <w:rFonts w:eastAsia="Calibri" w:cs="Calibri"/>
                <w:szCs w:val="22"/>
              </w:rPr>
              <w:t>/has.</w:t>
            </w:r>
            <w:proofErr w:type="gramStart"/>
            <w:r w:rsidRPr="00B30E05">
              <w:rPr>
                <w:rFonts w:eastAsia="Calibri" w:cs="Calibri"/>
                <w:szCs w:val="22"/>
              </w:rPr>
              <w:t>…?,</w:t>
            </w:r>
            <w:proofErr w:type="gramEnd"/>
            <w:r w:rsidRPr="00B30E05">
              <w:rPr>
                <w:rFonts w:eastAsia="Calibri" w:cs="Calibri"/>
                <w:szCs w:val="22"/>
              </w:rPr>
              <w:t xml:space="preserve"> do/</w:t>
            </w:r>
            <w:proofErr w:type="spellStart"/>
            <w:r w:rsidRPr="00B30E05">
              <w:rPr>
                <w:rFonts w:eastAsia="Calibri" w:cs="Calibri"/>
                <w:szCs w:val="22"/>
              </w:rPr>
              <w:t>does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...?, Wh... </w:t>
            </w:r>
            <w:proofErr w:type="spellStart"/>
            <w:r w:rsidRPr="00B30E05">
              <w:rPr>
                <w:rFonts w:eastAsia="Calibri" w:cs="Calibri"/>
                <w:szCs w:val="22"/>
              </w:rPr>
              <w:t>Questions</w:t>
            </w:r>
            <w:proofErr w:type="spellEnd"/>
            <w:r w:rsidRPr="00B30E05">
              <w:rPr>
                <w:rFonts w:eastAsia="Calibri" w:cs="Calibri"/>
                <w:szCs w:val="22"/>
              </w:rPr>
              <w:t>)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Odpovídá pomocí slov a slovních spojení na otázky týkající se jeho samotného, rodiny a kamarádů (jméno, věk, bydlí, co umí/neumí...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Základní otázky a odpovědi na ně (</w:t>
            </w:r>
            <w:proofErr w:type="spellStart"/>
            <w:r w:rsidRPr="00B30E05">
              <w:rPr>
                <w:rFonts w:eastAsia="Calibri" w:cs="Calibri"/>
                <w:szCs w:val="22"/>
              </w:rPr>
              <w:t>have</w:t>
            </w:r>
            <w:proofErr w:type="spellEnd"/>
            <w:r w:rsidRPr="00B30E05">
              <w:rPr>
                <w:rFonts w:eastAsia="Calibri" w:cs="Calibri"/>
                <w:szCs w:val="22"/>
              </w:rPr>
              <w:t>/has.</w:t>
            </w:r>
            <w:proofErr w:type="gramStart"/>
            <w:r w:rsidRPr="00B30E05">
              <w:rPr>
                <w:rFonts w:eastAsia="Calibri" w:cs="Calibri"/>
                <w:szCs w:val="22"/>
              </w:rPr>
              <w:t>…?,</w:t>
            </w:r>
            <w:proofErr w:type="gramEnd"/>
            <w:r w:rsidRPr="00B30E05">
              <w:rPr>
                <w:rFonts w:eastAsia="Calibri" w:cs="Calibri"/>
                <w:szCs w:val="22"/>
              </w:rPr>
              <w:t xml:space="preserve"> do/</w:t>
            </w:r>
            <w:proofErr w:type="spellStart"/>
            <w:r w:rsidRPr="00B30E05">
              <w:rPr>
                <w:rFonts w:eastAsia="Calibri" w:cs="Calibri"/>
                <w:szCs w:val="22"/>
              </w:rPr>
              <w:t>does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...?, Wh... </w:t>
            </w:r>
            <w:proofErr w:type="spellStart"/>
            <w:r w:rsidRPr="00B30E05">
              <w:rPr>
                <w:rFonts w:eastAsia="Calibri" w:cs="Calibri"/>
                <w:szCs w:val="22"/>
              </w:rPr>
              <w:t>Questions</w:t>
            </w:r>
            <w:proofErr w:type="spellEnd"/>
            <w:r w:rsidRPr="00B30E05">
              <w:rPr>
                <w:rFonts w:eastAsia="Calibri" w:cs="Calibri"/>
                <w:szCs w:val="22"/>
              </w:rPr>
              <w:t>)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CJ-5-1-01 rozumí jednoduchým pokynům a otázkám učitele, které jsou sdělovány pomalu a s pečlivou výslovností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21B75" w:rsidRPr="00B30E05" w:rsidRDefault="00B21B75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21B75" w:rsidRPr="00B30E05" w:rsidRDefault="00B21B7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CJ-5-1-02 rozumí slovům a jednoduchým větám, pokud jsou pronášeny pomalu a zřetelně, a týkají se osvojovaných témat,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Rozpozná známá slova a slovní spojení (předměty, osoby, zvířata, činnosti, číselné a časové údaje)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Slovní zásoba (</w:t>
            </w:r>
            <w:proofErr w:type="spellStart"/>
            <w:r w:rsidRPr="00B30E05">
              <w:rPr>
                <w:rFonts w:eastAsia="Calibri" w:cs="Calibri"/>
                <w:szCs w:val="22"/>
              </w:rPr>
              <w:t>numbers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body, </w:t>
            </w:r>
            <w:proofErr w:type="spellStart"/>
            <w:r w:rsidRPr="00B30E05">
              <w:rPr>
                <w:rFonts w:eastAsia="Calibri" w:cs="Calibri"/>
                <w:szCs w:val="22"/>
              </w:rPr>
              <w:t>animals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B30E05">
              <w:rPr>
                <w:rFonts w:eastAsia="Calibri" w:cs="Calibri"/>
                <w:szCs w:val="22"/>
              </w:rPr>
              <w:t>clothes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food, </w:t>
            </w:r>
            <w:proofErr w:type="spellStart"/>
            <w:r w:rsidRPr="00B30E05">
              <w:rPr>
                <w:rFonts w:eastAsia="Calibri" w:cs="Calibri"/>
                <w:szCs w:val="22"/>
              </w:rPr>
              <w:t>days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B30E05">
              <w:rPr>
                <w:rFonts w:eastAsia="Calibri" w:cs="Calibri"/>
                <w:szCs w:val="22"/>
              </w:rPr>
              <w:t>months</w:t>
            </w:r>
            <w:proofErr w:type="spellEnd"/>
            <w:r w:rsidRPr="00B30E05">
              <w:rPr>
                <w:rFonts w:eastAsia="Calibri" w:cs="Calibri"/>
                <w:szCs w:val="22"/>
              </w:rPr>
              <w:t>)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CJ-5-1-03 rozumí jednoduchému poslechovému textu, pokud je pronášen pomalu a zřetelně a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Zachytí konkrétní informace v krátkém jednoduchém poslechovém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Kreslené příběhy, komiksy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 xml:space="preserve">Použije základní zdvořilostní obraty (oslovení, pozdrav, rozloučení, poděkování); pomocí vzoru vede jednoduchý rozhovor (představení, věk, </w:t>
            </w:r>
            <w:r w:rsidR="00B30E05" w:rsidRPr="00B30E05">
              <w:rPr>
                <w:rFonts w:eastAsia="Calibri" w:cs="Calibri"/>
                <w:szCs w:val="22"/>
              </w:rPr>
              <w:t>bydliště, zájmy</w:t>
            </w:r>
            <w:r w:rsidRPr="00B30E05">
              <w:rPr>
                <w:rFonts w:eastAsia="Calibri" w:cs="Calibri"/>
                <w:szCs w:val="22"/>
              </w:rPr>
              <w:t>, co umí, vlastní)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Představování, poděkování, pozdravy, rozhovory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CJ-5-2-02 sdělí jednoduchým způsobem základní 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Představí se, sdělí svůj věk, kde bydlí, co dělá, vlastní, umí / neumí, má rád / nemá rád za použití jednoduchých vět; sdělí informace o čelenech své rodiny, kamarádech, spolužácích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Přítomný čas průběhový a prostý, otázky, odpovědi, záporné věty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CJ-5-2-03 odpovídá na jednoduché otázky týkající se jeho samotného, rodiny, školy, volného času a dalších osvojovaných témat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Reaguje pomocí slov a jednoduchých slovních spojení a vět na otázky na sebe, spolužáky nebo členy rodiny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Odpovědi na otázky, krátké odpovědi (YES / NO)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CJ-5-3-01 vyhledá potřebnou informaci v jednoduchém textu, který se vztahuje k osvojovaným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Najde informace v krátkém jednoduchém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Orientace v textu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lastRenderedPageBreak/>
              <w:t>CJ-5-3-02 rozumí jednoduchým krátkým textům z běžného života,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Rozpozná známá slova a slovní spojení v krátkém textu z běžného života a porozumí jejich významu (vybere, přiřadí, seřadí, ukáže, doplní znak, obrázek nebo text znázorňující význam daného slova, slovního spojení, vykoná činnost); rozumí tématu textu, který je podpořen obrazem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Krátké texty, slovní zásoba, vztah mezi zvukovou a grafickou podobu slova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CJ-5-4-01 napíše krátký text s použitím jednoduchých vět a slovních spojení o sobě, rodině, činnostech a událostech z oblasti svých zájmů a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S pomocí podle vzoru napíše jednoduchá slovní spojení, věty, ve kterých se představí, uvede svůj věk, kde bydlí, co dělá, vlastní, umí, má rád/</w:t>
            </w:r>
            <w:r w:rsidR="00B30E05" w:rsidRPr="00B30E05">
              <w:rPr>
                <w:rFonts w:eastAsia="Calibri" w:cs="Calibri"/>
                <w:szCs w:val="22"/>
              </w:rPr>
              <w:t>nerad; sdělí</w:t>
            </w:r>
            <w:r w:rsidRPr="00B30E05">
              <w:rPr>
                <w:rFonts w:eastAsia="Calibri" w:cs="Calibri"/>
                <w:szCs w:val="22"/>
              </w:rPr>
              <w:t xml:space="preserve"> informaci nebo se na ni zeptá (jak se má, co dělá, vlastní, umí)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 xml:space="preserve">Přítomný čas sloves, zápor, </w:t>
            </w:r>
            <w:proofErr w:type="spellStart"/>
            <w:r w:rsidRPr="00B30E05">
              <w:rPr>
                <w:rFonts w:eastAsia="Calibri" w:cs="Calibri"/>
                <w:szCs w:val="22"/>
              </w:rPr>
              <w:t>like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B30E05">
              <w:rPr>
                <w:rFonts w:eastAsia="Calibri" w:cs="Calibri"/>
                <w:szCs w:val="22"/>
              </w:rPr>
              <w:t>can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B30E05">
              <w:rPr>
                <w:rFonts w:eastAsia="Calibri" w:cs="Calibri"/>
                <w:szCs w:val="22"/>
              </w:rPr>
              <w:t>have</w:t>
            </w:r>
            <w:proofErr w:type="spellEnd"/>
            <w:r w:rsidRPr="00B30E0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B30E05">
              <w:rPr>
                <w:rFonts w:eastAsia="Calibri" w:cs="Calibri"/>
                <w:szCs w:val="22"/>
              </w:rPr>
              <w:t>be</w:t>
            </w:r>
            <w:proofErr w:type="spellEnd"/>
            <w:r w:rsidRPr="00B30E05">
              <w:rPr>
                <w:rFonts w:eastAsia="Calibri" w:cs="Calibri"/>
                <w:szCs w:val="22"/>
              </w:rPr>
              <w:t>; pozdrav, blahopřání, pozvánka</w:t>
            </w:r>
          </w:p>
        </w:tc>
      </w:tr>
      <w:tr w:rsidR="00B21B75" w:rsidRPr="00B30E0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CJ-5-4-02 vyplní osobní údaje do formuláře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Doplní požadované údaje číselné a nečíselné povahy (číslice, slova, slovní spojení) do vět/tabulky/formuláře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Tabulka, formulář</w:t>
            </w:r>
          </w:p>
        </w:tc>
      </w:tr>
      <w:tr w:rsidR="00B21B75" w:rsidRPr="00B30E05" w:rsidTr="00B30E05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1B75" w:rsidRPr="00B30E05" w:rsidRDefault="00A8565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B30E05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B21B75" w:rsidRPr="00B30E05" w:rsidTr="00B30E05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E05" w:rsidRDefault="00A8565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OSOBNOSTNÍ A SOCIÁLNÍ VÝCHOVA</w:t>
            </w:r>
          </w:p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Komunikace</w:t>
            </w:r>
          </w:p>
        </w:tc>
      </w:tr>
      <w:tr w:rsidR="00B21B75" w:rsidRPr="00B30E05" w:rsidTr="00B30E05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E05" w:rsidRDefault="00A8565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MULTIKULTURNÍ VÝCHOVA</w:t>
            </w:r>
          </w:p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Lidské vztahy</w:t>
            </w:r>
          </w:p>
        </w:tc>
      </w:tr>
      <w:tr w:rsidR="00B21B75" w:rsidRPr="00B30E05" w:rsidTr="00B30E05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E05" w:rsidRDefault="00A8565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OSOBNOSTNÍ A SOCIÁLNÍ VÝCHOVA</w:t>
            </w:r>
          </w:p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B21B75" w:rsidRPr="00B30E05" w:rsidTr="00B30E05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E05" w:rsidRDefault="00A8565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MULTIKULTURNÍ VÝCHOVA</w:t>
            </w:r>
          </w:p>
          <w:p w:rsidR="00B21B75" w:rsidRPr="00B30E05" w:rsidRDefault="00A856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30E05">
              <w:rPr>
                <w:rFonts w:eastAsia="Calibri" w:cs="Calibri"/>
                <w:szCs w:val="22"/>
              </w:rPr>
              <w:t>Kulturní diference</w:t>
            </w:r>
          </w:p>
        </w:tc>
      </w:tr>
    </w:tbl>
    <w:p w:rsidR="00B21B75" w:rsidRDefault="00A8565A">
      <w:pPr>
        <w:pStyle w:val="Normal0"/>
      </w:pPr>
      <w:r>
        <w:t xml:space="preserve">  </w:t>
      </w:r>
    </w:p>
    <w:sectPr w:rsidR="00B21B75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7ED" w:rsidRDefault="003C67ED" w:rsidP="00D113B8">
      <w:pPr>
        <w:spacing w:line="240" w:lineRule="auto"/>
      </w:pPr>
      <w:r>
        <w:separator/>
      </w:r>
    </w:p>
  </w:endnote>
  <w:endnote w:type="continuationSeparator" w:id="0">
    <w:p w:rsidR="003C67ED" w:rsidRDefault="003C67ED" w:rsidP="00D11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3B8" w:rsidRDefault="00D113B8" w:rsidP="00D113B8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5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7ED" w:rsidRDefault="003C67ED" w:rsidP="00D113B8">
      <w:pPr>
        <w:spacing w:line="240" w:lineRule="auto"/>
      </w:pPr>
      <w:r>
        <w:separator/>
      </w:r>
    </w:p>
  </w:footnote>
  <w:footnote w:type="continuationSeparator" w:id="0">
    <w:p w:rsidR="003C67ED" w:rsidRDefault="003C67ED" w:rsidP="00D11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3B8" w:rsidRPr="00671726" w:rsidRDefault="00D113B8" w:rsidP="00D113B8">
    <w:pPr>
      <w:pStyle w:val="Zhlav"/>
      <w:tabs>
        <w:tab w:val="clear" w:pos="9072"/>
        <w:tab w:val="right" w:pos="14317"/>
      </w:tabs>
      <w:rPr>
        <w:i/>
      </w:rPr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D113B8" w:rsidRDefault="00D113B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75"/>
    <w:rsid w:val="003C67ED"/>
    <w:rsid w:val="00A8565A"/>
    <w:rsid w:val="00B21B75"/>
    <w:rsid w:val="00B30E05"/>
    <w:rsid w:val="00D1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00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F6A2-5DF9-4E08-8D0B-363190145A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41E57-16D8-4ABF-9A23-11640DD9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2024-09-12T19:40:00Z</dcterms:created>
  <dcterms:modified xsi:type="dcterms:W3CDTF">2024-09-23T08:15:00Z</dcterms:modified>
</cp:coreProperties>
</file>