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3285" w:rsidRDefault="00E411FF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b/>
          <w:smallCaps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smallCaps/>
          <w:color w:val="000000"/>
          <w:sz w:val="32"/>
          <w:szCs w:val="32"/>
        </w:rPr>
        <w:t>DĚJEPIS</w:t>
      </w:r>
    </w:p>
    <w:p w14:paraId="00000002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4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5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Dějepis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ČLOVĚK A SPOLEČNOST. </w:t>
      </w:r>
    </w:p>
    <w:p w14:paraId="00000008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6EC9CA96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jako samostatný předmět v 6. </w:t>
      </w:r>
      <w:r w:rsidR="005C2434">
        <w:rPr>
          <w:rFonts w:ascii="Garamond" w:eastAsia="Garamond" w:hAnsi="Garamond" w:cs="Garamond"/>
          <w:color w:val="000000"/>
          <w:sz w:val="24"/>
          <w:szCs w:val="24"/>
        </w:rPr>
        <w:t>– 9.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ročníku 2 hodiny týdně.</w:t>
      </w:r>
    </w:p>
    <w:p w14:paraId="0000000A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C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65068972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Vzdělávání ve </w:t>
      </w:r>
      <w:r w:rsidR="005C2434">
        <w:rPr>
          <w:rFonts w:ascii="Garamond" w:eastAsia="Garamond" w:hAnsi="Garamond" w:cs="Garamond"/>
          <w:color w:val="000000"/>
          <w:sz w:val="24"/>
          <w:szCs w:val="24"/>
        </w:rPr>
        <w:t>vyučovacím předmětu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dějepis směřuje k</w:t>
      </w:r>
    </w:p>
    <w:p w14:paraId="0000000E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rozvíjení vlastního historického vědomí</w:t>
      </w:r>
    </w:p>
    <w:p w14:paraId="0000000F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vnímání obrazu hlavních vývojových linií</w:t>
      </w:r>
    </w:p>
    <w:p w14:paraId="00000010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získávání orientace v historickém čase</w:t>
      </w:r>
    </w:p>
    <w:p w14:paraId="00000011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pochopení souvislostí dějinných událostí a procesů</w:t>
      </w:r>
    </w:p>
    <w:p w14:paraId="00000012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chápání kulturní rozmanitosti světa</w:t>
      </w:r>
    </w:p>
    <w:p w14:paraId="00000013" w14:textId="77777777" w:rsidR="005F3285" w:rsidRDefault="00E411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utváření pozitivního hodnotového systému</w:t>
      </w:r>
    </w:p>
    <w:p w14:paraId="00000014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5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Výuka je organizována v budově školy ve tř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ídě. Filmová a divadelní představení, besedy apod. se realizují mimo budovu u pořádajících organizací. </w:t>
      </w:r>
    </w:p>
    <w:p w14:paraId="00000017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8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Dějepis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je úzce spjat s ostatními vyučovacími předměty, např.:</w:t>
      </w:r>
    </w:p>
    <w:p w14:paraId="00000019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Zeměpis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– orientace v prostoru, územní rozsah států, …</w:t>
      </w:r>
    </w:p>
    <w:p w14:paraId="0000001A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Matematika, Fyzika, Přírodopis, Chemie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vědecké poznatky, rozvoj vědy a techniky, …</w:t>
      </w:r>
    </w:p>
    <w:p w14:paraId="0000001B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Výtvarná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stavební slohy, umělecká díla, významní umělci, …</w:t>
      </w:r>
    </w:p>
    <w:p w14:paraId="0000001C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Hudební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vývoj hudebních projevů, významní skladatelé, …</w:t>
      </w:r>
    </w:p>
    <w:p w14:paraId="0000001D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Jazyky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významní spisovatelé a jeji</w:t>
      </w:r>
      <w:r>
        <w:rPr>
          <w:rFonts w:ascii="Garamond" w:eastAsia="Garamond" w:hAnsi="Garamond" w:cs="Garamond"/>
          <w:color w:val="000000"/>
          <w:sz w:val="24"/>
          <w:szCs w:val="24"/>
        </w:rPr>
        <w:t>ch tvorba, …</w:t>
      </w:r>
    </w:p>
    <w:p w14:paraId="0000001E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 občanství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člověk a společnost, stát a státní zřízení, lidská a občanská práva, volební systém, …</w:t>
      </w:r>
    </w:p>
    <w:p w14:paraId="0000001F" w14:textId="77777777" w:rsidR="005F3285" w:rsidRDefault="00E411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Tělesná výchova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odkaz řecké kultury, olympijské hry, …</w:t>
      </w:r>
    </w:p>
    <w:p w14:paraId="00000021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2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23" w14:textId="77777777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Osobnostní a sociální výchova – OSV </w:t>
      </w:r>
      <w:r>
        <w:rPr>
          <w:rFonts w:ascii="Garamond" w:eastAsia="Garamond" w:hAnsi="Garamond" w:cs="Garamond"/>
          <w:color w:val="000000"/>
          <w:sz w:val="24"/>
          <w:szCs w:val="24"/>
        </w:rPr>
        <w:t>– Hodnoty, postoje, praktická etika</w:t>
      </w:r>
    </w:p>
    <w:p w14:paraId="00000024" w14:textId="77777777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Multikulturní výchova – MKV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Kulturní diference (sbližování a prolínání kulturních vlivů v období helénismu, předsudky, stereotypy, husitství, …); Lidské vztahy; Etnický původ;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Multik</w:t>
      </w:r>
      <w:r>
        <w:rPr>
          <w:rFonts w:ascii="Garamond" w:eastAsia="Garamond" w:hAnsi="Garamond" w:cs="Garamond"/>
          <w:color w:val="000000"/>
          <w:sz w:val="24"/>
          <w:szCs w:val="24"/>
        </w:rPr>
        <w:t>ulturalita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 Princip sociálního smíru a solidarity</w:t>
      </w:r>
    </w:p>
    <w:p w14:paraId="00000025" w14:textId="77777777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Mediální výchova – MDV </w:t>
      </w:r>
      <w:r>
        <w:rPr>
          <w:rFonts w:ascii="Garamond" w:eastAsia="Garamond" w:hAnsi="Garamond" w:cs="Garamond"/>
          <w:color w:val="000000"/>
          <w:sz w:val="24"/>
          <w:szCs w:val="24"/>
        </w:rPr>
        <w:t>– Kritické čtení a vnímání mediálních sdělení (národní obrození, propaganda, sdělovací prostředky a politika, …); Vnímání autora mediálních sdělení; Fungování a vliv médií ve společno</w:t>
      </w:r>
      <w:r>
        <w:rPr>
          <w:rFonts w:ascii="Garamond" w:eastAsia="Garamond" w:hAnsi="Garamond" w:cs="Garamond"/>
          <w:color w:val="000000"/>
          <w:sz w:val="24"/>
          <w:szCs w:val="24"/>
        </w:rPr>
        <w:t>sti</w:t>
      </w:r>
    </w:p>
    <w:p w14:paraId="00000026" w14:textId="77777777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Výchova demokratického občana – VDO </w:t>
      </w:r>
      <w:r>
        <w:rPr>
          <w:rFonts w:ascii="Garamond" w:eastAsia="Garamond" w:hAnsi="Garamond" w:cs="Garamond"/>
          <w:color w:val="000000"/>
          <w:sz w:val="24"/>
          <w:szCs w:val="24"/>
        </w:rPr>
        <w:t>– Občan, občanská společnost a stát (demokracie, despocie, tyranie, občanská práva, náboženská nesnášenlivost, tolerance, občanská společnost, volební systém, formy vlády, totalita, rasismus, holocaust, ideologie, …)</w:t>
      </w:r>
      <w:r>
        <w:rPr>
          <w:rFonts w:ascii="Garamond" w:eastAsia="Garamond" w:hAnsi="Garamond" w:cs="Garamond"/>
          <w:color w:val="000000"/>
          <w:sz w:val="24"/>
          <w:szCs w:val="24"/>
        </w:rPr>
        <w:t>; Formy participace občanů v politickém životě; Principy demokracie jako formy vlády a způsobu rozhodování</w:t>
      </w:r>
    </w:p>
    <w:p w14:paraId="00000027" w14:textId="77777777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Výchova k myšlení v evropských a globálních souvislostech – EGS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– Evropa a svět nás zajímá; Objevujeme Evropu svět; Jsme Evropané (integrace Evropy, </w:t>
      </w:r>
      <w:r>
        <w:rPr>
          <w:rFonts w:ascii="Garamond" w:eastAsia="Garamond" w:hAnsi="Garamond" w:cs="Garamond"/>
          <w:color w:val="000000"/>
          <w:sz w:val="24"/>
          <w:szCs w:val="24"/>
        </w:rPr>
        <w:t>vliv Říma na raně středověké státy, formování evropských států, křížové výpravy, mír. poselství Jiřího z Poděbrad, reformace, význam objevení Ameriky, buržoazní a buržoazně demokratické revoluce, …)</w:t>
      </w:r>
    </w:p>
    <w:p w14:paraId="00000028" w14:textId="2770D89F" w:rsidR="005F3285" w:rsidRDefault="00E411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Enviromentální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5C2434">
        <w:rPr>
          <w:rFonts w:ascii="Garamond" w:eastAsia="Garamond" w:hAnsi="Garamond" w:cs="Garamond"/>
          <w:b/>
          <w:i/>
          <w:sz w:val="24"/>
          <w:szCs w:val="24"/>
        </w:rPr>
        <w:t>výchova – EV – Základní</w:t>
      </w:r>
      <w:r>
        <w:rPr>
          <w:rFonts w:ascii="Garamond" w:eastAsia="Garamond" w:hAnsi="Garamond" w:cs="Garamond"/>
          <w:sz w:val="24"/>
          <w:szCs w:val="24"/>
        </w:rPr>
        <w:t xml:space="preserve"> podmínky života, L</w:t>
      </w:r>
      <w:r>
        <w:rPr>
          <w:rFonts w:ascii="Garamond" w:eastAsia="Garamond" w:hAnsi="Garamond" w:cs="Garamond"/>
          <w:sz w:val="24"/>
          <w:szCs w:val="24"/>
        </w:rPr>
        <w:t>idské aktivity a problémy životního prostředí, Vztah člověka k prostředí</w:t>
      </w:r>
    </w:p>
    <w:p w14:paraId="0000002F" w14:textId="403A3DE6" w:rsidR="005C2434" w:rsidRDefault="005C243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30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>Výchovné a vzdělávací strategie pro rozvoj klíčových kompetencí žáků a žákyň</w:t>
      </w:r>
    </w:p>
    <w:p w14:paraId="00000031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2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 učení </w:t>
      </w:r>
    </w:p>
    <w:p w14:paraId="00000033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4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vyhledává a třídí informace a na základě jejich pochopení, propojení a systematizace je efektivně využívá v procesu učení, tvůrčích činnostech a praktickém životě</w:t>
      </w:r>
    </w:p>
    <w:p w14:paraId="00000035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operuje s obecně užívanými termíny, znaky a symboly, uvádí věci do souvislostí </w:t>
      </w:r>
    </w:p>
    <w:p w14:paraId="00000036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propojuje do širších celků poznatky z různých vzdělávacích oblastí a na základě toho si vytváří komplexnější pohled na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společ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 a kulturní jevy</w:t>
      </w:r>
    </w:p>
    <w:p w14:paraId="00000037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8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úkoly, při kterých žáci a žákyně vyhledávají a kombinují informace z různých zdrojů</w:t>
      </w:r>
    </w:p>
    <w:p w14:paraId="00000039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</w:t>
      </w:r>
      <w:r>
        <w:rPr>
          <w:rFonts w:ascii="Garamond" w:eastAsia="Garamond" w:hAnsi="Garamond" w:cs="Garamond"/>
          <w:color w:val="000000"/>
          <w:sz w:val="24"/>
          <w:szCs w:val="24"/>
        </w:rPr>
        <w:t>de žáky a žákyně k užívání správné terminologie a symboliky</w:t>
      </w:r>
    </w:p>
    <w:p w14:paraId="0000003A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úkoly, které vyžadují využití poznatků z různých předmětů</w:t>
      </w:r>
    </w:p>
    <w:p w14:paraId="0000003B" w14:textId="77777777" w:rsidR="005F3285" w:rsidRDefault="00E4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k zamyšlení nad historickým vývojem</w:t>
      </w:r>
    </w:p>
    <w:p w14:paraId="0000003C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D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14:paraId="0000003E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F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vyhledává informace vhodné k řešení problému, nachází jejich shodné, podobné a odlišné znaky, využívá získané vědomosti a dovednosti</w:t>
      </w:r>
    </w:p>
    <w:p w14:paraId="00000040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samostatně řeší problémy; volí vhodné způsoby řešení</w:t>
      </w:r>
    </w:p>
    <w:p w14:paraId="00000041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kriticky myslí, činí uvážlivá rozhodnutí, je schopen / schopna je obhá</w:t>
      </w:r>
      <w:r>
        <w:rPr>
          <w:rFonts w:ascii="Garamond" w:eastAsia="Garamond" w:hAnsi="Garamond" w:cs="Garamond"/>
          <w:color w:val="000000"/>
          <w:sz w:val="24"/>
          <w:szCs w:val="24"/>
        </w:rPr>
        <w:t>jit</w:t>
      </w:r>
    </w:p>
    <w:p w14:paraId="00000042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</w:t>
      </w:r>
      <w:r>
        <w:rPr>
          <w:rFonts w:ascii="Garamond" w:eastAsia="Garamond" w:hAnsi="Garamond" w:cs="Garamond"/>
          <w:color w:val="000000"/>
          <w:sz w:val="24"/>
          <w:szCs w:val="24"/>
        </w:rPr>
        <w:t>Učitel / Učitelka</w:t>
      </w:r>
    </w:p>
    <w:p w14:paraId="00000043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zařazuje rozmanité aktivity (diskuse, výklad, kreslení, řešení problémů, ICT, AV technika)</w:t>
      </w:r>
    </w:p>
    <w:p w14:paraId="00000044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zařazuje metody, při kterých žáci a žákyně sami docházejí k závěrům a řešením</w:t>
      </w:r>
    </w:p>
    <w:p w14:paraId="00000045" w14:textId="77777777" w:rsidR="005F3285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ke kritickému myšlení a logickému uvažování</w:t>
      </w:r>
    </w:p>
    <w:p w14:paraId="00000046" w14:textId="77777777" w:rsidR="005F3285" w:rsidRPr="005C2434" w:rsidRDefault="00E411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umožňuje žákům naučit se digitalizované zdroje a informace třídit, srovnávat a kriticky hodnotit</w:t>
      </w:r>
    </w:p>
    <w:p w14:paraId="00000048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komunikativní</w:t>
      </w:r>
    </w:p>
    <w:p w14:paraId="00000049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A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formuluje a vyjadřuje své myšlenky a názory v logickém sledu, vyjadřuje se výstižně, souvisle a kultivovaně v písemném i ústním projevu</w:t>
      </w:r>
    </w:p>
    <w:p w14:paraId="0000004B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účinně se zapojuje do diskuse, obhajuje svůj názor a vhodně argumentuje</w:t>
      </w:r>
    </w:p>
    <w:p w14:paraId="0000004C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rozumí různým typům textů a záznamů, obrazových </w:t>
      </w:r>
      <w:r>
        <w:rPr>
          <w:rFonts w:ascii="Garamond" w:eastAsia="Garamond" w:hAnsi="Garamond" w:cs="Garamond"/>
          <w:color w:val="000000"/>
          <w:sz w:val="24"/>
          <w:szCs w:val="24"/>
        </w:rPr>
        <w:t>materiálů, …</w:t>
      </w:r>
    </w:p>
    <w:p w14:paraId="0000004D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informační a komunikační prostředky a technologie pro kvalitní a účinnou komunikaci s okolním světem</w:t>
      </w:r>
    </w:p>
    <w:p w14:paraId="0000004E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F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přesnému a výstižnému vyjadřování</w:t>
      </w:r>
    </w:p>
    <w:p w14:paraId="00000050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zařazuje do výuky diskuzi</w:t>
      </w:r>
    </w:p>
    <w:p w14:paraId="00000051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věcnému argumentování</w:t>
      </w:r>
    </w:p>
    <w:p w14:paraId="00000052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práci s různými typy textů</w:t>
      </w:r>
    </w:p>
    <w:p w14:paraId="00000053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k využívání informačních a komunikačních prostředků</w:t>
      </w:r>
    </w:p>
    <w:p w14:paraId="00000054" w14:textId="77777777" w:rsidR="005F3285" w:rsidRPr="005C2434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umožňuje žákům komunikovat o tvůrčích postupech a výsledcích práce s digitálními historickými zdroji a prameny prostřednictvím vhodných digitálních komunikačních prostředků, nástrojů a přístrojů</w:t>
      </w:r>
    </w:p>
    <w:p w14:paraId="00000055" w14:textId="77777777" w:rsidR="005F3285" w:rsidRPr="005C2434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00000056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sociální a personální </w:t>
      </w:r>
    </w:p>
    <w:p w14:paraId="00000057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8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účinně spol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upracuje ve skupině </w:t>
      </w:r>
    </w:p>
    <w:p w14:paraId="00000059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podílí se na utváření příjemné atmosféry v týmu</w:t>
      </w:r>
    </w:p>
    <w:p w14:paraId="0000005A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přispívá k diskusi v malé skupině i k debatě celé třídy, chápe potřebu efektivně spolupracovat s druhými při řešení daného úkolu</w:t>
      </w:r>
    </w:p>
    <w:p w14:paraId="0000005B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C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příznivé klima třídy</w:t>
      </w:r>
    </w:p>
    <w:p w14:paraId="0000005D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dodává žákům a žákyním sebedůvěru</w:t>
      </w:r>
    </w:p>
    <w:p w14:paraId="0000005E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podle potřeby žákům a žákyním v činnostech pomáhá</w:t>
      </w:r>
    </w:p>
    <w:p w14:paraId="0000005F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lastRenderedPageBreak/>
        <w:t>vede žáky k zodpovědné výstavbě a správě digitální identity, k dodržování základních bezpečnostních pravidel, k respektování autorských práv</w:t>
      </w:r>
    </w:p>
    <w:p w14:paraId="00000060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2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63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4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přesvědčení druhých lidí, váží si jejich vnitřních hodnot, je schopen /schopna vcítit se do situací ostatních lidí</w:t>
      </w:r>
    </w:p>
    <w:p w14:paraId="00000065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odmítá útlak a hrubé zacházení, uvědomuje si povinnost postavit se proti fyzickému i psychickému násilí </w:t>
      </w:r>
    </w:p>
    <w:p w14:paraId="00000066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chápe základní principy, na nichž spočívají zákony a společenské normy</w:t>
      </w:r>
    </w:p>
    <w:p w14:paraId="00000067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respektuje, chrání a oceňuje naše tradice a kulturní i historické dědictví</w:t>
      </w:r>
    </w:p>
    <w:p w14:paraId="00000068" w14:textId="77777777" w:rsidR="005F3285" w:rsidRDefault="00E4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projevuje pozitivní postoj k uměleckým dílům, smysl pro kulturu a tvořivost, aktivně se zapojuje do kulturního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dění a sportovních aktivit</w:t>
      </w:r>
    </w:p>
    <w:p w14:paraId="00000069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right="72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A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reflektuje při výuce společenské i přírodní dění</w:t>
      </w:r>
    </w:p>
    <w:p w14:paraId="0000006B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tomu, aby brali ohled na druhé</w:t>
      </w:r>
    </w:p>
    <w:p w14:paraId="0000006C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motivuje žáky a žákyně k prozkoumávání názorů a pohledů lišících se od jejich vlastních</w:t>
      </w:r>
    </w:p>
    <w:p w14:paraId="0000006D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pěstuje v žácích a žákyních vztah k tradicím, národnímu, historickému a kulturnímu dědictví</w:t>
      </w:r>
    </w:p>
    <w:p w14:paraId="0000006E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170" w:right="72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F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70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</w:t>
      </w:r>
      <w:r>
        <w:rPr>
          <w:rFonts w:ascii="Garamond" w:eastAsia="Garamond" w:hAnsi="Garamond" w:cs="Garamond"/>
          <w:color w:val="000000"/>
          <w:sz w:val="24"/>
          <w:szCs w:val="24"/>
        </w:rPr>
        <w:t>Žák / Žákyně</w:t>
      </w:r>
    </w:p>
    <w:p w14:paraId="00000071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dodržuje vymezená pravidla, plní povinnosti a závazky</w:t>
      </w:r>
    </w:p>
    <w:p w14:paraId="00000072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využívá svých znalostí v běžné praxi</w:t>
      </w:r>
    </w:p>
    <w:p w14:paraId="00000073" w14:textId="77777777" w:rsidR="005F3285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right="72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74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požaduje dodržování dohodnuté kvality práce</w:t>
      </w:r>
    </w:p>
    <w:p w14:paraId="00000075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žákům a žákyním vzájemně si radit a pomáhat</w:t>
      </w:r>
    </w:p>
    <w:p w14:paraId="00000076" w14:textId="77777777" w:rsidR="005F3285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využívání znalostí v běžné praxi</w:t>
      </w:r>
    </w:p>
    <w:p w14:paraId="00000077" w14:textId="77777777" w:rsidR="005F3285" w:rsidRDefault="005F3285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510" w:right="72" w:hanging="360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79" w14:textId="53FD873E" w:rsidR="005F3285" w:rsidRPr="005C2434" w:rsidRDefault="005C243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C2434">
        <w:rPr>
          <w:rFonts w:ascii="Garamond" w:eastAsia="Garamond" w:hAnsi="Garamond" w:cs="Garamond"/>
          <w:b/>
          <w:i/>
          <w:sz w:val="24"/>
          <w:szCs w:val="24"/>
        </w:rPr>
        <w:lastRenderedPageBreak/>
        <w:t>Kompetence digitální</w:t>
      </w:r>
    </w:p>
    <w:p w14:paraId="0000007A" w14:textId="77777777" w:rsidR="005F3285" w:rsidRPr="005C2434" w:rsidRDefault="00E411F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C2434">
        <w:rPr>
          <w:rFonts w:ascii="Garamond" w:eastAsia="Garamond" w:hAnsi="Garamond" w:cs="Garamond"/>
          <w:b/>
          <w:i/>
          <w:sz w:val="24"/>
          <w:szCs w:val="24"/>
        </w:rPr>
        <w:t xml:space="preserve">  </w:t>
      </w:r>
      <w:r w:rsidRPr="005C2434">
        <w:rPr>
          <w:rFonts w:ascii="Garamond" w:eastAsia="Garamond" w:hAnsi="Garamond" w:cs="Garamond"/>
          <w:sz w:val="24"/>
          <w:szCs w:val="24"/>
        </w:rPr>
        <w:t>Žák / Žákyně</w:t>
      </w:r>
    </w:p>
    <w:p w14:paraId="0000007B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používá aktivně a účelně k orientaci v historické realitě dostupné digitální technologie, portály s dějepisnými materiály a dostupné online dějepisné kanály a pořady</w:t>
      </w:r>
    </w:p>
    <w:p w14:paraId="0000007C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pracuje s digitalizovanými historickými zdroji a prameny, s archiváliemi, s historickými i</w:t>
      </w:r>
      <w:r w:rsidRPr="005C2434">
        <w:rPr>
          <w:rFonts w:ascii="Garamond" w:eastAsia="Garamond" w:hAnsi="Garamond" w:cs="Garamond"/>
          <w:sz w:val="24"/>
          <w:szCs w:val="24"/>
        </w:rPr>
        <w:t>lustracemi a animacemi, s digitálními historickými mapami</w:t>
      </w:r>
    </w:p>
    <w:p w14:paraId="0000007D" w14:textId="77777777" w:rsidR="005F3285" w:rsidRPr="005C2434" w:rsidRDefault="00E411FF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left="360" w:right="72" w:hanging="360"/>
        <w:jc w:val="both"/>
        <w:rPr>
          <w:rFonts w:ascii="Garamond" w:eastAsia="Garamond" w:hAnsi="Garamond" w:cs="Garamond"/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 xml:space="preserve">  Učitel / Učitelka</w:t>
      </w:r>
    </w:p>
    <w:p w14:paraId="0000007E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podporuje žáky v tom, aby využívali digitální technologie k orientaci v historické realitě</w:t>
      </w:r>
    </w:p>
    <w:p w14:paraId="0000007F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vede žáky k tomu, aby pracovali s digitalizovanými historickými zdroji a prameny</w:t>
      </w:r>
    </w:p>
    <w:p w14:paraId="00000080" w14:textId="77777777" w:rsidR="005F3285" w:rsidRPr="005C2434" w:rsidRDefault="00E411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88" w:lineRule="auto"/>
        <w:ind w:right="72" w:hanging="284"/>
        <w:jc w:val="both"/>
        <w:rPr>
          <w:sz w:val="24"/>
          <w:szCs w:val="24"/>
        </w:rPr>
      </w:pPr>
      <w:r w:rsidRPr="005C2434">
        <w:rPr>
          <w:rFonts w:ascii="Garamond" w:eastAsia="Garamond" w:hAnsi="Garamond" w:cs="Garamond"/>
          <w:sz w:val="24"/>
          <w:szCs w:val="24"/>
        </w:rPr>
        <w:t>klade důraz na ochranu osobních údajů a osobních dat žáků</w:t>
      </w:r>
    </w:p>
    <w:sectPr w:rsidR="005F3285" w:rsidRPr="005C24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B346" w14:textId="77777777" w:rsidR="00E411FF" w:rsidRDefault="00E411FF">
      <w:r>
        <w:separator/>
      </w:r>
    </w:p>
  </w:endnote>
  <w:endnote w:type="continuationSeparator" w:id="0">
    <w:p w14:paraId="5BAF87A4" w14:textId="77777777" w:rsidR="00E411FF" w:rsidRDefault="00E4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4" w14:textId="77777777" w:rsidR="005F3285" w:rsidRDefault="00E411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smallCaps/>
        <w:color w:val="000000"/>
        <w:sz w:val="24"/>
        <w:szCs w:val="24"/>
      </w:rPr>
    </w:pPr>
    <w:r>
      <w:rPr>
        <w:smallCaps/>
        <w:color w:val="000000"/>
        <w:sz w:val="24"/>
        <w:szCs w:val="24"/>
      </w:rPr>
      <w:fldChar w:fldCharType="begin"/>
    </w:r>
    <w:r>
      <w:rPr>
        <w:smallCaps/>
        <w:color w:val="000000"/>
        <w:sz w:val="24"/>
        <w:szCs w:val="24"/>
      </w:rPr>
      <w:instrText>PAGE</w:instrText>
    </w:r>
    <w:r>
      <w:rPr>
        <w:smallCaps/>
        <w:color w:val="000000"/>
        <w:sz w:val="24"/>
        <w:szCs w:val="24"/>
      </w:rPr>
      <w:fldChar w:fldCharType="end"/>
    </w:r>
  </w:p>
  <w:p w14:paraId="00000085" w14:textId="77777777" w:rsidR="005F3285" w:rsidRDefault="005F32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mallCaps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1E176291" w:rsidR="005F3285" w:rsidRPr="005C2434" w:rsidRDefault="005C2434" w:rsidP="003A5304">
    <w:pPr>
      <w:pStyle w:val="Zpat"/>
      <w:tabs>
        <w:tab w:val="clear" w:pos="9072"/>
        <w:tab w:val="right" w:pos="14317"/>
      </w:tabs>
      <w:rPr>
        <w:rFonts w:asciiTheme="majorHAnsi" w:hAnsiTheme="majorHAnsi" w:cstheme="majorHAnsi"/>
      </w:rPr>
    </w:pPr>
    <w:r w:rsidRPr="005C2434">
      <w:rPr>
        <w:rFonts w:asciiTheme="majorHAnsi" w:hAnsiTheme="majorHAnsi" w:cstheme="majorHAnsi"/>
        <w:i/>
      </w:rPr>
      <w:t>Dějepis – charakteristika předmětu</w:t>
    </w:r>
    <w:r w:rsidRPr="005C2434">
      <w:rPr>
        <w:rFonts w:asciiTheme="majorHAnsi" w:hAnsiTheme="majorHAnsi" w:cstheme="majorHAnsi"/>
        <w:i/>
      </w:rPr>
      <w:tab/>
    </w:r>
    <w:r w:rsidRPr="005C2434">
      <w:rPr>
        <w:rFonts w:asciiTheme="majorHAnsi" w:hAnsiTheme="majorHAnsi" w:cstheme="majorHAnsi"/>
        <w:i/>
      </w:rPr>
      <w:tab/>
    </w:r>
    <w:r w:rsidRPr="005C2434">
      <w:rPr>
        <w:rFonts w:asciiTheme="majorHAnsi" w:hAnsiTheme="majorHAnsi" w:cstheme="majorHAnsi"/>
        <w:i/>
      </w:rPr>
      <w:fldChar w:fldCharType="begin"/>
    </w:r>
    <w:r w:rsidRPr="005C2434">
      <w:rPr>
        <w:rFonts w:asciiTheme="majorHAnsi" w:hAnsiTheme="majorHAnsi" w:cstheme="majorHAnsi"/>
        <w:i/>
      </w:rPr>
      <w:instrText>PAGE   \* MERGEFORMAT</w:instrText>
    </w:r>
    <w:r w:rsidRPr="005C2434">
      <w:rPr>
        <w:rFonts w:asciiTheme="majorHAnsi" w:hAnsiTheme="majorHAnsi" w:cstheme="majorHAnsi"/>
        <w:i/>
      </w:rPr>
      <w:fldChar w:fldCharType="separate"/>
    </w:r>
    <w:r w:rsidRPr="005C2434">
      <w:rPr>
        <w:rFonts w:asciiTheme="majorHAnsi" w:hAnsiTheme="majorHAnsi" w:cstheme="majorHAnsi"/>
        <w:i/>
      </w:rPr>
      <w:t>1</w:t>
    </w:r>
    <w:r w:rsidRPr="005C2434">
      <w:rPr>
        <w:rFonts w:asciiTheme="majorHAnsi" w:hAnsiTheme="majorHAnsi" w:cstheme="majorHAnsi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229A2" w14:textId="77777777" w:rsidR="005C2434" w:rsidRDefault="005C243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29C34" w14:textId="77777777" w:rsidR="00E411FF" w:rsidRDefault="00E411FF">
      <w:r>
        <w:separator/>
      </w:r>
    </w:p>
  </w:footnote>
  <w:footnote w:type="continuationSeparator" w:id="0">
    <w:p w14:paraId="576CB194" w14:textId="77777777" w:rsidR="00E411FF" w:rsidRDefault="00E4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69A5C" w14:textId="77777777" w:rsidR="005C2434" w:rsidRDefault="005C243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33BFD" w14:textId="77777777" w:rsidR="005C2434" w:rsidRPr="00DD0555" w:rsidRDefault="005C2434" w:rsidP="005C2434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bookmarkStart w:id="13" w:name="_GoBack"/>
    <w:r w:rsidRPr="00DD0555">
      <w:rPr>
        <w:i/>
      </w:rPr>
      <w:t>Základní škola Antonína Bratršovského, Saskova 34/2080, Jablonec nad Nisou</w:t>
    </w:r>
    <w:r w:rsidRPr="00DD0555">
      <w:rPr>
        <w:i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1423D371" w14:textId="77777777" w:rsidR="005C2434" w:rsidRDefault="005C243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789F3" w14:textId="77777777" w:rsidR="005C2434" w:rsidRDefault="005C243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048A"/>
    <w:multiLevelType w:val="multilevel"/>
    <w:tmpl w:val="8CE82356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Garamond" w:eastAsia="Garamond" w:hAnsi="Garamond" w:cs="Garamond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2C547B5"/>
    <w:multiLevelType w:val="multilevel"/>
    <w:tmpl w:val="8174C004"/>
    <w:lvl w:ilvl="0">
      <w:start w:val="1"/>
      <w:numFmt w:val="bullet"/>
      <w:lvlText w:val="●"/>
      <w:lvlJc w:val="left"/>
      <w:pPr>
        <w:ind w:left="794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4797BA8"/>
    <w:multiLevelType w:val="multilevel"/>
    <w:tmpl w:val="3D8C8304"/>
    <w:lvl w:ilvl="0">
      <w:start w:val="1"/>
      <w:numFmt w:val="bullet"/>
      <w:lvlText w:val="●"/>
      <w:lvlJc w:val="left"/>
      <w:pPr>
        <w:ind w:left="794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CF97F6D"/>
    <w:multiLevelType w:val="multilevel"/>
    <w:tmpl w:val="AB6CB99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D8339B3"/>
    <w:multiLevelType w:val="multilevel"/>
    <w:tmpl w:val="A10237CA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3985E98"/>
    <w:multiLevelType w:val="multilevel"/>
    <w:tmpl w:val="8B387C82"/>
    <w:lvl w:ilvl="0">
      <w:start w:val="1"/>
      <w:numFmt w:val="bullet"/>
      <w:lvlText w:val="●"/>
      <w:lvlJc w:val="left"/>
      <w:pPr>
        <w:ind w:left="794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4E82E28"/>
    <w:multiLevelType w:val="multilevel"/>
    <w:tmpl w:val="F4FC0E76"/>
    <w:lvl w:ilvl="0">
      <w:start w:val="1"/>
      <w:numFmt w:val="bullet"/>
      <w:lvlText w:val="●"/>
      <w:lvlJc w:val="left"/>
      <w:pPr>
        <w:ind w:left="794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285"/>
    <w:rsid w:val="003A5304"/>
    <w:rsid w:val="005C2434"/>
    <w:rsid w:val="005F3285"/>
    <w:rsid w:val="00E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A17535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5C243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C2434"/>
  </w:style>
  <w:style w:type="paragraph" w:styleId="Zpat">
    <w:name w:val="footer"/>
    <w:basedOn w:val="Normln"/>
    <w:link w:val="ZpatChar"/>
    <w:uiPriority w:val="99"/>
    <w:unhideWhenUsed/>
    <w:rsid w:val="005C243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C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3</cp:revision>
  <dcterms:created xsi:type="dcterms:W3CDTF">2024-09-23T20:53:00Z</dcterms:created>
  <dcterms:modified xsi:type="dcterms:W3CDTF">2024-09-23T21:08:00Z</dcterms:modified>
</cp:coreProperties>
</file>