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36B" w:rsidRDefault="00135893">
      <w:pPr>
        <w:pStyle w:val="Heading10"/>
        <w:spacing w:before="0" w:after="322"/>
      </w:pPr>
      <w:r>
        <w:t>Dějepis</w:t>
      </w:r>
      <w:r w:rsidR="00A27D5D">
        <w:t xml:space="preserve"> 8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69336B" w:rsidRPr="00A27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336B" w:rsidRPr="00A27D5D" w:rsidRDefault="00A27D5D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336B" w:rsidRPr="00A27D5D" w:rsidRDefault="00A27D5D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336B" w:rsidRPr="00A27D5D" w:rsidRDefault="00A27D5D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b/>
                <w:bCs/>
                <w:szCs w:val="22"/>
              </w:rPr>
              <w:t>UČIVO</w:t>
            </w:r>
          </w:p>
        </w:tc>
      </w:tr>
      <w:tr w:rsidR="0069336B" w:rsidRPr="00A27D5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336B" w:rsidRP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D-9-5-05 objasní příčiny a důsledky vzniku třicetileté války a posoudí její důsledky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336B" w:rsidRP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 xml:space="preserve">Vysvětlí náboženské a mocenské příčiny třicetileté války a charakterizuje důsledky třicetileté války pro české </w:t>
            </w:r>
            <w:r w:rsidRPr="00A27D5D">
              <w:rPr>
                <w:rFonts w:asciiTheme="minorHAnsi" w:eastAsia="Calibri" w:hAnsiTheme="minorHAnsi" w:cstheme="minorHAnsi"/>
                <w:szCs w:val="22"/>
              </w:rPr>
              <w:t>a evropské dějiny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336B" w:rsidRP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Třicetiletá válka</w:t>
            </w:r>
          </w:p>
        </w:tc>
      </w:tr>
      <w:tr w:rsidR="0069336B" w:rsidRPr="00A27D5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336B" w:rsidRP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D-9-5-06 rozpozná základní znaky jednotlivých kulturních stylů a uvede příklady významných kulturních památek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336B" w:rsidRP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Popíše znaky barokního stylu a uvede jeho představitele ve všech oborech umění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336B" w:rsidRP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Baroko</w:t>
            </w:r>
          </w:p>
        </w:tc>
      </w:tr>
      <w:tr w:rsidR="0069336B" w:rsidRPr="00A27D5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336B" w:rsidRP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D-9-6-01 vysvětlí pods</w:t>
            </w:r>
            <w:r w:rsidRPr="00A27D5D">
              <w:rPr>
                <w:rFonts w:asciiTheme="minorHAnsi" w:eastAsia="Calibri" w:hAnsiTheme="minorHAnsi" w:cstheme="minorHAnsi"/>
                <w:szCs w:val="22"/>
              </w:rPr>
              <w:t>tatné ekonomické, sociální, politické a kulturní změny ve vybraných zemích a u nás, které charakterizují modernizaci společnosti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336B" w:rsidRP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Vysvětlí hlavní myšlenky osvícenství, charakterizuje modernizaci společnosti, vyjmenuje důležité mezníky, vysvětlí změny ve spo</w:t>
            </w:r>
            <w:r w:rsidRPr="00A27D5D">
              <w:rPr>
                <w:rFonts w:asciiTheme="minorHAnsi" w:eastAsia="Calibri" w:hAnsiTheme="minorHAnsi" w:cstheme="minorHAnsi"/>
                <w:szCs w:val="22"/>
              </w:rPr>
              <w:t>lečnosti a vznik nových vrstev obyvatel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336B" w:rsidRP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Osvícenství, modernizace společnosti, politický vývoj ve světě</w:t>
            </w:r>
          </w:p>
        </w:tc>
      </w:tr>
      <w:tr w:rsidR="0069336B" w:rsidRPr="00A27D5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336B" w:rsidRP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D-9-6-02 objasní souvislost mezi událostmi Francouzské revoluce a napoleonských válek a rozbitím starých společenských struktur v Evropě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336B" w:rsidRP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Vysvětlí hlavní</w:t>
            </w:r>
            <w:r w:rsidRPr="00A27D5D">
              <w:rPr>
                <w:rFonts w:asciiTheme="minorHAnsi" w:eastAsia="Calibri" w:hAnsiTheme="minorHAnsi" w:cstheme="minorHAnsi"/>
                <w:szCs w:val="22"/>
              </w:rPr>
              <w:t xml:space="preserve"> myšlenky revoluce, popíše její důsledky a vliv na vývoj evropských států a společnosti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336B" w:rsidRP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Francouzská revoluce a Napoleonské války</w:t>
            </w:r>
          </w:p>
        </w:tc>
      </w:tr>
      <w:tr w:rsidR="0069336B" w:rsidRPr="00A27D5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336B" w:rsidRP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 xml:space="preserve">D-9-6-03 porovná jednotlivé fáze utváření novodobého českého národa v souvislosti s národními hnutími vybraných evropských </w:t>
            </w:r>
            <w:r w:rsidRPr="00A27D5D">
              <w:rPr>
                <w:rFonts w:asciiTheme="minorHAnsi" w:eastAsia="Calibri" w:hAnsiTheme="minorHAnsi" w:cstheme="minorHAnsi"/>
                <w:szCs w:val="22"/>
              </w:rPr>
              <w:t>národů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336B" w:rsidRP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Vysvětlí příčiny a průběh českého národního obrození, osvětlí jeho odraz v kultuře, uvede významné představitele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336B" w:rsidRP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Národní obrození</w:t>
            </w:r>
          </w:p>
        </w:tc>
      </w:tr>
      <w:tr w:rsidR="0069336B" w:rsidRPr="00A27D5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336B" w:rsidRP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D-9-6-04 vysvětlí rozdílné tempo modernizace a prohloubení nerovnoměrnosti vývoje jednotlivých částí Evropy a světa vč</w:t>
            </w:r>
            <w:r w:rsidRPr="00A27D5D">
              <w:rPr>
                <w:rFonts w:asciiTheme="minorHAnsi" w:eastAsia="Calibri" w:hAnsiTheme="minorHAnsi" w:cstheme="minorHAnsi"/>
                <w:szCs w:val="22"/>
              </w:rPr>
              <w:t>etně důsledků, ke kterým tato nerovnoměrnost vedla; charakterizuje soupeření mezi velmocemi a vymezí význam kolonií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336B" w:rsidRP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Zhodnotí nerovnoměrný vývoj a rozpory mezi jednotlivými státy vedoucí k vzájemným konfliktům v předvečer světové války; na příkladech ilustr</w:t>
            </w:r>
            <w:r w:rsidRPr="00A27D5D">
              <w:rPr>
                <w:rFonts w:asciiTheme="minorHAnsi" w:eastAsia="Calibri" w:hAnsiTheme="minorHAnsi" w:cstheme="minorHAnsi"/>
                <w:szCs w:val="22"/>
              </w:rPr>
              <w:t xml:space="preserve">uje život společenských skupin v 19. </w:t>
            </w:r>
            <w:r w:rsidR="00A27D5D" w:rsidRPr="00A27D5D">
              <w:rPr>
                <w:rFonts w:asciiTheme="minorHAnsi" w:eastAsia="Calibri" w:hAnsiTheme="minorHAnsi" w:cstheme="minorHAnsi"/>
                <w:szCs w:val="22"/>
              </w:rPr>
              <w:t>století</w:t>
            </w:r>
            <w:r w:rsidRPr="00A27D5D">
              <w:rPr>
                <w:rFonts w:asciiTheme="minorHAnsi" w:eastAsia="Calibri" w:hAnsiTheme="minorHAnsi" w:cstheme="minorHAnsi"/>
                <w:szCs w:val="22"/>
              </w:rPr>
              <w:t>, objasní vliv průmyslové revoluce na vývoj společnosti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336B" w:rsidRP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Vývoj v evropských státech v 19. století, vzestup USA, společnost v 19. století</w:t>
            </w:r>
          </w:p>
        </w:tc>
      </w:tr>
    </w:tbl>
    <w:p w:rsidR="00A27D5D" w:rsidRDefault="00A27D5D"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69336B" w:rsidRPr="00A27D5D" w:rsidTr="00A27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336B" w:rsidRPr="00A27D5D" w:rsidRDefault="00135893">
            <w:pPr>
              <w:pStyle w:val="Normal0"/>
              <w:shd w:val="clear" w:color="auto" w:fill="DEEAF6"/>
              <w:spacing w:line="240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69336B" w:rsidRPr="00A27D5D" w:rsidTr="00A27D5D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OSOBNOSTNÍ A SOCIÁLNÍ VÝCHOVA</w:t>
            </w:r>
          </w:p>
          <w:p w:rsidR="0069336B" w:rsidRP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Hodnoty, postoje, praktická etika</w:t>
            </w:r>
          </w:p>
        </w:tc>
      </w:tr>
      <w:tr w:rsidR="0069336B" w:rsidRPr="00A27D5D" w:rsidTr="00A27D5D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VÝCHOVA DEMOKRATICKÉHO OBČANA</w:t>
            </w:r>
          </w:p>
          <w:p w:rsidR="0069336B" w:rsidRP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Občan, občanská společnost a stát</w:t>
            </w:r>
          </w:p>
        </w:tc>
      </w:tr>
      <w:tr w:rsidR="0069336B" w:rsidRPr="00A27D5D" w:rsidTr="00A27D5D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OSOBNOSTNÍ A SOCIÁLNÍ VÝCHOVA</w:t>
            </w:r>
          </w:p>
          <w:p w:rsidR="0069336B" w:rsidRP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Mezilidské vztahy</w:t>
            </w:r>
          </w:p>
        </w:tc>
      </w:tr>
      <w:tr w:rsidR="0069336B" w:rsidRPr="00A27D5D" w:rsidTr="00A27D5D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VÝCHOVA DEMOKRATICKÉHO OBČANA</w:t>
            </w:r>
          </w:p>
          <w:p w:rsidR="0069336B" w:rsidRP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Formy participace občanů v politickém životě</w:t>
            </w:r>
          </w:p>
        </w:tc>
      </w:tr>
      <w:tr w:rsidR="0069336B" w:rsidRPr="00A27D5D" w:rsidTr="00A27D5D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VÝCHOVA K MYŠLENÍ V EVROP</w:t>
            </w:r>
            <w:r w:rsidRPr="00A27D5D">
              <w:rPr>
                <w:rFonts w:asciiTheme="minorHAnsi" w:eastAsia="Calibri" w:hAnsiTheme="minorHAnsi" w:cstheme="minorHAnsi"/>
                <w:szCs w:val="22"/>
              </w:rPr>
              <w:t>SKÝCH A GLOBÁLNÍCH SOUVISLOSTECH</w:t>
            </w:r>
          </w:p>
          <w:p w:rsidR="0069336B" w:rsidRP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Evropa a svět nás zajímá</w:t>
            </w:r>
          </w:p>
        </w:tc>
      </w:tr>
      <w:tr w:rsidR="0069336B" w:rsidRPr="00A27D5D" w:rsidTr="00A27D5D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VÝCHOVA DEMOKRATICKÉHO OBČANA</w:t>
            </w:r>
          </w:p>
          <w:p w:rsidR="0069336B" w:rsidRP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Principy demokracie jako formy vlády a způsobu rozhodování</w:t>
            </w:r>
          </w:p>
        </w:tc>
      </w:tr>
      <w:tr w:rsidR="0069336B" w:rsidRPr="00A27D5D" w:rsidTr="00A27D5D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MULTIKULTURNÍ VÝCHOVA</w:t>
            </w:r>
          </w:p>
          <w:p w:rsidR="0069336B" w:rsidRP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Lidské vztahy</w:t>
            </w:r>
          </w:p>
        </w:tc>
      </w:tr>
      <w:tr w:rsidR="0069336B" w:rsidRPr="00A27D5D" w:rsidTr="00A27D5D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MULTIKULTURNÍ VÝCHOVA</w:t>
            </w:r>
          </w:p>
          <w:p w:rsidR="0069336B" w:rsidRP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Etnický původ</w:t>
            </w:r>
          </w:p>
        </w:tc>
      </w:tr>
      <w:tr w:rsidR="0069336B" w:rsidRPr="00A27D5D" w:rsidTr="00A27D5D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MULTIKULTURNÍ VÝCHOVA</w:t>
            </w:r>
          </w:p>
          <w:p w:rsidR="0069336B" w:rsidRP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Kulturní diference</w:t>
            </w:r>
          </w:p>
        </w:tc>
      </w:tr>
      <w:tr w:rsidR="0069336B" w:rsidRPr="00A27D5D" w:rsidTr="00A27D5D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MULTIKULTURNÍ VÝCHOVA</w:t>
            </w:r>
          </w:p>
          <w:p w:rsidR="0069336B" w:rsidRP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Princip sociálního smíru a solidarity</w:t>
            </w:r>
          </w:p>
        </w:tc>
      </w:tr>
      <w:tr w:rsidR="0069336B" w:rsidRPr="00A27D5D" w:rsidTr="00A27D5D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MEDIÁLNÍ VÝCHOVA</w:t>
            </w:r>
          </w:p>
          <w:p w:rsidR="0069336B" w:rsidRPr="00A27D5D" w:rsidRDefault="0013589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A27D5D">
              <w:rPr>
                <w:rFonts w:asciiTheme="minorHAnsi" w:eastAsia="Calibri" w:hAnsiTheme="minorHAnsi" w:cstheme="minorHAnsi"/>
                <w:szCs w:val="22"/>
              </w:rPr>
              <w:t>Kritické čtení a vnímání mediálních sdělení</w:t>
            </w:r>
          </w:p>
        </w:tc>
      </w:tr>
    </w:tbl>
    <w:p w:rsidR="0069336B" w:rsidRDefault="00135893">
      <w:pPr>
        <w:pStyle w:val="Normal0"/>
      </w:pPr>
      <w:r>
        <w:t xml:space="preserve">  </w:t>
      </w:r>
    </w:p>
    <w:sectPr w:rsidR="006933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5893" w:rsidRDefault="00135893" w:rsidP="00A27D5D">
      <w:pPr>
        <w:spacing w:line="240" w:lineRule="auto"/>
      </w:pPr>
      <w:r>
        <w:separator/>
      </w:r>
    </w:p>
  </w:endnote>
  <w:endnote w:type="continuationSeparator" w:id="0">
    <w:p w:rsidR="00135893" w:rsidRDefault="00135893" w:rsidP="00A27D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D5D" w:rsidRDefault="00A27D5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D5D" w:rsidRPr="00A27D5D" w:rsidRDefault="00A27D5D" w:rsidP="00A27D5D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 xml:space="preserve">Dějepis </w:t>
    </w:r>
    <w:r>
      <w:rPr>
        <w:i/>
        <w:sz w:val="20"/>
        <w:szCs w:val="20"/>
      </w:rPr>
      <w:t>8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  <w:bookmarkStart w:id="13" w:name="_GoBack"/>
    <w:bookmarkEnd w:id="1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D5D" w:rsidRDefault="00A27D5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5893" w:rsidRDefault="00135893" w:rsidP="00A27D5D">
      <w:pPr>
        <w:spacing w:line="240" w:lineRule="auto"/>
      </w:pPr>
      <w:r>
        <w:separator/>
      </w:r>
    </w:p>
  </w:footnote>
  <w:footnote w:type="continuationSeparator" w:id="0">
    <w:p w:rsidR="00135893" w:rsidRDefault="00135893" w:rsidP="00A27D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D5D" w:rsidRDefault="00A27D5D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D5D" w:rsidRDefault="00A27D5D" w:rsidP="00A27D5D">
    <w:pPr>
      <w:pStyle w:val="Zhlav"/>
      <w:tabs>
        <w:tab w:val="clear" w:pos="9072"/>
        <w:tab w:val="right" w:pos="14317"/>
      </w:tabs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bookmarkStart w:id="5" w:name="_Hlk178017012"/>
    <w:bookmarkStart w:id="6" w:name="_Hlk178017013"/>
    <w:bookmarkStart w:id="7" w:name="_Hlk178017029"/>
    <w:bookmarkStart w:id="8" w:name="_Hlk178017030"/>
    <w:bookmarkStart w:id="9" w:name="_Hlk178017031"/>
    <w:bookmarkStart w:id="10" w:name="_Hlk178017032"/>
    <w:bookmarkStart w:id="11" w:name="_Hlk178017033"/>
    <w:bookmarkStart w:id="12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</w:p>
  <w:p w:rsidR="00A27D5D" w:rsidRDefault="00A27D5D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D5D" w:rsidRDefault="00A27D5D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36B"/>
    <w:rsid w:val="00135893"/>
    <w:rsid w:val="0069336B"/>
    <w:rsid w:val="00A2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2FE5E8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6C5043-BFBA-4D94-9D68-3CD6531CE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2024-09-23T21:01:00Z</dcterms:created>
  <dcterms:modified xsi:type="dcterms:W3CDTF">2024-09-23T21:01:00Z</dcterms:modified>
</cp:coreProperties>
</file>