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DF2" w:rsidRDefault="00BE6A61">
      <w:pPr>
        <w:pStyle w:val="Heading10"/>
        <w:spacing w:before="0" w:after="322"/>
      </w:pPr>
      <w:r>
        <w:t>Fyzika 7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773DF2" w:rsidRPr="00BE6A61" w:rsidTr="00D12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BE6A61" w:rsidRPr="00BE6A61" w:rsidTr="00864632">
        <w:trPr>
          <w:trHeight w:val="53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A61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F-9-2-01 rozhodne, jaký druh pohybu těleso koná vzhledem k jinému tělesu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A61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Rozhodne, zda je dané těleso v pohybu či v klidu vzhledem k jinému tělesu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A61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Pohyb a klid těles</w:t>
            </w:r>
          </w:p>
          <w:p w:rsidR="00BE6A61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Relativnost pohybu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F-9-2-01 rozhodne, jaký druh pohybu těleso koná vzhledem k jinému tělesu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Rozhodne, zda se jedná o pohyb rovnoměrný nebo nerovnoměrný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Rovnoměrný a nerovnoměrný pohyb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F-9-2-01 rozhodne, jaký druh pohybu těleso koná vzhledem k jinému tělesu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Rozhodne, zda těleso koná pohyb přímočarý nebo křivočarý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Pohyb přímočarý a křivočarý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F-9-2-01 rozhodne, jaký druh pohybu těleso koná vzhledem k jinému tělesu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Rozhodne, zda se jedná o pohyb posuvný nebo otáčivý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Pohyb posuvný a otáčivý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F-9-2-02 využívá s porozuměním při řešení problémů a úloh vztah mezi rychlostí, dráhou a časem u rovnoměrného pohybu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Změří dráhu uraženou tělesem a odpovídající čas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Dráha a čas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F-9-2-02 využívá s porozuměním při řešení problémů a úloh vztah mezi rychlostí, dráhou a časem u rovnoměrného pohybu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Určí průměrnou rychlost z dráhy uražené tělesem za určitý čas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Průměrná a okamžitá rychlost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F-9-2-02 využívá s porozuměním při řešení problémů a úloh vztah mezi rychlostí, dráhou a časem u rovnoměrného pohybu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Dokáže vysvětlit rozdíl mezi rychlostí rovnoměrného pohybu a průměrnou rychlostí nerovnoměrného pohybu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Průměrná a okamžitá rychlost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F-9-2-02 využívá s porozuměním při řešení problémů a úloh vztah mezi rychlostí, dráhou a časem u rovnoměrného pohybu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Používá s porozuměním vztah pro rychlost, dráhu a čas pro rovnoměrný pohyb tělesa při řešení úloh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Průměrná a okamžitá rychlost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F-9-2-02 využívá s porozuměním při řešení problémů a úloh vztah mezi rychlostí, dráhou a časem u rovnoměrného pohybu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Převádí jednotky rychlosti (km/h, m/s)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Jednotky rychlosti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F-9-2-02 využívá s porozuměním při řešení problémů a úloh vztah mezi rychlostí, dráhou a časem u rovnoměrného pohybu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Znázorní graficky závislost dráhy rovnoměrného pohybu na čase a určí z něj k danému času dráhu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Grafické znázornění pohybu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F-9-2-03 určí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Rozpozná, zda na dané těleso působí síla a pomocí siloměru porovná podle velikosti dvě působící síly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Síla působící na těleso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lastRenderedPageBreak/>
              <w:t>F-9-2-03 určí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Užívá s porozuměním vztah mezi gravitační silou působící na těleso a hmotností tělesa při řešení jednoduchých příkladů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Gravitační síla, gravitační pole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F-9-2-03 určí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Porovná třecí síly v závislosti na povrchu třecích sil a navrhne způsob, jak zmenšit/zvětšit třecí sílu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Tření, třecí síla</w:t>
            </w:r>
          </w:p>
        </w:tc>
      </w:tr>
      <w:tr w:rsidR="00BE6A61" w:rsidRPr="00BE6A61" w:rsidTr="00F1668A">
        <w:trPr>
          <w:trHeight w:val="73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A61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F-9-2-03 určí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A61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Určí výpočtem velikost a směr výslednice působících sil na těleso stejného a opačného směru, graficky pak směr a výslednici působících sil různého směru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A61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Znázornění síly</w:t>
            </w:r>
          </w:p>
          <w:p w:rsidR="00BE6A61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Skládání sil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F-9-2-03 určí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Určí pokusně těžiště tělesa a pro praktické situace využívá fakt, že poloha těžiště závisí na rozložení látky v tělese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Těžiště tělesa</w:t>
            </w:r>
          </w:p>
        </w:tc>
      </w:tr>
      <w:tr w:rsidR="00D12B81" w:rsidRPr="00BE6A61" w:rsidTr="00D12B81">
        <w:trPr>
          <w:trHeight w:val="107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2B81" w:rsidRPr="00BE6A61" w:rsidRDefault="00D12B8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F-9-3-01 využívá poznatky o zákonitostech tlaku v klidných tekutinách pro řešení konkrétních praktických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2B81" w:rsidRPr="00BE6A61" w:rsidRDefault="00D12B8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V jednoduchých případech určí velikost a směr působící tlakové síly</w:t>
            </w:r>
          </w:p>
          <w:p w:rsidR="00D12B81" w:rsidRPr="00BE6A61" w:rsidRDefault="00D12B8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Užívá s porozuměním vztah mezi tlakem, tlakovou silou a obsahem plochy, na níž síla působí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2B81" w:rsidRPr="00BE6A61" w:rsidRDefault="00D12B8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Tlak</w:t>
            </w:r>
          </w:p>
          <w:p w:rsidR="00D12B81" w:rsidRPr="00BE6A61" w:rsidRDefault="00D12B8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Tlaková síla</w:t>
            </w:r>
          </w:p>
        </w:tc>
      </w:tr>
      <w:tr w:rsidR="00BE6A61" w:rsidRPr="00BE6A61" w:rsidTr="00AF4A03">
        <w:trPr>
          <w:trHeight w:val="73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A61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F-9-3-01 využívá poznatky o zákonitostech tlaku v klidných tekutinách pro řešení konkrétních praktických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A61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Vysvětlí princip hydraulických zařízení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A61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Tlak v kapalinách</w:t>
            </w:r>
          </w:p>
          <w:p w:rsidR="00BE6A61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Hydrostatický tlak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F-9-3-01 využívá poznatky o zákonitostech tlaku v klidných tekutinách pro řešení konkrétních praktických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Vysvětlí vznik hydrostatického tlaku a s porozuměním používá vztah pro jeho výpočet při řešení problémů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Hydrostatický tlak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F-9-3-01 využívá poznatky o zákonitostech tlaku v klidných tekutinách pro řešení konkrétních praktických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 xml:space="preserve">Užívá </w:t>
            </w:r>
            <w:r w:rsidR="00D53BA0" w:rsidRPr="00BE6A61">
              <w:rPr>
                <w:rFonts w:eastAsia="Calibri" w:cs="Calibri"/>
                <w:szCs w:val="22"/>
              </w:rPr>
              <w:t>Pascalův</w:t>
            </w:r>
            <w:r w:rsidRPr="00BE6A61">
              <w:rPr>
                <w:rFonts w:eastAsia="Calibri" w:cs="Calibri"/>
                <w:szCs w:val="22"/>
              </w:rPr>
              <w:t xml:space="preserve"> zákon k vysvětlení funkce hydraulického zařízení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Pascalův zákon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F-9-3-01 využívá poznatky o zákonitostech tlaku v klidných tekutinách pro řešení konkrétních praktických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Objasní vznik vztlakové síly; určí její velikost v konkrétní situaci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Vztlaková síla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F-9-3-01 využívá poznatky o zákonitostech tlaku v klidných tekutinách pro řešení konkrétních praktických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Porovnáním vztlakové a gravitační síly dokáže předpovědět, zda se těleso potopí v kapalině, zda se v ní bude vznášet nebo zda bude plovat na hladině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Plování, vznášení se a potápění těles v kapalině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F-9-3-01 využívá poznatky o zákonitostech tlaku v klidných tekutinách pro řešení konkrétních praktických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Využívá poznatky o zákonitostech tlaku v klidných tekutinách pro řešení konkrétních praktických problémů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Archimédův zákon</w:t>
            </w:r>
          </w:p>
        </w:tc>
      </w:tr>
      <w:tr w:rsidR="00D12B81" w:rsidRPr="00BE6A61" w:rsidTr="008B0416">
        <w:trPr>
          <w:trHeight w:val="111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2B81" w:rsidRPr="00BE6A61" w:rsidRDefault="00D12B8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lastRenderedPageBreak/>
              <w:t>F-9-3-01 využívá poznatky o zákonitostech tlaku v klidných tekutinách pro řešení konkrétních praktických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2B81" w:rsidRPr="00BE6A61" w:rsidRDefault="00D12B8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Vysvětlí vznik atmosférického tlaku</w:t>
            </w:r>
          </w:p>
          <w:p w:rsidR="00D12B81" w:rsidRPr="00BE6A61" w:rsidRDefault="00D12B8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Vysvětlí, které procesy probíhají v atmosféře a jak s nimi souvisí atmosférický tlak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2B81" w:rsidRPr="00BE6A61" w:rsidRDefault="00D12B8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Atmosférický tlak</w:t>
            </w:r>
          </w:p>
        </w:tc>
      </w:tr>
      <w:tr w:rsidR="00D12B81" w:rsidRPr="00BE6A61" w:rsidTr="00485E26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2B81" w:rsidRPr="00BE6A61" w:rsidRDefault="00D12B8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F-9-3-01 využívá poznatky o zákonitostech tlaku v klidných tekutinách pro řešení konkrétních praktických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2B81" w:rsidRPr="00BE6A61" w:rsidRDefault="00D12B8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Vyhledá, které vrstvy tvoří atmosféru</w:t>
            </w:r>
          </w:p>
          <w:p w:rsidR="00D12B81" w:rsidRPr="00BE6A61" w:rsidRDefault="00D12B8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Dokáže vysvětlit základní meteorologické děje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2B81" w:rsidRPr="00BE6A61" w:rsidRDefault="00D12B8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Atmosféra a její vlastnosti</w:t>
            </w:r>
          </w:p>
        </w:tc>
      </w:tr>
      <w:tr w:rsidR="00D12B81" w:rsidRPr="00BE6A61" w:rsidTr="00D12B81">
        <w:trPr>
          <w:trHeight w:val="79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2B81" w:rsidRPr="00BE6A61" w:rsidRDefault="00D12B8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F-9-6-05 využívá zákona o přímočarém šíření světla ve stejnorodém optickém prostředí a zákona odrazu světla při řešení problémů a úloh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2B81" w:rsidRPr="00BE6A61" w:rsidRDefault="00D12B8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Rozpozná ve svém okolí různé zdroje světla</w:t>
            </w:r>
          </w:p>
          <w:p w:rsidR="00D12B81" w:rsidRPr="00BE6A61" w:rsidRDefault="00D12B8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Rozliší mezi zdrojem světla a tělesem, které světlo pouze odráží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2B81" w:rsidRPr="00BE6A61" w:rsidRDefault="00D12B8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Světlo, zdroj světla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F-9-6-05 využívá zákona o přímočarém šíření světla ve stejnorodém optickém prostředí a zákona odrazu světla při řešení problémů a úloh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Využívá poznatku, že se světlo šíří přímočaře ve stejnorodém optickém prostředí, objasní vznik stínu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Vznik stínu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F-9-6-05 využívá zákona o přímočarém šíření světla ve stejnorodém optickém prostředí a zákona odrazu světla při řešení problémů a úloh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Uvede příklady průhledných, průsvitných a neprůhledných optických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Optická prostředí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F-9-6-05 využívá zákona o přímočarém šíření světla ve stejnorodém optickém prostředí a zákona odrazu světla při řešení problémů a úloh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 xml:space="preserve">Vyhledá hodnotu rychlosti šíření světla v tabulkách pro </w:t>
            </w:r>
            <w:proofErr w:type="spellStart"/>
            <w:r w:rsidRPr="00BE6A61">
              <w:rPr>
                <w:rFonts w:eastAsia="Calibri" w:cs="Calibri"/>
                <w:szCs w:val="22"/>
              </w:rPr>
              <w:t>zš</w:t>
            </w:r>
            <w:proofErr w:type="spellEnd"/>
            <w:r w:rsidRPr="00BE6A61">
              <w:rPr>
                <w:rFonts w:eastAsia="Calibri" w:cs="Calibri"/>
                <w:szCs w:val="22"/>
              </w:rPr>
              <w:t xml:space="preserve"> pro různá optická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Rychlost šíření světla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F-9-6-05 využívá zákona o přímočarém šíření světla ve stejnorodém optickém prostředí a zákona odrazu světla při řešení problémů a úloh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Pokusně objasní rozklad bílého světla optickým hranolem, vysvětli vznik duhy v přírodě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Barvy, rozklad světla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F-9-6-05 využívá zákona o přímočarém šíření světla ve stejnorodém optickém prostředí a zákona odrazu světla při řešení problémů a úloh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Využívá zákon odrazu světla na rozhraní dvou optických prostředí k nalezení obrazu v rovinném zrcadle s využitím zákonu odrazu světla řeší úlohy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Odraz světelného paprsku</w:t>
            </w:r>
          </w:p>
        </w:tc>
      </w:tr>
      <w:tr w:rsidR="00D12B81" w:rsidRPr="00BE6A61" w:rsidTr="003E796F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2B81" w:rsidRPr="00BE6A61" w:rsidRDefault="00D12B8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F-9-6-06 rozhodne ze znalosti rychlostí světla ve dvou různých prostředích, zda se světlo bude lámat ke kolmici či od kolmice, a využívá této skutečnosti při analýze průchodu světla čočkami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2B81" w:rsidRPr="00BE6A61" w:rsidRDefault="00D12B8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Nalezne zdánlivý odraz v rovinném zrcadle</w:t>
            </w:r>
          </w:p>
          <w:p w:rsidR="00D12B81" w:rsidRPr="00BE6A61" w:rsidRDefault="00D12B8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Pokusně určí rozdíl mezi dutým a vypuklým zrcadlem a dokáže uvést příklad jejich využití v praxi</w:t>
            </w:r>
          </w:p>
          <w:p w:rsidR="00D12B81" w:rsidRPr="00BE6A61" w:rsidRDefault="00D12B8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Najde pokusně ohnisko zrcadla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2B81" w:rsidRPr="00BE6A61" w:rsidRDefault="00D12B8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Zrcadla rovinná a kulová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F-9-6-06 rozhodne ze znalosti rychlostí světla ve dvou různých prostředích, zda se světlo bude lámat ke kolmici či od kolmice, a využívá této skutečnosti při analýze průchodu světla čočkami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Rozhodne na základě znalostí o rychlostech světla ve dvou optických prostředích, zda se světlo při přechodu z jednoho prostředí do druhého bude lámat ke kolmici nebo od kolmice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Lom světla</w:t>
            </w:r>
          </w:p>
        </w:tc>
      </w:tr>
      <w:tr w:rsidR="00BE6A61" w:rsidRPr="00BE6A61" w:rsidTr="00D131F7">
        <w:trPr>
          <w:trHeight w:val="977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A61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lastRenderedPageBreak/>
              <w:t>F-9-6-06 rozhodne ze znalosti rychlostí světla ve dvou různých prostředích, zda se světlo bude lámat ke kolmici či od kolmice, a využívá této skutečnosti při analýze průchodu světla čočkami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A61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Podle optických vlastností rozliší spojku a rozptylku, najde ohnisko tenké spojky a určí její ohniskovou vzdálenost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A61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Optické čočky</w:t>
            </w:r>
          </w:p>
          <w:p w:rsidR="00BE6A61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Zobrazení na čočkách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F-9-6-06 rozhodne ze znalosti rychlostí světla ve dvou různých prostředích, zda se světlo bude lámat ke kolmici či od kolmice, a využívá této skutečnosti při analýze průchodu světla čočkami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Dokáže popsat, z čeho jsou složeny jednoduché optické přístroje a jak se využívají v běžném životě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Optické přístroje</w:t>
            </w:r>
          </w:p>
        </w:tc>
      </w:tr>
      <w:tr w:rsidR="00773DF2" w:rsidRPr="00BE6A6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F-9-6-06 rozhodne ze znalosti rychlostí světla ve dvou různých prostředích, zda se světlo bude lámat ke kolmici či od kolmice, a využívá této skutečnosti při analýze průchodu světla čočkami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Porozumí pojmům krátkozrakost, dalekozrakost a způsobu nápravy těchto očních vad brýlemi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Oko</w:t>
            </w:r>
          </w:p>
        </w:tc>
      </w:tr>
      <w:tr w:rsidR="00773DF2" w:rsidRPr="00BE6A61" w:rsidTr="00BE6A61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DF2" w:rsidRPr="00BE6A61" w:rsidRDefault="00BE6A61" w:rsidP="00BE6A61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BE6A61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773DF2" w:rsidRPr="00BE6A61" w:rsidTr="00BE6A61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OSOBNOSTNÍ A SOCIÁLNÍ VÝCHOVA</w:t>
            </w:r>
          </w:p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Řešení problémů a rozhodovací dovednosti</w:t>
            </w:r>
          </w:p>
        </w:tc>
      </w:tr>
      <w:tr w:rsidR="00773DF2" w:rsidRPr="00BE6A61" w:rsidTr="00BE6A61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Objevujeme Evropu a svět</w:t>
            </w:r>
          </w:p>
        </w:tc>
      </w:tr>
      <w:tr w:rsidR="00773DF2" w:rsidRPr="00BE6A61" w:rsidTr="00BE6A61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ENVIRONMENTÁLNÍ VÝCHOVA</w:t>
            </w:r>
          </w:p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Vztah člověka k prostředí</w:t>
            </w:r>
          </w:p>
        </w:tc>
      </w:tr>
      <w:tr w:rsidR="00773DF2" w:rsidRPr="00BE6A61" w:rsidTr="00BE6A61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ENVIRONMENTÁLNÍ VÝCHOVA</w:t>
            </w:r>
          </w:p>
          <w:p w:rsidR="00773DF2" w:rsidRPr="00BE6A61" w:rsidRDefault="00BE6A61" w:rsidP="00BE6A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E6A61">
              <w:rPr>
                <w:rFonts w:eastAsia="Calibri" w:cs="Calibri"/>
                <w:szCs w:val="22"/>
              </w:rPr>
              <w:t>Základní podmínky života</w:t>
            </w:r>
          </w:p>
        </w:tc>
      </w:tr>
    </w:tbl>
    <w:p w:rsidR="00773DF2" w:rsidRDefault="00BE6A61">
      <w:pPr>
        <w:pStyle w:val="Normal0"/>
      </w:pPr>
      <w:r>
        <w:t xml:space="preserve">  </w:t>
      </w:r>
    </w:p>
    <w:sectPr w:rsidR="00773D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30A" w:rsidRDefault="0012430A" w:rsidP="00450994">
      <w:pPr>
        <w:spacing w:line="240" w:lineRule="auto"/>
      </w:pPr>
      <w:r>
        <w:separator/>
      </w:r>
    </w:p>
  </w:endnote>
  <w:endnote w:type="continuationSeparator" w:id="0">
    <w:p w:rsidR="0012430A" w:rsidRDefault="0012430A" w:rsidP="004509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994" w:rsidRDefault="0045099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994" w:rsidRDefault="00450994" w:rsidP="00450994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>Fyzika 7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  <w:bookmarkStart w:id="13" w:name="_GoBack"/>
    <w:bookmarkEnd w:id="1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994" w:rsidRDefault="0045099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30A" w:rsidRDefault="0012430A" w:rsidP="00450994">
      <w:pPr>
        <w:spacing w:line="240" w:lineRule="auto"/>
      </w:pPr>
      <w:r>
        <w:separator/>
      </w:r>
    </w:p>
  </w:footnote>
  <w:footnote w:type="continuationSeparator" w:id="0">
    <w:p w:rsidR="0012430A" w:rsidRDefault="0012430A" w:rsidP="004509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994" w:rsidRDefault="00450994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994" w:rsidRPr="00DD0555" w:rsidRDefault="00450994" w:rsidP="00450994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:rsidR="00450994" w:rsidRDefault="00450994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994" w:rsidRDefault="0045099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DF2"/>
    <w:rsid w:val="0012430A"/>
    <w:rsid w:val="00450994"/>
    <w:rsid w:val="00773DF2"/>
    <w:rsid w:val="00BE6A61"/>
    <w:rsid w:val="00D12B81"/>
    <w:rsid w:val="00D5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E23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2CF83F-8CCC-45A6-8CC4-4924A488D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1305</Words>
  <Characters>7705</Characters>
  <Application>Microsoft Office Word</Application>
  <DocSecurity>0</DocSecurity>
  <Lines>64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2024-09-04T21:11:00Z</dcterms:created>
  <dcterms:modified xsi:type="dcterms:W3CDTF">2024-09-23T20:45:00Z</dcterms:modified>
</cp:coreProperties>
</file>