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67" w:rsidRDefault="00341BF6">
      <w:pPr>
        <w:pStyle w:val="Heading10"/>
        <w:spacing w:before="0" w:after="322"/>
      </w:pPr>
      <w:r>
        <w:t>Hudební výchova 2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C06A67" w:rsidRPr="0034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Provádí intonační a dechová cvičení.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Hlasová hygiena, rozezpívání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Zazpívá vzestupnou a sestupnou řadu tónů, reprodukuje jednoduché rytmicko</w:t>
            </w:r>
            <w:r>
              <w:rPr>
                <w:rFonts w:eastAsia="Calibri" w:cs="Calibri"/>
                <w:szCs w:val="22"/>
              </w:rPr>
              <w:t>-</w:t>
            </w:r>
            <w:r w:rsidRPr="00341BF6">
              <w:rPr>
                <w:rFonts w:eastAsia="Calibri" w:cs="Calibri"/>
                <w:szCs w:val="22"/>
              </w:rPr>
              <w:t>melodické motivy.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Vokální činnosti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Zpívá jednohlasé lidové a umělé písně na základě svých dispozic intonačně a rytmicky přesně.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Zpěv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HV-3-1-02 rytmizuje a melodizuje jednoduché texty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Reprodukuje imitací deklamovaný a hraný dvoudobý rytmus hrou na tělo.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Hra na ozvěnu, deklamace říkadel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HV-3-1-02 rytmizuje a melodizuje jednoduché texty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Rytmizuje a melodizuje skupiny slov.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Rytmizace a melodizace textu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HV-3-1-03 využívá jednoduché hudební nástroje k doprovodné hře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 xml:space="preserve">Zpěv doprovází jednoduchou hrou na </w:t>
            </w:r>
            <w:proofErr w:type="spellStart"/>
            <w:r w:rsidRPr="00341BF6">
              <w:rPr>
                <w:rFonts w:eastAsia="Calibri" w:cs="Calibri"/>
                <w:szCs w:val="22"/>
              </w:rPr>
              <w:t>Orffovy</w:t>
            </w:r>
            <w:proofErr w:type="spellEnd"/>
            <w:r w:rsidRPr="00341BF6">
              <w:rPr>
                <w:rFonts w:eastAsia="Calibri" w:cs="Calibri"/>
                <w:szCs w:val="22"/>
              </w:rPr>
              <w:t xml:space="preserve"> nástroje.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Hudební doprovod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Vyjadřuje hudbu pohybem.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Doprovodný pohyb, improvizace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Zapojí se do jednoduchého skupinového tance.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Tanec, taneční hry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Rozlišuje průběh melodie a porovnává hudební ukázky (pomalá, rychlá, stoupavá, klesavá).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Poslechové činnosti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Rozpozná tempo a dynamiku hudby, pojmenuje, jak na něj hudba působí. Popíše, k jaké příležitosti je určena.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Typy hudby (ukolébavka, pochod, tanec)</w:t>
            </w:r>
          </w:p>
        </w:tc>
      </w:tr>
      <w:tr w:rsidR="00C06A67" w:rsidRPr="00341BF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HV-3-1-06 rozpozná v proudu znějící hudby některé hudební nástroje, odliší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Pozná některé hudební nástroje.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Hudební nástroje</w:t>
            </w:r>
          </w:p>
        </w:tc>
      </w:tr>
    </w:tbl>
    <w:p w:rsidR="00AD3112" w:rsidRDefault="00AD3112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C06A67" w:rsidRPr="00341BF6" w:rsidTr="0034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6A67" w:rsidRPr="00341BF6" w:rsidRDefault="00341BF6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341BF6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C06A67" w:rsidRPr="00341BF6" w:rsidTr="00341BF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1BF6" w:rsidRDefault="00341BF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OSOBNOSTNÍ A SOCIÁLNÍ VÝCHOVA</w:t>
            </w:r>
          </w:p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Komunikace</w:t>
            </w:r>
          </w:p>
        </w:tc>
      </w:tr>
      <w:tr w:rsidR="00C06A67" w:rsidRPr="00341BF6" w:rsidTr="00341BF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1BF6" w:rsidRDefault="00341BF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OSOBNOSTNÍ A SOCIÁLNÍ VÝCHOVA</w:t>
            </w:r>
          </w:p>
          <w:p w:rsidR="00C06A67" w:rsidRPr="00341BF6" w:rsidRDefault="00341BF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41BF6">
              <w:rPr>
                <w:rFonts w:eastAsia="Calibri" w:cs="Calibri"/>
                <w:szCs w:val="22"/>
              </w:rPr>
              <w:t>Kreativita</w:t>
            </w:r>
          </w:p>
        </w:tc>
      </w:tr>
    </w:tbl>
    <w:p w:rsidR="00C06A67" w:rsidRDefault="00341BF6">
      <w:pPr>
        <w:pStyle w:val="Normal0"/>
      </w:pPr>
      <w:r>
        <w:t xml:space="preserve">  </w:t>
      </w:r>
    </w:p>
    <w:sectPr w:rsidR="00C06A67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F9D" w:rsidRDefault="00516F9D" w:rsidP="00AD3112">
      <w:pPr>
        <w:spacing w:line="240" w:lineRule="auto"/>
      </w:pPr>
      <w:r>
        <w:separator/>
      </w:r>
    </w:p>
  </w:endnote>
  <w:endnote w:type="continuationSeparator" w:id="0">
    <w:p w:rsidR="00516F9D" w:rsidRDefault="00516F9D" w:rsidP="00AD3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112" w:rsidRDefault="00AD3112" w:rsidP="00AD3112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Hudební výchova </w:t>
    </w:r>
    <w:r>
      <w:rPr>
        <w:i/>
        <w:sz w:val="20"/>
        <w:szCs w:val="20"/>
      </w:rPr>
      <w:t>2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F9D" w:rsidRDefault="00516F9D" w:rsidP="00AD3112">
      <w:pPr>
        <w:spacing w:line="240" w:lineRule="auto"/>
      </w:pPr>
      <w:r>
        <w:separator/>
      </w:r>
    </w:p>
  </w:footnote>
  <w:footnote w:type="continuationSeparator" w:id="0">
    <w:p w:rsidR="00516F9D" w:rsidRDefault="00516F9D" w:rsidP="00AD31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112" w:rsidRPr="00DD0555" w:rsidRDefault="00AD3112" w:rsidP="00AD3112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:rsidR="00AD3112" w:rsidRDefault="00AD311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67"/>
    <w:rsid w:val="00341BF6"/>
    <w:rsid w:val="00516F9D"/>
    <w:rsid w:val="00AD3112"/>
    <w:rsid w:val="00C0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99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EC6AE0-B1B5-4A65-8C71-22F2E670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2024-09-15T11:04:00Z</dcterms:created>
  <dcterms:modified xsi:type="dcterms:W3CDTF">2024-09-23T21:44:00Z</dcterms:modified>
</cp:coreProperties>
</file>