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93F05" w:rsidRDefault="00562E5B">
      <w:pPr>
        <w:spacing w:line="288" w:lineRule="auto"/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MATEMATIKA</w:t>
      </w:r>
    </w:p>
    <w:p w14:paraId="00000002" w14:textId="77777777" w:rsidR="00093F05" w:rsidRDefault="00562E5B">
      <w:pPr>
        <w:spacing w:line="288" w:lineRule="auto"/>
        <w:jc w:val="center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Charakteristika vyučovacího předmětu</w:t>
      </w:r>
    </w:p>
    <w:p w14:paraId="00000003" w14:textId="77777777" w:rsidR="00093F05" w:rsidRDefault="00093F05">
      <w:pPr>
        <w:spacing w:line="288" w:lineRule="auto"/>
        <w:jc w:val="center"/>
        <w:rPr>
          <w:rFonts w:ascii="Garamond" w:eastAsia="Garamond" w:hAnsi="Garamond" w:cs="Garamond"/>
          <w:sz w:val="24"/>
          <w:szCs w:val="24"/>
        </w:rPr>
      </w:pPr>
    </w:p>
    <w:p w14:paraId="00000005" w14:textId="77777777" w:rsidR="00093F05" w:rsidRDefault="00562E5B">
      <w:pPr>
        <w:keepNext/>
        <w:spacing w:line="288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Obsahové, časové a organizační vymezení</w:t>
      </w:r>
    </w:p>
    <w:p w14:paraId="00000006" w14:textId="77777777" w:rsidR="00093F05" w:rsidRDefault="00093F05">
      <w:pPr>
        <w:spacing w:line="288" w:lineRule="auto"/>
        <w:rPr>
          <w:rFonts w:ascii="Garamond" w:eastAsia="Garamond" w:hAnsi="Garamond" w:cs="Garamond"/>
          <w:sz w:val="24"/>
          <w:szCs w:val="24"/>
        </w:rPr>
      </w:pPr>
    </w:p>
    <w:p w14:paraId="00000007" w14:textId="77777777" w:rsidR="00093F05" w:rsidRDefault="00562E5B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   Vyučovací předmět </w:t>
      </w:r>
      <w:r>
        <w:rPr>
          <w:rFonts w:ascii="Garamond" w:eastAsia="Garamond" w:hAnsi="Garamond" w:cs="Garamond"/>
          <w:b/>
          <w:sz w:val="24"/>
          <w:szCs w:val="24"/>
        </w:rPr>
        <w:t>Matematika</w:t>
      </w:r>
      <w:r>
        <w:rPr>
          <w:rFonts w:ascii="Garamond" w:eastAsia="Garamond" w:hAnsi="Garamond" w:cs="Garamond"/>
          <w:sz w:val="24"/>
          <w:szCs w:val="24"/>
        </w:rPr>
        <w:t xml:space="preserve"> vychází ze vzdělávací oblasti MATEMATIKA A JEJÍ APLIKACE.</w:t>
      </w:r>
    </w:p>
    <w:p w14:paraId="00000008" w14:textId="77777777" w:rsidR="00093F05" w:rsidRDefault="00093F05">
      <w:pPr>
        <w:spacing w:line="288" w:lineRule="auto"/>
        <w:rPr>
          <w:rFonts w:ascii="Garamond" w:eastAsia="Garamond" w:hAnsi="Garamond" w:cs="Garamond"/>
          <w:sz w:val="24"/>
          <w:szCs w:val="24"/>
        </w:rPr>
      </w:pPr>
    </w:p>
    <w:p w14:paraId="00000009" w14:textId="77777777" w:rsidR="00093F05" w:rsidRDefault="00562E5B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   Je to povinný předmět, který se vyučuje ve všech ročnících 1. i 2. stupně základní školy. </w:t>
      </w:r>
    </w:p>
    <w:p w14:paraId="0000000A" w14:textId="77777777" w:rsidR="00093F05" w:rsidRDefault="00093F05">
      <w:pPr>
        <w:spacing w:line="288" w:lineRule="auto"/>
        <w:rPr>
          <w:rFonts w:ascii="Garamond" w:eastAsia="Garamond" w:hAnsi="Garamond" w:cs="Garamond"/>
          <w:sz w:val="24"/>
          <w:szCs w:val="24"/>
        </w:rPr>
      </w:pPr>
    </w:p>
    <w:p w14:paraId="0000000B" w14:textId="77777777" w:rsidR="00093F05" w:rsidRDefault="00562E5B">
      <w:pPr>
        <w:keepNext/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   Předmět Matematika se vyučuje jako samostatný předmět  </w:t>
      </w:r>
    </w:p>
    <w:p w14:paraId="0000000C" w14:textId="77777777" w:rsidR="00093F05" w:rsidRDefault="00562E5B">
      <w:pPr>
        <w:numPr>
          <w:ilvl w:val="0"/>
          <w:numId w:val="1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v 1. ročníku                             4 hodiny týdně  </w:t>
      </w:r>
    </w:p>
    <w:p w14:paraId="0000000D" w14:textId="77777777" w:rsidR="00093F05" w:rsidRDefault="00562E5B">
      <w:pPr>
        <w:numPr>
          <w:ilvl w:val="0"/>
          <w:numId w:val="1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ve 2. – 5. ročníku                     5</w:t>
      </w:r>
      <w:r>
        <w:rPr>
          <w:rFonts w:ascii="Garamond" w:eastAsia="Garamond" w:hAnsi="Garamond" w:cs="Garamond"/>
          <w:sz w:val="24"/>
          <w:szCs w:val="24"/>
        </w:rPr>
        <w:t xml:space="preserve"> hodin týdně </w:t>
      </w:r>
    </w:p>
    <w:p w14:paraId="0000000E" w14:textId="77777777" w:rsidR="00093F05" w:rsidRDefault="00562E5B">
      <w:pPr>
        <w:numPr>
          <w:ilvl w:val="0"/>
          <w:numId w:val="1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 6. a 7. ročníku                       4 hodiny týdně</w:t>
      </w:r>
    </w:p>
    <w:p w14:paraId="0000000F" w14:textId="77777777" w:rsidR="00093F05" w:rsidRDefault="00562E5B">
      <w:pPr>
        <w:numPr>
          <w:ilvl w:val="0"/>
          <w:numId w:val="1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 8. a v 9. ročníku                    5 hodin týdně.</w:t>
      </w:r>
    </w:p>
    <w:p w14:paraId="00000010" w14:textId="77777777" w:rsidR="00093F05" w:rsidRDefault="00093F05">
      <w:pPr>
        <w:spacing w:line="288" w:lineRule="auto"/>
        <w:rPr>
          <w:rFonts w:ascii="Garamond" w:eastAsia="Garamond" w:hAnsi="Garamond" w:cs="Garamond"/>
          <w:sz w:val="24"/>
          <w:szCs w:val="24"/>
        </w:rPr>
      </w:pPr>
    </w:p>
    <w:p w14:paraId="00000011" w14:textId="77777777" w:rsidR="00093F05" w:rsidRDefault="00562E5B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Vzdělávací obsah předmětu</w:t>
      </w:r>
    </w:p>
    <w:p w14:paraId="00000012" w14:textId="77777777" w:rsidR="00093F05" w:rsidRDefault="00093F05">
      <w:pPr>
        <w:spacing w:line="288" w:lineRule="auto"/>
        <w:rPr>
          <w:rFonts w:ascii="Garamond" w:eastAsia="Garamond" w:hAnsi="Garamond" w:cs="Garamond"/>
          <w:sz w:val="24"/>
          <w:szCs w:val="24"/>
        </w:rPr>
      </w:pPr>
    </w:p>
    <w:p w14:paraId="00000013" w14:textId="7AB78C7C" w:rsidR="00093F05" w:rsidRDefault="00562E5B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    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 w:rsidR="00447E2C">
        <w:rPr>
          <w:rFonts w:ascii="Garamond" w:eastAsia="Garamond" w:hAnsi="Garamond" w:cs="Garamond"/>
          <w:sz w:val="24"/>
          <w:szCs w:val="24"/>
        </w:rPr>
        <w:t>Vzdělávání v</w:t>
      </w:r>
      <w:r>
        <w:rPr>
          <w:rFonts w:ascii="Garamond" w:eastAsia="Garamond" w:hAnsi="Garamond" w:cs="Garamond"/>
          <w:sz w:val="24"/>
          <w:szCs w:val="24"/>
        </w:rPr>
        <w:t> matematice je zaměřeno na</w:t>
      </w:r>
    </w:p>
    <w:p w14:paraId="00000014" w14:textId="77777777" w:rsidR="00093F05" w:rsidRDefault="00562E5B">
      <w:pPr>
        <w:numPr>
          <w:ilvl w:val="0"/>
          <w:numId w:val="2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užití matematiky v reálných situacích</w:t>
      </w:r>
    </w:p>
    <w:p w14:paraId="00000015" w14:textId="77777777" w:rsidR="00093F05" w:rsidRDefault="00562E5B">
      <w:pPr>
        <w:numPr>
          <w:ilvl w:val="0"/>
          <w:numId w:val="2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aktivní činnosti žáků </w:t>
      </w:r>
      <w:r>
        <w:rPr>
          <w:rFonts w:ascii="Garamond" w:eastAsia="Garamond" w:hAnsi="Garamond" w:cs="Garamond"/>
          <w:sz w:val="24"/>
          <w:szCs w:val="24"/>
        </w:rPr>
        <w:t>a žákyň – seskupování, porovnávání, měření, …</w:t>
      </w:r>
    </w:p>
    <w:p w14:paraId="00000016" w14:textId="74DEC4BD" w:rsidR="00093F05" w:rsidRDefault="00447E2C">
      <w:pPr>
        <w:numPr>
          <w:ilvl w:val="0"/>
          <w:numId w:val="2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osvojení pojmů</w:t>
      </w:r>
      <w:r w:rsidR="00562E5B">
        <w:rPr>
          <w:rFonts w:ascii="Garamond" w:eastAsia="Garamond" w:hAnsi="Garamond" w:cs="Garamond"/>
          <w:sz w:val="24"/>
          <w:szCs w:val="24"/>
        </w:rPr>
        <w:t>, matematických postupů a vzorců</w:t>
      </w:r>
    </w:p>
    <w:p w14:paraId="00000017" w14:textId="77777777" w:rsidR="00093F05" w:rsidRDefault="00562E5B">
      <w:pPr>
        <w:numPr>
          <w:ilvl w:val="0"/>
          <w:numId w:val="2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rozvíjení paměti žáků a žákyň prostřednictvím numerických výpočtů</w:t>
      </w:r>
    </w:p>
    <w:p w14:paraId="00000018" w14:textId="77777777" w:rsidR="00093F05" w:rsidRDefault="00562E5B">
      <w:pPr>
        <w:numPr>
          <w:ilvl w:val="0"/>
          <w:numId w:val="2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rozvoj abstraktního a exaktního myšlení</w:t>
      </w:r>
    </w:p>
    <w:p w14:paraId="00000019" w14:textId="77777777" w:rsidR="00093F05" w:rsidRDefault="00562E5B">
      <w:pPr>
        <w:numPr>
          <w:ilvl w:val="0"/>
          <w:numId w:val="2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logické a kritické usuzování</w:t>
      </w:r>
    </w:p>
    <w:p w14:paraId="0000001A" w14:textId="77777777" w:rsidR="00093F05" w:rsidRDefault="00562E5B">
      <w:pPr>
        <w:numPr>
          <w:ilvl w:val="0"/>
          <w:numId w:val="2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provádění rozboru problému a plánu řešení</w:t>
      </w:r>
    </w:p>
    <w:p w14:paraId="0000001B" w14:textId="77777777" w:rsidR="00093F05" w:rsidRDefault="00562E5B">
      <w:pPr>
        <w:numPr>
          <w:ilvl w:val="0"/>
          <w:numId w:val="2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rozvoj systematičnosti, vytrvalosti, přesnosti a k sebekontrole žáka / žákyně</w:t>
      </w:r>
    </w:p>
    <w:p w14:paraId="0000001D" w14:textId="77777777" w:rsidR="00093F05" w:rsidRDefault="00562E5B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lastRenderedPageBreak/>
        <w:t xml:space="preserve">    </w:t>
      </w:r>
      <w:r>
        <w:rPr>
          <w:rFonts w:ascii="Garamond" w:eastAsia="Garamond" w:hAnsi="Garamond" w:cs="Garamond"/>
          <w:b/>
          <w:sz w:val="24"/>
          <w:szCs w:val="24"/>
        </w:rPr>
        <w:t xml:space="preserve"> Organizace</w:t>
      </w:r>
    </w:p>
    <w:p w14:paraId="0000001E" w14:textId="77777777" w:rsidR="00093F05" w:rsidRDefault="00562E5B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   Žáci a žákyně pracují ve třídě s využíváním různých forem práce, s využitím dostupných vyučovacích pomůcek.</w:t>
      </w:r>
    </w:p>
    <w:p w14:paraId="0000001F" w14:textId="77777777" w:rsidR="00093F05" w:rsidRDefault="00093F05">
      <w:pPr>
        <w:spacing w:line="288" w:lineRule="auto"/>
        <w:rPr>
          <w:rFonts w:ascii="Garamond" w:eastAsia="Garamond" w:hAnsi="Garamond" w:cs="Garamond"/>
          <w:sz w:val="24"/>
          <w:szCs w:val="24"/>
        </w:rPr>
      </w:pPr>
    </w:p>
    <w:p w14:paraId="00000020" w14:textId="77777777" w:rsidR="00093F05" w:rsidRDefault="00093F05">
      <w:pPr>
        <w:spacing w:line="288" w:lineRule="auto"/>
        <w:rPr>
          <w:rFonts w:ascii="Garamond" w:eastAsia="Garamond" w:hAnsi="Garamond" w:cs="Garamond"/>
          <w:sz w:val="24"/>
          <w:szCs w:val="24"/>
        </w:rPr>
      </w:pPr>
    </w:p>
    <w:p w14:paraId="00000021" w14:textId="77777777" w:rsidR="00093F05" w:rsidRDefault="00562E5B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   Vyučovací předmět </w:t>
      </w:r>
      <w:r>
        <w:rPr>
          <w:rFonts w:ascii="Garamond" w:eastAsia="Garamond" w:hAnsi="Garamond" w:cs="Garamond"/>
          <w:b/>
          <w:sz w:val="24"/>
          <w:szCs w:val="24"/>
        </w:rPr>
        <w:t>Matematika</w:t>
      </w:r>
      <w:r>
        <w:rPr>
          <w:rFonts w:ascii="Garamond" w:eastAsia="Garamond" w:hAnsi="Garamond" w:cs="Garamond"/>
          <w:sz w:val="24"/>
          <w:szCs w:val="24"/>
        </w:rPr>
        <w:t xml:space="preserve"> je úzce spjat s ostatními vyučovacími předměty, např.:</w:t>
      </w:r>
    </w:p>
    <w:p w14:paraId="00000022" w14:textId="77777777" w:rsidR="00093F05" w:rsidRDefault="00562E5B">
      <w:pPr>
        <w:numPr>
          <w:ilvl w:val="1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>Fyzika</w:t>
      </w:r>
      <w:r>
        <w:rPr>
          <w:rFonts w:ascii="Garamond" w:eastAsia="Garamond" w:hAnsi="Garamond" w:cs="Garamond"/>
          <w:sz w:val="24"/>
          <w:szCs w:val="24"/>
        </w:rPr>
        <w:t xml:space="preserve"> – převody jednotek, rovnice, zápis jednotek fyzikálních veličin, měření délky, …</w:t>
      </w:r>
    </w:p>
    <w:p w14:paraId="00000023" w14:textId="77777777" w:rsidR="00093F05" w:rsidRDefault="00562E5B">
      <w:pPr>
        <w:numPr>
          <w:ilvl w:val="1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>Zeměpis</w:t>
      </w:r>
      <w:r>
        <w:rPr>
          <w:rFonts w:ascii="Garamond" w:eastAsia="Garamond" w:hAnsi="Garamond" w:cs="Garamond"/>
          <w:sz w:val="24"/>
          <w:szCs w:val="24"/>
        </w:rPr>
        <w:t xml:space="preserve"> – měřítko plánu a mapy, výpočty, třídění údajů, …</w:t>
      </w:r>
    </w:p>
    <w:p w14:paraId="00000024" w14:textId="77777777" w:rsidR="00093F05" w:rsidRDefault="00562E5B">
      <w:pPr>
        <w:numPr>
          <w:ilvl w:val="1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 xml:space="preserve">Chemie </w:t>
      </w:r>
      <w:r>
        <w:rPr>
          <w:rFonts w:ascii="Garamond" w:eastAsia="Garamond" w:hAnsi="Garamond" w:cs="Garamond"/>
          <w:sz w:val="24"/>
          <w:szCs w:val="24"/>
        </w:rPr>
        <w:t>– řešení rovni</w:t>
      </w:r>
      <w:r>
        <w:rPr>
          <w:rFonts w:ascii="Garamond" w:eastAsia="Garamond" w:hAnsi="Garamond" w:cs="Garamond"/>
          <w:sz w:val="24"/>
          <w:szCs w:val="24"/>
        </w:rPr>
        <w:t>c, převody jednotek, výpočty pomocí trojčlenky, …</w:t>
      </w:r>
    </w:p>
    <w:p w14:paraId="00000025" w14:textId="77777777" w:rsidR="00093F05" w:rsidRDefault="00562E5B">
      <w:pPr>
        <w:numPr>
          <w:ilvl w:val="1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 xml:space="preserve">Výtvarná výchova </w:t>
      </w:r>
      <w:r>
        <w:rPr>
          <w:rFonts w:ascii="Garamond" w:eastAsia="Garamond" w:hAnsi="Garamond" w:cs="Garamond"/>
          <w:sz w:val="24"/>
          <w:szCs w:val="24"/>
        </w:rPr>
        <w:t>– popis technických výkresů, symetrie, prostor</w:t>
      </w:r>
    </w:p>
    <w:p w14:paraId="00000026" w14:textId="77777777" w:rsidR="00093F05" w:rsidRDefault="00562E5B">
      <w:pPr>
        <w:numPr>
          <w:ilvl w:val="1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 xml:space="preserve">Výchova k občanství </w:t>
      </w:r>
      <w:r>
        <w:rPr>
          <w:rFonts w:ascii="Garamond" w:eastAsia="Garamond" w:hAnsi="Garamond" w:cs="Garamond"/>
          <w:sz w:val="24"/>
          <w:szCs w:val="24"/>
        </w:rPr>
        <w:t>– finanční gramotnost</w:t>
      </w:r>
    </w:p>
    <w:p w14:paraId="00000027" w14:textId="77777777" w:rsidR="00093F05" w:rsidRDefault="00093F05">
      <w:pPr>
        <w:spacing w:line="288" w:lineRule="auto"/>
        <w:rPr>
          <w:rFonts w:ascii="Garamond" w:eastAsia="Garamond" w:hAnsi="Garamond" w:cs="Garamond"/>
          <w:sz w:val="24"/>
          <w:szCs w:val="24"/>
        </w:rPr>
      </w:pPr>
    </w:p>
    <w:p w14:paraId="00000028" w14:textId="77777777" w:rsidR="00093F05" w:rsidRDefault="00093F05">
      <w:pPr>
        <w:spacing w:line="288" w:lineRule="auto"/>
        <w:rPr>
          <w:rFonts w:ascii="Garamond" w:eastAsia="Garamond" w:hAnsi="Garamond" w:cs="Garamond"/>
          <w:sz w:val="24"/>
          <w:szCs w:val="24"/>
        </w:rPr>
      </w:pPr>
    </w:p>
    <w:p w14:paraId="00000029" w14:textId="77777777" w:rsidR="00093F05" w:rsidRDefault="00562E5B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   V tomto předmětu jsou realizována následující </w:t>
      </w:r>
      <w:r>
        <w:rPr>
          <w:rFonts w:ascii="Garamond" w:eastAsia="Garamond" w:hAnsi="Garamond" w:cs="Garamond"/>
          <w:b/>
          <w:sz w:val="24"/>
          <w:szCs w:val="24"/>
        </w:rPr>
        <w:t>průřezová témata</w:t>
      </w:r>
      <w:r>
        <w:rPr>
          <w:rFonts w:ascii="Garamond" w:eastAsia="Garamond" w:hAnsi="Garamond" w:cs="Garamond"/>
          <w:sz w:val="24"/>
          <w:szCs w:val="24"/>
        </w:rPr>
        <w:t>:</w:t>
      </w:r>
    </w:p>
    <w:p w14:paraId="0000002A" w14:textId="77777777" w:rsidR="00093F05" w:rsidRDefault="00562E5B">
      <w:pPr>
        <w:numPr>
          <w:ilvl w:val="0"/>
          <w:numId w:val="3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>Osobnostní a sociální výchova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 – OSV</w:t>
      </w:r>
      <w:r>
        <w:rPr>
          <w:rFonts w:ascii="Garamond" w:eastAsia="Garamond" w:hAnsi="Garamond" w:cs="Garamond"/>
          <w:sz w:val="24"/>
          <w:szCs w:val="24"/>
        </w:rPr>
        <w:t xml:space="preserve"> – Rozvoj schopností poznávání; Seberegulace a </w:t>
      </w:r>
      <w:proofErr w:type="spellStart"/>
      <w:r>
        <w:rPr>
          <w:rFonts w:ascii="Garamond" w:eastAsia="Garamond" w:hAnsi="Garamond" w:cs="Garamond"/>
          <w:sz w:val="24"/>
          <w:szCs w:val="24"/>
        </w:rPr>
        <w:t>sebeorganizace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; Řešení problémů a rozhodovací </w:t>
      </w:r>
    </w:p>
    <w:p w14:paraId="0000002B" w14:textId="77777777" w:rsidR="00093F05" w:rsidRDefault="00562E5B">
      <w:pPr>
        <w:spacing w:line="288" w:lineRule="auto"/>
        <w:ind w:left="454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 xml:space="preserve">      </w:t>
      </w:r>
      <w:r>
        <w:rPr>
          <w:rFonts w:ascii="Garamond" w:eastAsia="Garamond" w:hAnsi="Garamond" w:cs="Garamond"/>
          <w:sz w:val="24"/>
          <w:szCs w:val="24"/>
        </w:rPr>
        <w:t>dovednosti</w:t>
      </w:r>
    </w:p>
    <w:p w14:paraId="0000002C" w14:textId="67830FE8" w:rsidR="00093F05" w:rsidRDefault="00562E5B">
      <w:pPr>
        <w:numPr>
          <w:ilvl w:val="0"/>
          <w:numId w:val="3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>Výchova k myšlení v Evropských a globálních souvislostech – EGS</w:t>
      </w:r>
      <w:r>
        <w:rPr>
          <w:rFonts w:ascii="Garamond" w:eastAsia="Garamond" w:hAnsi="Garamond" w:cs="Garamond"/>
          <w:sz w:val="24"/>
          <w:szCs w:val="24"/>
        </w:rPr>
        <w:t xml:space="preserve"> – Objevujeme Evropu a svět</w:t>
      </w:r>
    </w:p>
    <w:p w14:paraId="2A061BFD" w14:textId="43CCDAF0" w:rsidR="00447E2C" w:rsidRDefault="00447E2C">
      <w:pPr>
        <w:numPr>
          <w:ilvl w:val="0"/>
          <w:numId w:val="3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 w:rsidRPr="00447E2C">
        <w:rPr>
          <w:rFonts w:ascii="Garamond" w:eastAsia="Garamond" w:hAnsi="Garamond" w:cs="Garamond"/>
          <w:b/>
          <w:i/>
          <w:sz w:val="24"/>
          <w:szCs w:val="24"/>
        </w:rPr>
        <w:t>Environmentální výchova – E</w:t>
      </w:r>
      <w:r>
        <w:rPr>
          <w:rFonts w:ascii="Garamond" w:eastAsia="Garamond" w:hAnsi="Garamond" w:cs="Garamond"/>
          <w:b/>
          <w:i/>
          <w:sz w:val="24"/>
          <w:szCs w:val="24"/>
        </w:rPr>
        <w:t>V</w:t>
      </w:r>
      <w:r w:rsidRPr="00447E2C">
        <w:rPr>
          <w:rFonts w:ascii="Garamond" w:eastAsia="Garamond" w:hAnsi="Garamond" w:cs="Garamond"/>
          <w:sz w:val="24"/>
          <w:szCs w:val="24"/>
        </w:rPr>
        <w:t xml:space="preserve"> – Vztah člověka k prostředí</w:t>
      </w:r>
    </w:p>
    <w:p w14:paraId="0000002D" w14:textId="77777777" w:rsidR="00093F05" w:rsidRDefault="00093F05">
      <w:pPr>
        <w:spacing w:line="288" w:lineRule="auto"/>
        <w:rPr>
          <w:rFonts w:ascii="Garamond" w:eastAsia="Garamond" w:hAnsi="Garamond" w:cs="Garamond"/>
          <w:sz w:val="24"/>
          <w:szCs w:val="24"/>
        </w:rPr>
      </w:pPr>
    </w:p>
    <w:p w14:paraId="00000032" w14:textId="77777777" w:rsidR="00093F05" w:rsidRDefault="00093F05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bookmarkStart w:id="0" w:name="_Hlk178013471"/>
    </w:p>
    <w:p w14:paraId="00000033" w14:textId="77777777" w:rsidR="00093F05" w:rsidRDefault="00562E5B">
      <w:pPr>
        <w:spacing w:line="288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Výchovné a vzdělávací strategie pro rozvoj klíčových kompetencí žáků a žákyň</w:t>
      </w:r>
    </w:p>
    <w:p w14:paraId="00000034" w14:textId="77777777" w:rsidR="00093F05" w:rsidRDefault="00093F05">
      <w:pPr>
        <w:spacing w:line="288" w:lineRule="auto"/>
        <w:rPr>
          <w:rFonts w:ascii="Garamond" w:eastAsia="Garamond" w:hAnsi="Garamond" w:cs="Garamond"/>
          <w:b/>
          <w:sz w:val="24"/>
          <w:szCs w:val="24"/>
        </w:rPr>
      </w:pPr>
    </w:p>
    <w:p w14:paraId="00000035" w14:textId="77777777" w:rsidR="00093F05" w:rsidRDefault="00562E5B">
      <w:pPr>
        <w:spacing w:line="288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>Kompetence k učení</w:t>
      </w:r>
    </w:p>
    <w:p w14:paraId="00000036" w14:textId="77777777" w:rsidR="00093F05" w:rsidRDefault="00562E5B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Žák / Žákyně</w:t>
      </w:r>
    </w:p>
    <w:p w14:paraId="00000037" w14:textId="77777777" w:rsidR="00093F05" w:rsidRDefault="00562E5B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je veden/a k osvojování základních matematických pojmů a vztahů postupnou abstrakcí a zobecňováním reálných jevů</w:t>
      </w:r>
    </w:p>
    <w:p w14:paraId="00000038" w14:textId="77777777" w:rsidR="00093F05" w:rsidRDefault="00562E5B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je veden/a k praktickým činnost</w:t>
      </w:r>
      <w:r>
        <w:rPr>
          <w:rFonts w:ascii="Garamond" w:eastAsia="Garamond" w:hAnsi="Garamond" w:cs="Garamond"/>
          <w:sz w:val="24"/>
          <w:szCs w:val="24"/>
        </w:rPr>
        <w:t>em, pomocí kterých modeluje matematické situace</w:t>
      </w:r>
    </w:p>
    <w:p w14:paraId="00000039" w14:textId="77777777" w:rsidR="00093F05" w:rsidRDefault="00562E5B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je veden/a k vytváření zásoby matematických nástrojů (pojmů a vztahů, algoritmů, metod řešení úloh)</w:t>
      </w:r>
    </w:p>
    <w:p w14:paraId="0000003A" w14:textId="77777777" w:rsidR="00093F05" w:rsidRDefault="00562E5B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je veden/a k využívání prostředků výpočetní techniky</w:t>
      </w:r>
    </w:p>
    <w:p w14:paraId="0000003B" w14:textId="77777777" w:rsidR="00093F05" w:rsidRDefault="00562E5B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lastRenderedPageBreak/>
        <w:t xml:space="preserve">  Učitel / Učitelka</w:t>
      </w:r>
    </w:p>
    <w:p w14:paraId="0000003C" w14:textId="2FF071E3" w:rsidR="00093F05" w:rsidRDefault="00562E5B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zařazuje </w:t>
      </w:r>
      <w:r w:rsidR="00447E2C">
        <w:rPr>
          <w:rFonts w:ascii="Garamond" w:eastAsia="Garamond" w:hAnsi="Garamond" w:cs="Garamond"/>
          <w:sz w:val="24"/>
          <w:szCs w:val="24"/>
        </w:rPr>
        <w:t>metody, při</w:t>
      </w:r>
      <w:r>
        <w:rPr>
          <w:rFonts w:ascii="Garamond" w:eastAsia="Garamond" w:hAnsi="Garamond" w:cs="Garamond"/>
          <w:sz w:val="24"/>
          <w:szCs w:val="24"/>
        </w:rPr>
        <w:t xml:space="preserve"> kterých dochá</w:t>
      </w:r>
      <w:r>
        <w:rPr>
          <w:rFonts w:ascii="Garamond" w:eastAsia="Garamond" w:hAnsi="Garamond" w:cs="Garamond"/>
          <w:sz w:val="24"/>
          <w:szCs w:val="24"/>
        </w:rPr>
        <w:t>zí žáci k řešení a závěrům sami</w:t>
      </w:r>
    </w:p>
    <w:p w14:paraId="0000003D" w14:textId="77777777" w:rsidR="00093F05" w:rsidRDefault="00562E5B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vede žáky a žákyně k plánování postupů a úkolů</w:t>
      </w:r>
    </w:p>
    <w:p w14:paraId="0000003E" w14:textId="77777777" w:rsidR="00093F05" w:rsidRDefault="00562E5B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zadává úkoly způsobem, který umožňuje volbu různých postupů</w:t>
      </w:r>
    </w:p>
    <w:p w14:paraId="0000003F" w14:textId="77777777" w:rsidR="00093F05" w:rsidRDefault="00562E5B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zadává úkoly s využitím informačních a komunikačních technologií</w:t>
      </w:r>
    </w:p>
    <w:p w14:paraId="00000040" w14:textId="77777777" w:rsidR="00093F05" w:rsidRDefault="00562E5B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vede žáky a žákyně k aplikaci znalostí v ostatních v</w:t>
      </w:r>
      <w:r>
        <w:rPr>
          <w:rFonts w:ascii="Garamond" w:eastAsia="Garamond" w:hAnsi="Garamond" w:cs="Garamond"/>
          <w:sz w:val="24"/>
          <w:szCs w:val="24"/>
        </w:rPr>
        <w:t>yučovacích předmětech a v reálném životě</w:t>
      </w:r>
    </w:p>
    <w:p w14:paraId="00000041" w14:textId="77777777" w:rsidR="00093F05" w:rsidRDefault="00093F05">
      <w:pPr>
        <w:spacing w:line="288" w:lineRule="auto"/>
        <w:ind w:left="1021"/>
        <w:rPr>
          <w:rFonts w:ascii="Garamond" w:eastAsia="Garamond" w:hAnsi="Garamond" w:cs="Garamond"/>
          <w:sz w:val="24"/>
          <w:szCs w:val="24"/>
        </w:rPr>
      </w:pPr>
    </w:p>
    <w:p w14:paraId="00000042" w14:textId="77777777" w:rsidR="00093F05" w:rsidRDefault="00562E5B">
      <w:pPr>
        <w:spacing w:line="288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>Kompetence k řešení problémů</w:t>
      </w:r>
    </w:p>
    <w:p w14:paraId="00000043" w14:textId="77777777" w:rsidR="00093F05" w:rsidRDefault="00562E5B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Žák / Žákyně</w:t>
      </w:r>
    </w:p>
    <w:p w14:paraId="00000044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zjišťuje, že realita je složitější než její matematický model</w:t>
      </w:r>
    </w:p>
    <w:p w14:paraId="00000045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provádí rozbor problému a plánu řešení, odhadování výsledků</w:t>
      </w:r>
    </w:p>
    <w:p w14:paraId="00000046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učí se zvolit správný postup při řešení slovních úloh a reálných problémů </w:t>
      </w:r>
    </w:p>
    <w:p w14:paraId="00000047" w14:textId="77777777" w:rsidR="00093F05" w:rsidRDefault="00562E5B">
      <w:pPr>
        <w:spacing w:line="288" w:lineRule="auto"/>
        <w:ind w:left="-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       Učitel / Učitelka</w:t>
      </w:r>
    </w:p>
    <w:p w14:paraId="00000048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 chybou žáka / žákyně pracuje jako s příležitostí, jak ukázat cestu ke správnému řešení</w:t>
      </w:r>
    </w:p>
    <w:p w14:paraId="00000049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vede žáky a žákyně k ověřování výsledků</w:t>
      </w:r>
    </w:p>
    <w:p w14:paraId="0000004A" w14:textId="77777777" w:rsidR="00093F05" w:rsidRDefault="00093F05">
      <w:pPr>
        <w:spacing w:line="288" w:lineRule="auto"/>
        <w:rPr>
          <w:rFonts w:ascii="Garamond" w:eastAsia="Garamond" w:hAnsi="Garamond" w:cs="Garamond"/>
          <w:sz w:val="24"/>
          <w:szCs w:val="24"/>
        </w:rPr>
      </w:pPr>
    </w:p>
    <w:p w14:paraId="0000004B" w14:textId="77777777" w:rsidR="00093F05" w:rsidRDefault="00562E5B">
      <w:pPr>
        <w:spacing w:line="288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>Kompetence komunikativní</w:t>
      </w:r>
    </w:p>
    <w:p w14:paraId="0000004C" w14:textId="77777777" w:rsidR="00093F05" w:rsidRDefault="00562E5B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   </w:t>
      </w:r>
      <w:r>
        <w:rPr>
          <w:rFonts w:ascii="Garamond" w:eastAsia="Garamond" w:hAnsi="Garamond" w:cs="Garamond"/>
          <w:sz w:val="24"/>
          <w:szCs w:val="24"/>
        </w:rPr>
        <w:t>Žák / Žákyně</w:t>
      </w:r>
    </w:p>
    <w:p w14:paraId="0000004D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zdůvodňuje matematické postupy</w:t>
      </w:r>
    </w:p>
    <w:p w14:paraId="0000004E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vytváří hypotézy</w:t>
      </w:r>
    </w:p>
    <w:p w14:paraId="0000004F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komunikuje na odpovídající úrovni</w:t>
      </w:r>
    </w:p>
    <w:p w14:paraId="00000050" w14:textId="77777777" w:rsidR="00093F05" w:rsidRDefault="00562E5B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Učitel / Učitelka</w:t>
      </w:r>
    </w:p>
    <w:p w14:paraId="00000051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vede žáky a žákyně k užívání správné terminologie a symboliky</w:t>
      </w:r>
    </w:p>
    <w:p w14:paraId="00000052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podle potřeby pomáhá žákům a žákyním</w:t>
      </w:r>
    </w:p>
    <w:p w14:paraId="00000053" w14:textId="212E7089" w:rsidR="00447E2C" w:rsidRDefault="00447E2C">
      <w:pP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br w:type="page"/>
      </w:r>
    </w:p>
    <w:p w14:paraId="00000054" w14:textId="77777777" w:rsidR="00093F05" w:rsidRDefault="00562E5B">
      <w:pPr>
        <w:spacing w:line="288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lastRenderedPageBreak/>
        <w:t>Kompetence sociální a personální</w:t>
      </w:r>
    </w:p>
    <w:p w14:paraId="00000055" w14:textId="77777777" w:rsidR="00093F05" w:rsidRDefault="00562E5B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Žá</w:t>
      </w:r>
      <w:r>
        <w:rPr>
          <w:rFonts w:ascii="Garamond" w:eastAsia="Garamond" w:hAnsi="Garamond" w:cs="Garamond"/>
          <w:sz w:val="24"/>
          <w:szCs w:val="24"/>
        </w:rPr>
        <w:t>k / Žákyně</w:t>
      </w:r>
    </w:p>
    <w:p w14:paraId="00000056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spolupracuje ve skupině</w:t>
      </w:r>
    </w:p>
    <w:p w14:paraId="00000057" w14:textId="710A9361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se </w:t>
      </w:r>
      <w:r w:rsidR="00447E2C">
        <w:rPr>
          <w:rFonts w:ascii="Garamond" w:eastAsia="Garamond" w:hAnsi="Garamond" w:cs="Garamond"/>
          <w:sz w:val="24"/>
          <w:szCs w:val="24"/>
        </w:rPr>
        <w:t>podílí na</w:t>
      </w:r>
      <w:r>
        <w:rPr>
          <w:rFonts w:ascii="Garamond" w:eastAsia="Garamond" w:hAnsi="Garamond" w:cs="Garamond"/>
          <w:sz w:val="24"/>
          <w:szCs w:val="24"/>
        </w:rPr>
        <w:t xml:space="preserve"> utváření příjemné atmosféry v týmu</w:t>
      </w:r>
    </w:p>
    <w:p w14:paraId="00000058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učí se věcně argumentovat, schopnosti sebekontroly</w:t>
      </w:r>
    </w:p>
    <w:p w14:paraId="00000059" w14:textId="77777777" w:rsidR="00093F05" w:rsidRDefault="00562E5B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Učitel / Učitelka</w:t>
      </w:r>
    </w:p>
    <w:p w14:paraId="0000005A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zadává úkoly, při kterých žáci a žákyně mohou spolupracovat</w:t>
      </w:r>
    </w:p>
    <w:p w14:paraId="0000005B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vyžaduje dodržování pravidel slušného cho</w:t>
      </w:r>
      <w:r>
        <w:rPr>
          <w:rFonts w:ascii="Garamond" w:eastAsia="Garamond" w:hAnsi="Garamond" w:cs="Garamond"/>
          <w:sz w:val="24"/>
          <w:szCs w:val="24"/>
        </w:rPr>
        <w:t>vání</w:t>
      </w:r>
    </w:p>
    <w:p w14:paraId="0000005C" w14:textId="77777777" w:rsidR="00093F05" w:rsidRDefault="00093F05">
      <w:pPr>
        <w:spacing w:line="288" w:lineRule="auto"/>
        <w:ind w:left="1021"/>
        <w:rPr>
          <w:rFonts w:ascii="Garamond" w:eastAsia="Garamond" w:hAnsi="Garamond" w:cs="Garamond"/>
          <w:sz w:val="24"/>
          <w:szCs w:val="24"/>
        </w:rPr>
      </w:pPr>
    </w:p>
    <w:p w14:paraId="0000005D" w14:textId="77777777" w:rsidR="00093F05" w:rsidRDefault="00562E5B">
      <w:pPr>
        <w:spacing w:line="288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>Kompetence občanské</w:t>
      </w:r>
    </w:p>
    <w:p w14:paraId="0000005E" w14:textId="77777777" w:rsidR="00093F05" w:rsidRDefault="00562E5B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Žák / Žákyně</w:t>
      </w:r>
    </w:p>
    <w:p w14:paraId="0000005F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respektuje názory ostatních</w:t>
      </w:r>
    </w:p>
    <w:p w14:paraId="00000060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si formuje volní a charakterové rysy</w:t>
      </w:r>
    </w:p>
    <w:p w14:paraId="00000061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se zodpovědně rozhoduje podle dané situace</w:t>
      </w:r>
    </w:p>
    <w:p w14:paraId="00000062" w14:textId="77777777" w:rsidR="00093F05" w:rsidRDefault="00562E5B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Učitel / Učitelka</w:t>
      </w:r>
    </w:p>
    <w:p w14:paraId="00000063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vede žáky a žákyně k tomu, aby brali ohled na druhé</w:t>
      </w:r>
    </w:p>
    <w:p w14:paraId="00000064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umožňuje, aby žáci a žákyně na základě jasných kritérií hodnotili svoji činnost nebo její výsledky</w:t>
      </w:r>
    </w:p>
    <w:p w14:paraId="00000065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se zajímá, jak vyhovuje žákům a žákyním jeho způsob výuky</w:t>
      </w:r>
    </w:p>
    <w:p w14:paraId="00000066" w14:textId="77777777" w:rsidR="00093F05" w:rsidRDefault="00562E5B">
      <w:pPr>
        <w:spacing w:line="288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>Kompetence pracovní</w:t>
      </w:r>
    </w:p>
    <w:p w14:paraId="00000067" w14:textId="77777777" w:rsidR="00093F05" w:rsidRDefault="00562E5B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Žák / Žákyně</w:t>
      </w:r>
    </w:p>
    <w:p w14:paraId="00000068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si zdokonaluje grafický projev</w:t>
      </w:r>
    </w:p>
    <w:p w14:paraId="00000069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si osvojí práci s pomůckami – počítadlo, číselná osa, pravítko, kružítko, kalkulátor, …</w:t>
      </w:r>
    </w:p>
    <w:p w14:paraId="0000006A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je veden/a k efektivitě při organizování vlastní práce</w:t>
      </w:r>
    </w:p>
    <w:p w14:paraId="0000006B" w14:textId="77777777" w:rsidR="00093F05" w:rsidRDefault="00562E5B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Učitel / Učitelka</w:t>
      </w:r>
    </w:p>
    <w:p w14:paraId="0000006C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požaduje dodržování dohodnuté kvality, termínů </w:t>
      </w:r>
    </w:p>
    <w:p w14:paraId="0000006D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podporuje činnostní učení pomocí pomůcek a zn</w:t>
      </w:r>
      <w:r>
        <w:rPr>
          <w:rFonts w:ascii="Garamond" w:eastAsia="Garamond" w:hAnsi="Garamond" w:cs="Garamond"/>
          <w:sz w:val="24"/>
          <w:szCs w:val="24"/>
        </w:rPr>
        <w:t xml:space="preserve">ázornění </w:t>
      </w:r>
    </w:p>
    <w:p w14:paraId="0000006E" w14:textId="77777777" w:rsidR="00093F05" w:rsidRDefault="00562E5B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vede žáky a žákyně k ověřování výsledků</w:t>
      </w:r>
    </w:p>
    <w:p w14:paraId="00000070" w14:textId="77777777" w:rsidR="00093F05" w:rsidRDefault="00562E5B">
      <w:pPr>
        <w:spacing w:line="288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lastRenderedPageBreak/>
        <w:t>Kompetence digitální</w:t>
      </w:r>
    </w:p>
    <w:p w14:paraId="00000071" w14:textId="77777777" w:rsidR="00093F05" w:rsidRDefault="00562E5B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 Žák / Žákyně</w:t>
      </w:r>
    </w:p>
    <w:p w14:paraId="00000072" w14:textId="77777777" w:rsidR="00093F05" w:rsidRDefault="00562E5B">
      <w:pPr>
        <w:numPr>
          <w:ilvl w:val="0"/>
          <w:numId w:val="5"/>
        </w:numPr>
        <w:spacing w:line="288" w:lineRule="auto"/>
        <w:ind w:hanging="3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je veden/ a k využívání běžných digitálních zařízení, aplikací a služeb pro usnadnění práce, zautomatizování rutinní činnosti a zefektivnění či zjednodušení pracovních </w:t>
      </w:r>
      <w:r>
        <w:rPr>
          <w:rFonts w:ascii="Garamond" w:eastAsia="Garamond" w:hAnsi="Garamond" w:cs="Garamond"/>
          <w:sz w:val="24"/>
          <w:szCs w:val="24"/>
        </w:rPr>
        <w:t>postupů</w:t>
      </w:r>
    </w:p>
    <w:p w14:paraId="00000073" w14:textId="77777777" w:rsidR="00093F05" w:rsidRDefault="00562E5B">
      <w:pPr>
        <w:numPr>
          <w:ilvl w:val="0"/>
          <w:numId w:val="5"/>
        </w:numPr>
        <w:spacing w:line="288" w:lineRule="auto"/>
        <w:ind w:hanging="3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(kalkulátory, mobilní telefon a vhodné mobilní aplikace, počítač a vhodný počítačový software, určité typy výukových programů, výuková videa)</w:t>
      </w:r>
    </w:p>
    <w:p w14:paraId="00000074" w14:textId="77777777" w:rsidR="00093F05" w:rsidRDefault="00562E5B">
      <w:pPr>
        <w:numPr>
          <w:ilvl w:val="0"/>
          <w:numId w:val="5"/>
        </w:numPr>
        <w:spacing w:line="288" w:lineRule="auto"/>
        <w:ind w:hanging="3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je veden/ a k získávání, vyhledávání a kritickému posuzování dat, informací a digitálního obsahu</w:t>
      </w:r>
    </w:p>
    <w:p w14:paraId="00000075" w14:textId="77777777" w:rsidR="00093F05" w:rsidRDefault="00562E5B">
      <w:pPr>
        <w:numPr>
          <w:ilvl w:val="0"/>
          <w:numId w:val="5"/>
        </w:numPr>
        <w:spacing w:line="288" w:lineRule="auto"/>
        <w:ind w:hanging="3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je veden/</w:t>
      </w:r>
      <w:r>
        <w:rPr>
          <w:rFonts w:ascii="Garamond" w:eastAsia="Garamond" w:hAnsi="Garamond" w:cs="Garamond"/>
          <w:sz w:val="24"/>
          <w:szCs w:val="24"/>
        </w:rPr>
        <w:t xml:space="preserve"> a k vyjadřování se za pomoci digitálních prostředků</w:t>
      </w:r>
    </w:p>
    <w:p w14:paraId="00000076" w14:textId="77777777" w:rsidR="00093F05" w:rsidRDefault="00562E5B">
      <w:pPr>
        <w:numPr>
          <w:ilvl w:val="0"/>
          <w:numId w:val="5"/>
        </w:numPr>
        <w:spacing w:line="288" w:lineRule="auto"/>
        <w:ind w:hanging="3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je veden/ a k samostatnému rozhodování, kdy a které digitální technologie při dané činnosti a při řešení problému použít</w:t>
      </w:r>
    </w:p>
    <w:p w14:paraId="00000077" w14:textId="77777777" w:rsidR="00093F05" w:rsidRDefault="00562E5B">
      <w:pPr>
        <w:numPr>
          <w:ilvl w:val="0"/>
          <w:numId w:val="5"/>
        </w:numPr>
        <w:spacing w:line="288" w:lineRule="auto"/>
        <w:ind w:hanging="3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je veden/ a k etickému jednání při spolupráci, komunikaci a sdílení informací v di</w:t>
      </w:r>
      <w:r>
        <w:rPr>
          <w:rFonts w:ascii="Garamond" w:eastAsia="Garamond" w:hAnsi="Garamond" w:cs="Garamond"/>
          <w:sz w:val="24"/>
          <w:szCs w:val="24"/>
        </w:rPr>
        <w:t>gitálním prostředí</w:t>
      </w:r>
    </w:p>
    <w:p w14:paraId="00000078" w14:textId="77777777" w:rsidR="00093F05" w:rsidRDefault="00562E5B">
      <w:pPr>
        <w:spacing w:line="288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 Učitel / Učitelka</w:t>
      </w:r>
    </w:p>
    <w:p w14:paraId="00000079" w14:textId="77777777" w:rsidR="00093F05" w:rsidRDefault="00562E5B">
      <w:pPr>
        <w:numPr>
          <w:ilvl w:val="0"/>
          <w:numId w:val="5"/>
        </w:numPr>
        <w:spacing w:line="288" w:lineRule="auto"/>
        <w:ind w:hanging="3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vede žáky a žákyně k pochopení významu digitálních technologií pro lidskou společnost</w:t>
      </w:r>
    </w:p>
    <w:p w14:paraId="0000007A" w14:textId="77777777" w:rsidR="00093F05" w:rsidRDefault="00562E5B">
      <w:pPr>
        <w:numPr>
          <w:ilvl w:val="0"/>
          <w:numId w:val="5"/>
        </w:numPr>
        <w:spacing w:line="288" w:lineRule="auto"/>
        <w:ind w:hanging="3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zadává úkoly s využitím informačních a komunikačních technologií</w:t>
      </w:r>
    </w:p>
    <w:p w14:paraId="0000007B" w14:textId="77777777" w:rsidR="00093F05" w:rsidRDefault="00562E5B">
      <w:pPr>
        <w:numPr>
          <w:ilvl w:val="0"/>
          <w:numId w:val="5"/>
        </w:numPr>
        <w:spacing w:line="288" w:lineRule="auto"/>
        <w:ind w:hanging="3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vede žáky a žákyně ke zdokonalení v samostatné a kritické práci se zdroji informací</w:t>
      </w:r>
    </w:p>
    <w:p w14:paraId="0000007C" w14:textId="77777777" w:rsidR="00093F05" w:rsidRDefault="00562E5B">
      <w:pPr>
        <w:numPr>
          <w:ilvl w:val="0"/>
          <w:numId w:val="5"/>
        </w:numPr>
        <w:spacing w:line="288" w:lineRule="auto"/>
        <w:ind w:hanging="3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vede žáky a žákyně ke zvolení efektivní cesty k získání výsledku</w:t>
      </w:r>
    </w:p>
    <w:p w14:paraId="0000007D" w14:textId="77777777" w:rsidR="00093F05" w:rsidRDefault="00562E5B">
      <w:pPr>
        <w:numPr>
          <w:ilvl w:val="0"/>
          <w:numId w:val="5"/>
        </w:numPr>
        <w:spacing w:line="288" w:lineRule="auto"/>
        <w:ind w:hanging="3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vede žáky a žákyně k vnímání digitálních technologií jako pracovního nástroje či pomůcky, nikoliv pouze jak</w:t>
      </w:r>
      <w:r>
        <w:rPr>
          <w:rFonts w:ascii="Garamond" w:eastAsia="Garamond" w:hAnsi="Garamond" w:cs="Garamond"/>
          <w:sz w:val="24"/>
          <w:szCs w:val="24"/>
        </w:rPr>
        <w:t>o prostředku zábavy</w:t>
      </w:r>
    </w:p>
    <w:p w14:paraId="0000007E" w14:textId="77777777" w:rsidR="00093F05" w:rsidRDefault="00562E5B">
      <w:pPr>
        <w:numPr>
          <w:ilvl w:val="0"/>
          <w:numId w:val="5"/>
        </w:numPr>
        <w:spacing w:line="288" w:lineRule="auto"/>
        <w:ind w:hanging="3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vede žáky a žákyně k předcházení situacím, které ohrožují bezpečnost dat i zařízení, a situacím, které mohou negativně ovlivnit jejich duševní a fyzické zdraví</w:t>
      </w:r>
    </w:p>
    <w:bookmarkEnd w:id="0"/>
    <w:p w14:paraId="0000007F" w14:textId="77777777" w:rsidR="00093F05" w:rsidRDefault="00093F05"/>
    <w:sectPr w:rsidR="00093F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B9779" w14:textId="77777777" w:rsidR="00562E5B" w:rsidRDefault="00562E5B" w:rsidP="00447E2C">
      <w:pPr>
        <w:spacing w:line="240" w:lineRule="auto"/>
      </w:pPr>
      <w:r>
        <w:separator/>
      </w:r>
    </w:p>
  </w:endnote>
  <w:endnote w:type="continuationSeparator" w:id="0">
    <w:p w14:paraId="61A13044" w14:textId="77777777" w:rsidR="00562E5B" w:rsidRDefault="00562E5B" w:rsidP="00447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73EDF" w14:textId="77777777" w:rsidR="00B111E8" w:rsidRDefault="00B111E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83833" w14:textId="1446E398" w:rsidR="00447E2C" w:rsidRDefault="00447E2C" w:rsidP="00B111E8">
    <w:pPr>
      <w:pStyle w:val="Zpat"/>
      <w:tabs>
        <w:tab w:val="clear" w:pos="9072"/>
        <w:tab w:val="right" w:pos="14034"/>
      </w:tabs>
    </w:pPr>
    <w:r w:rsidRPr="00447E2C">
      <w:rPr>
        <w:rFonts w:ascii="Times New Roman" w:hAnsi="Times New Roman" w:cs="Times New Roman"/>
        <w:i/>
      </w:rPr>
      <w:t>Matematika – charakteristika předmětu</w:t>
    </w:r>
    <w:r w:rsidRPr="00447E2C">
      <w:rPr>
        <w:rFonts w:ascii="Times New Roman" w:hAnsi="Times New Roman" w:cs="Times New Roman"/>
        <w:i/>
      </w:rPr>
      <w:tab/>
    </w:r>
    <w:r w:rsidRPr="00447E2C">
      <w:rPr>
        <w:rFonts w:ascii="Times New Roman" w:hAnsi="Times New Roman" w:cs="Times New Roman"/>
        <w:i/>
      </w:rPr>
      <w:tab/>
    </w:r>
    <w:r w:rsidRPr="00447E2C">
      <w:rPr>
        <w:rFonts w:ascii="Times New Roman" w:hAnsi="Times New Roman" w:cs="Times New Roman"/>
        <w:i/>
      </w:rPr>
      <w:fldChar w:fldCharType="begin"/>
    </w:r>
    <w:r w:rsidRPr="00447E2C">
      <w:rPr>
        <w:rFonts w:ascii="Times New Roman" w:hAnsi="Times New Roman" w:cs="Times New Roman"/>
        <w:i/>
      </w:rPr>
      <w:instrText>PAGE   \* MERGEFORMAT</w:instrText>
    </w:r>
    <w:r w:rsidRPr="00447E2C">
      <w:rPr>
        <w:rFonts w:ascii="Times New Roman" w:hAnsi="Times New Roman" w:cs="Times New Roman"/>
        <w:i/>
      </w:rPr>
      <w:fldChar w:fldCharType="separate"/>
    </w:r>
    <w:r w:rsidRPr="00447E2C">
      <w:rPr>
        <w:rFonts w:ascii="Times New Roman" w:hAnsi="Times New Roman" w:cs="Times New Roman"/>
        <w:i/>
      </w:rPr>
      <w:t>1</w:t>
    </w:r>
    <w:r w:rsidRPr="00447E2C">
      <w:rPr>
        <w:rFonts w:ascii="Times New Roman" w:hAnsi="Times New Roman" w:cs="Times New Roman"/>
        <w:i/>
      </w:rPr>
      <w:fldChar w:fldCharType="end"/>
    </w:r>
    <w:bookmarkStart w:id="3" w:name="_GoBack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BD8BE" w14:textId="77777777" w:rsidR="00B111E8" w:rsidRDefault="00B111E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20B51" w14:textId="77777777" w:rsidR="00562E5B" w:rsidRDefault="00562E5B" w:rsidP="00447E2C">
      <w:pPr>
        <w:spacing w:line="240" w:lineRule="auto"/>
      </w:pPr>
      <w:r>
        <w:separator/>
      </w:r>
    </w:p>
  </w:footnote>
  <w:footnote w:type="continuationSeparator" w:id="0">
    <w:p w14:paraId="164843B7" w14:textId="77777777" w:rsidR="00562E5B" w:rsidRDefault="00562E5B" w:rsidP="00447E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EE81C" w14:textId="77777777" w:rsidR="00B111E8" w:rsidRDefault="00B111E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7BAD3" w14:textId="77777777" w:rsidR="00447E2C" w:rsidRPr="00447E2C" w:rsidRDefault="00447E2C" w:rsidP="00447E2C">
    <w:pPr>
      <w:tabs>
        <w:tab w:val="center" w:pos="4536"/>
        <w:tab w:val="right" w:pos="14317"/>
      </w:tabs>
      <w:spacing w:line="240" w:lineRule="auto"/>
      <w:rPr>
        <w:rFonts w:ascii="Times New Roman" w:eastAsia="Times New Roman" w:hAnsi="Times New Roman" w:cs="Times New Roman"/>
        <w:i/>
        <w:sz w:val="20"/>
        <w:szCs w:val="20"/>
        <w:lang w:val="cs-CZ"/>
      </w:rPr>
    </w:pPr>
    <w:bookmarkStart w:id="1" w:name="_Hlk177473616"/>
    <w:bookmarkStart w:id="2" w:name="_Hlk177473617"/>
    <w:r w:rsidRPr="00447E2C">
      <w:rPr>
        <w:rFonts w:ascii="Times New Roman" w:eastAsia="Times New Roman" w:hAnsi="Times New Roman" w:cs="Times New Roman"/>
        <w:i/>
        <w:sz w:val="20"/>
        <w:szCs w:val="20"/>
        <w:lang w:val="cs-CZ"/>
      </w:rPr>
      <w:t>Základní škola Antonína Bratršovského, Saskova 34/2080, Jablonec nad Nisou</w:t>
    </w:r>
    <w:r w:rsidRPr="00447E2C">
      <w:rPr>
        <w:rFonts w:ascii="Times New Roman" w:eastAsia="Times New Roman" w:hAnsi="Times New Roman" w:cs="Times New Roman"/>
        <w:i/>
        <w:sz w:val="20"/>
        <w:szCs w:val="20"/>
        <w:lang w:val="cs-CZ"/>
      </w:rPr>
      <w:tab/>
      <w:t>ŠVP ZV Škola pro život, platnost od 1. 9. 2024</w:t>
    </w:r>
    <w:bookmarkEnd w:id="1"/>
    <w:bookmarkEnd w:id="2"/>
  </w:p>
  <w:p w14:paraId="5C995644" w14:textId="404EDD2C" w:rsidR="00447E2C" w:rsidRDefault="00447E2C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A84EF" w14:textId="77777777" w:rsidR="00B111E8" w:rsidRDefault="00B111E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076B7"/>
    <w:multiLevelType w:val="multilevel"/>
    <w:tmpl w:val="1BFE668A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49A1639"/>
    <w:multiLevelType w:val="multilevel"/>
    <w:tmpl w:val="9E36E490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C690E34"/>
    <w:multiLevelType w:val="multilevel"/>
    <w:tmpl w:val="34202AFC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C057B96"/>
    <w:multiLevelType w:val="multilevel"/>
    <w:tmpl w:val="E09AF9AE"/>
    <w:lvl w:ilvl="0">
      <w:start w:val="1"/>
      <w:numFmt w:val="bullet"/>
      <w:lvlText w:val="●"/>
      <w:lvlJc w:val="left"/>
      <w:pPr>
        <w:ind w:left="1361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2272FC8"/>
    <w:multiLevelType w:val="multilevel"/>
    <w:tmpl w:val="8CB0AC50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5546E2D"/>
    <w:multiLevelType w:val="multilevel"/>
    <w:tmpl w:val="14905770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F05"/>
    <w:rsid w:val="00093F05"/>
    <w:rsid w:val="00447E2C"/>
    <w:rsid w:val="00562E5B"/>
    <w:rsid w:val="00B111E8"/>
    <w:rsid w:val="00D9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660785"/>
  <w15:docId w15:val="{709D6B2A-D63D-4C43-9422-3A892232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Zhlav">
    <w:name w:val="header"/>
    <w:basedOn w:val="Normln"/>
    <w:link w:val="ZhlavChar"/>
    <w:uiPriority w:val="99"/>
    <w:unhideWhenUsed/>
    <w:rsid w:val="00447E2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47E2C"/>
  </w:style>
  <w:style w:type="paragraph" w:styleId="Zpat">
    <w:name w:val="footer"/>
    <w:basedOn w:val="Normln"/>
    <w:link w:val="ZpatChar"/>
    <w:uiPriority w:val="99"/>
    <w:unhideWhenUsed/>
    <w:rsid w:val="00447E2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7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839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Kateřina Khailová</dc:creator>
  <cp:lastModifiedBy>Kateřina Khailová</cp:lastModifiedBy>
  <cp:revision>3</cp:revision>
  <dcterms:created xsi:type="dcterms:W3CDTF">2024-09-23T18:24:00Z</dcterms:created>
  <dcterms:modified xsi:type="dcterms:W3CDTF">2024-09-23T18:28:00Z</dcterms:modified>
</cp:coreProperties>
</file>