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CC8" w:rsidRDefault="0077643D">
      <w:pPr>
        <w:pStyle w:val="Heading10"/>
        <w:spacing w:before="0" w:after="322"/>
      </w:pPr>
      <w:r>
        <w:t xml:space="preserve">Pracovní činnosti </w:t>
      </w:r>
      <w:r w:rsidR="007D60F7">
        <w:t>5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3F7CC8" w:rsidRPr="007D60F7" w:rsidTr="007D6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7CC8" w:rsidRPr="007D60F7" w:rsidRDefault="007D60F7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7D60F7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7CC8" w:rsidRPr="007D60F7" w:rsidRDefault="007D60F7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7D60F7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7CC8" w:rsidRPr="007D60F7" w:rsidRDefault="007D60F7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7D60F7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7D60F7" w:rsidRPr="007D60F7" w:rsidTr="00C823C6">
        <w:trPr>
          <w:trHeight w:val="85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60F7" w:rsidRPr="007D60F7" w:rsidRDefault="007D60F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ČSP-5-1-01 vytváří přiměřenými pracovními operacemi a postupy na základě své představivosti různé výrobky z daného materiálu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60F7" w:rsidRPr="007D60F7" w:rsidRDefault="007D60F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Vytváří výrobky z různých materiálů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60F7" w:rsidRPr="007D60F7" w:rsidRDefault="007D60F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Jednoduché pracovní postupy – slovní návod, předloha, náčrt</w:t>
            </w:r>
          </w:p>
          <w:p w:rsidR="007D60F7" w:rsidRPr="007D60F7" w:rsidRDefault="007D60F7" w:rsidP="00C823C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Konstrukční činnosti</w:t>
            </w:r>
          </w:p>
        </w:tc>
      </w:tr>
      <w:tr w:rsidR="003F7CC8" w:rsidRPr="007D60F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7CC8" w:rsidRPr="007D60F7" w:rsidRDefault="0077643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ČSP-5-1-02 využívá při tvořivých činnostech s různým materiálem prvky lidových tradic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7CC8" w:rsidRPr="007D60F7" w:rsidRDefault="0077643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Seznámí se s prvky lidových tradic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7CC8" w:rsidRPr="007D60F7" w:rsidRDefault="0077643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Lidové zvyky, tradice, řemesla</w:t>
            </w:r>
          </w:p>
        </w:tc>
      </w:tr>
      <w:tr w:rsidR="007D60F7" w:rsidRPr="007D60F7" w:rsidTr="00E305B3">
        <w:trPr>
          <w:trHeight w:val="1119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60F7" w:rsidRPr="007D60F7" w:rsidRDefault="007D60F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ČSP-5-1-03 volí vhodné pracovní pomůcky, nástroje a náčiní vzhledem k použitému materiálu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60F7" w:rsidRPr="007D60F7" w:rsidRDefault="007D60F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Vybírá pracovní pomůcky a nástroje s ohledem na používaný materiál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60F7" w:rsidRPr="007D60F7" w:rsidRDefault="007D60F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Jednoduché pracovní postupy – slovní návod, předloha, náčrt</w:t>
            </w:r>
          </w:p>
          <w:p w:rsidR="007D60F7" w:rsidRPr="007D60F7" w:rsidRDefault="007D60F7" w:rsidP="00E305B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Práce s různým materiálem – vlastnosti materiálu, funkce a využití pracovních pomůcek a nástrojů</w:t>
            </w:r>
          </w:p>
        </w:tc>
      </w:tr>
      <w:tr w:rsidR="007D60F7" w:rsidRPr="007D60F7" w:rsidTr="00C809A3">
        <w:trPr>
          <w:trHeight w:val="80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60F7" w:rsidRPr="007D60F7" w:rsidRDefault="007D60F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ČSP-5-1-04 udržuje pořádek na pracovním místě a dodržuje zásady hygieny a bezpečnosti práce; poskytne první pomoc při úrazu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60F7" w:rsidRPr="007D60F7" w:rsidRDefault="007D60F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Udržuje pořádek na pracovišti, dodržuje zásady hygieny a bezpečnosti práce v praxi, poskytne první pomoc při úraze, umí zavolat lékařskou pomoc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60F7" w:rsidRPr="007D60F7" w:rsidRDefault="007D60F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Organizace práce, bezpečnost práce</w:t>
            </w:r>
          </w:p>
          <w:p w:rsidR="007D60F7" w:rsidRPr="007D60F7" w:rsidRDefault="007D60F7" w:rsidP="00C809A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Zásady první pomoci</w:t>
            </w:r>
          </w:p>
        </w:tc>
      </w:tr>
      <w:tr w:rsidR="003F7CC8" w:rsidRPr="007D60F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7CC8" w:rsidRPr="007D60F7" w:rsidRDefault="0077643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ČSP-5-2-01 provádí při práci se stavebnicemi jednoduchou montáž a demontáž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7CC8" w:rsidRPr="007D60F7" w:rsidRDefault="0077643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Provádí montáž a demontáž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7CC8" w:rsidRPr="007D60F7" w:rsidRDefault="0077643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Konstrukční činnosti</w:t>
            </w:r>
          </w:p>
        </w:tc>
      </w:tr>
      <w:tr w:rsidR="003F7CC8" w:rsidRPr="007D60F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7CC8" w:rsidRPr="007D60F7" w:rsidRDefault="0077643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ČSP-5-2-02 pracuje podle slovního návodu, předlohy, jednoduchého náčrtu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7CC8" w:rsidRPr="007D60F7" w:rsidRDefault="0077643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Pracuje podle slovního návodu, samostatně i podle před lohy a náčrtu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7CC8" w:rsidRPr="007D60F7" w:rsidRDefault="0077643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Jednoduché pracovní postupy – slovní návod, předloha, náčrt</w:t>
            </w:r>
          </w:p>
        </w:tc>
      </w:tr>
      <w:tr w:rsidR="007D60F7" w:rsidRPr="007D60F7" w:rsidTr="0067684E">
        <w:trPr>
          <w:trHeight w:val="85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60F7" w:rsidRPr="007D60F7" w:rsidRDefault="007D60F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ČSP-5-3-01 provádí jednoduché pěstitelské činnosti, samostatně vede pěstitelské pokusy a pozorování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60F7" w:rsidRPr="007D60F7" w:rsidRDefault="007D60F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Provádí pěstitelské pokusy a pozoruje jejich výsledky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60F7" w:rsidRPr="007D60F7" w:rsidRDefault="007D60F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Pěstitelské činnosti, pěstování rostlin, zaznamenávání výsledků pokusů, sběr dat</w:t>
            </w:r>
          </w:p>
          <w:p w:rsidR="007D60F7" w:rsidRPr="007D60F7" w:rsidRDefault="007D60F7" w:rsidP="0067684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Základní podmínky pro pěstování rostlin</w:t>
            </w:r>
          </w:p>
        </w:tc>
      </w:tr>
      <w:tr w:rsidR="007D60F7" w:rsidRPr="007D60F7" w:rsidTr="00380338">
        <w:trPr>
          <w:trHeight w:val="85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60F7" w:rsidRPr="007D60F7" w:rsidRDefault="007D60F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ČSP-5-3-02 ošetřuje a pěstuje podle daných zásad pokojové i jiné rostliny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60F7" w:rsidRPr="007D60F7" w:rsidRDefault="007D60F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Zná základy péče o rostliny, umí je správně ošetřovat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60F7" w:rsidRPr="007D60F7" w:rsidRDefault="007D60F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Pěstitelské činnosti, pěstování rostlin, zaznamenávání výsledků pokusů, sběr dat</w:t>
            </w:r>
          </w:p>
          <w:p w:rsidR="007D60F7" w:rsidRPr="007D60F7" w:rsidRDefault="007D60F7" w:rsidP="0038033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Základní podmínky pro pěstování rostlin</w:t>
            </w:r>
          </w:p>
        </w:tc>
      </w:tr>
      <w:tr w:rsidR="007D60F7" w:rsidRPr="007D60F7" w:rsidTr="0010561C">
        <w:trPr>
          <w:trHeight w:val="85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60F7" w:rsidRPr="007D60F7" w:rsidRDefault="007D60F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ČSP-5-3-03 volí podle druhu pěstitelských činností správné pomůcky, nástroje a náčiní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60F7" w:rsidRPr="007D60F7" w:rsidRDefault="007D60F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Umí zvolit podle druhu pěstitelských činností správné pomůcky, nástroje a nářadí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60F7" w:rsidRPr="007D60F7" w:rsidRDefault="007D60F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Pěstitelské činnosti, pěstování rostlin, zaznamenávání výsledků pokusů, sběr dat</w:t>
            </w:r>
          </w:p>
          <w:p w:rsidR="007D60F7" w:rsidRPr="007D60F7" w:rsidRDefault="007D60F7" w:rsidP="0010561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Základní podmínky pro pěstování rostlin</w:t>
            </w:r>
          </w:p>
        </w:tc>
      </w:tr>
      <w:tr w:rsidR="007D60F7" w:rsidRPr="007D60F7" w:rsidTr="0010561C">
        <w:trPr>
          <w:trHeight w:val="85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60F7" w:rsidRPr="007D60F7" w:rsidRDefault="007D60F7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ČSP-5-3-04 dodržuje zásady hygieny a bezpečnosti práce; poskytne první pomoc při úrazu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60F7" w:rsidRPr="007D60F7" w:rsidRDefault="007D60F7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Dodržuje zásady hygieny a bezpečnosti práce, poskytne první pomoc při úrazu, umí zavolat lékařskou pomoc a popsat úraz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60F7" w:rsidRPr="007D60F7" w:rsidRDefault="007D60F7" w:rsidP="007D60F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Organizace práce, bezpečnost práce</w:t>
            </w:r>
          </w:p>
          <w:p w:rsidR="007D60F7" w:rsidRPr="007D60F7" w:rsidRDefault="007D60F7" w:rsidP="007D60F7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Zásady první pomoci</w:t>
            </w:r>
          </w:p>
        </w:tc>
      </w:tr>
      <w:tr w:rsidR="007D60F7" w:rsidRPr="007D60F7" w:rsidTr="0057074C">
        <w:trPr>
          <w:trHeight w:val="937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single" w:sz="4" w:space="0" w:color="auto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60F7" w:rsidRPr="007D60F7" w:rsidRDefault="007D60F7" w:rsidP="000363A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lastRenderedPageBreak/>
              <w:t>ČSP-5-4-04 udržuje pořádek a čistotu pracovních ploch, dodržuje základy hygieny a bezpečnosti práce; poskytne první pomoc i při úrazu v kuchyni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60F7" w:rsidRPr="007D60F7" w:rsidRDefault="007D60F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Dodržuje zásady hygieny a bezpečnosti práce, poskytne první pomoc při úrazu, umí zavolat lékařskou pomoc a popsat úraz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60F7" w:rsidRPr="007D60F7" w:rsidRDefault="007D60F7" w:rsidP="007D60F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Organizace práce, bezpečnost práce</w:t>
            </w:r>
          </w:p>
          <w:p w:rsidR="007D60F7" w:rsidRDefault="007D60F7" w:rsidP="007D60F7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Zásady první pomoci</w:t>
            </w:r>
          </w:p>
          <w:p w:rsidR="007D60F7" w:rsidRPr="007D60F7" w:rsidRDefault="007D60F7" w:rsidP="007D60F7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Pracovní činnosti a práce v</w:t>
            </w:r>
            <w:r>
              <w:rPr>
                <w:rFonts w:eastAsia="Calibri" w:cs="Calibri"/>
                <w:szCs w:val="22"/>
              </w:rPr>
              <w:t> </w:t>
            </w:r>
            <w:r w:rsidRPr="007D60F7">
              <w:rPr>
                <w:rFonts w:eastAsia="Calibri" w:cs="Calibri"/>
                <w:szCs w:val="22"/>
              </w:rPr>
              <w:t>kuchyni</w:t>
            </w:r>
          </w:p>
        </w:tc>
      </w:tr>
      <w:tr w:rsidR="003F7CC8" w:rsidRPr="007D60F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7CC8" w:rsidRPr="007D60F7" w:rsidRDefault="0077643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ČSP-5-4-02 připraví samostatně jednoduchý pokrm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7CC8" w:rsidRPr="007D60F7" w:rsidRDefault="0077643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Samostatně připraví jednoduchý pokrm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7CC8" w:rsidRPr="007D60F7" w:rsidRDefault="0077643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Příprava pokrmů – výběr a nákup potravin</w:t>
            </w:r>
          </w:p>
        </w:tc>
      </w:tr>
      <w:tr w:rsidR="003F7CC8" w:rsidRPr="007D60F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7CC8" w:rsidRPr="007D60F7" w:rsidRDefault="0077643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ČSP-5-4-03 dodržuje pravidla správného stolování a společenského chování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7CC8" w:rsidRPr="007D60F7" w:rsidRDefault="0077643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Zná pravidla stolování a společenského chování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7CC8" w:rsidRPr="007D60F7" w:rsidRDefault="0077643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Jednoduchá úprava stolu, pravidla správného stolování</w:t>
            </w:r>
          </w:p>
        </w:tc>
      </w:tr>
      <w:tr w:rsidR="003F7CC8" w:rsidRPr="007D60F7" w:rsidTr="007D60F7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7CC8" w:rsidRPr="007D60F7" w:rsidRDefault="0077643D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7D60F7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3F7CC8" w:rsidRPr="007D60F7" w:rsidTr="007D60F7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60F7" w:rsidRDefault="0077643D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OSOBNOSTNÍ A SOCIÁLNÍ VÝCHOVA</w:t>
            </w:r>
          </w:p>
          <w:p w:rsidR="003F7CC8" w:rsidRPr="007D60F7" w:rsidRDefault="0077643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 xml:space="preserve">Seberegulace a </w:t>
            </w:r>
            <w:proofErr w:type="spellStart"/>
            <w:r w:rsidRPr="007D60F7">
              <w:rPr>
                <w:rFonts w:eastAsia="Calibri" w:cs="Calibri"/>
                <w:szCs w:val="22"/>
              </w:rPr>
              <w:t>sebeorganizace</w:t>
            </w:r>
            <w:proofErr w:type="spellEnd"/>
          </w:p>
        </w:tc>
      </w:tr>
      <w:tr w:rsidR="003F7CC8" w:rsidRPr="007D60F7" w:rsidTr="007D60F7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60F7" w:rsidRDefault="0077643D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OSOBNOSTNÍ A SOCIÁLNÍ VÝCHOVA</w:t>
            </w:r>
          </w:p>
          <w:p w:rsidR="003F7CC8" w:rsidRPr="007D60F7" w:rsidRDefault="0077643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Kreativita</w:t>
            </w:r>
          </w:p>
        </w:tc>
      </w:tr>
      <w:tr w:rsidR="003F7CC8" w:rsidRPr="007D60F7" w:rsidTr="007D60F7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60F7" w:rsidRDefault="0077643D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OSOBNOSTNÍ A SOCIÁLNÍ VÝCHOVA</w:t>
            </w:r>
          </w:p>
          <w:p w:rsidR="003F7CC8" w:rsidRPr="007D60F7" w:rsidRDefault="0077643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Řešení problémů a rozhodovací dovednosti</w:t>
            </w:r>
          </w:p>
        </w:tc>
      </w:tr>
      <w:tr w:rsidR="003F7CC8" w:rsidRPr="007D60F7" w:rsidTr="007D60F7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60F7" w:rsidRDefault="0077643D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ENVIRONMENTÁLNÍ VÝCHOVA</w:t>
            </w:r>
          </w:p>
          <w:p w:rsidR="003F7CC8" w:rsidRPr="007D60F7" w:rsidRDefault="0077643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D60F7">
              <w:rPr>
                <w:rFonts w:eastAsia="Calibri" w:cs="Calibri"/>
                <w:szCs w:val="22"/>
              </w:rPr>
              <w:t>Vztah člověka k prostředí</w:t>
            </w:r>
          </w:p>
        </w:tc>
      </w:tr>
    </w:tbl>
    <w:p w:rsidR="003F7CC8" w:rsidRDefault="0077643D">
      <w:pPr>
        <w:pStyle w:val="Normal0"/>
      </w:pPr>
      <w:r>
        <w:t xml:space="preserve">  </w:t>
      </w:r>
    </w:p>
    <w:sectPr w:rsidR="003F7C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348F" w:rsidRDefault="00CF348F" w:rsidP="007D60F7">
      <w:pPr>
        <w:spacing w:line="240" w:lineRule="auto"/>
      </w:pPr>
      <w:r>
        <w:separator/>
      </w:r>
    </w:p>
  </w:endnote>
  <w:endnote w:type="continuationSeparator" w:id="0">
    <w:p w:rsidR="00CF348F" w:rsidRDefault="00CF348F" w:rsidP="007D60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0F7" w:rsidRDefault="007D60F7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0F7" w:rsidRPr="00E96482" w:rsidRDefault="007D60F7" w:rsidP="007D60F7">
    <w:pPr>
      <w:pStyle w:val="Zpat"/>
      <w:tabs>
        <w:tab w:val="clear" w:pos="9072"/>
        <w:tab w:val="right" w:pos="14034"/>
      </w:tabs>
      <w:rPr>
        <w:sz w:val="20"/>
        <w:szCs w:val="20"/>
      </w:rPr>
    </w:pPr>
    <w:bookmarkStart w:id="2" w:name="_GoBack"/>
    <w:r w:rsidRPr="00E96482">
      <w:rPr>
        <w:i/>
        <w:sz w:val="20"/>
        <w:szCs w:val="20"/>
      </w:rPr>
      <w:t>Pracovní činnosti 5</w:t>
    </w:r>
    <w:r w:rsidRPr="00E96482">
      <w:rPr>
        <w:i/>
        <w:sz w:val="20"/>
        <w:szCs w:val="20"/>
      </w:rPr>
      <w:tab/>
    </w:r>
    <w:r w:rsidRPr="00E96482">
      <w:rPr>
        <w:i/>
        <w:sz w:val="20"/>
        <w:szCs w:val="20"/>
      </w:rPr>
      <w:tab/>
    </w:r>
    <w:r w:rsidRPr="00E96482">
      <w:rPr>
        <w:i/>
        <w:sz w:val="20"/>
        <w:szCs w:val="20"/>
      </w:rPr>
      <w:fldChar w:fldCharType="begin"/>
    </w:r>
    <w:r w:rsidRPr="00E96482">
      <w:rPr>
        <w:i/>
        <w:sz w:val="20"/>
        <w:szCs w:val="20"/>
      </w:rPr>
      <w:instrText>PAGE   \* MERGEFORMAT</w:instrText>
    </w:r>
    <w:r w:rsidRPr="00E96482">
      <w:rPr>
        <w:i/>
        <w:sz w:val="20"/>
        <w:szCs w:val="20"/>
      </w:rPr>
      <w:fldChar w:fldCharType="separate"/>
    </w:r>
    <w:r w:rsidRPr="00E96482">
      <w:rPr>
        <w:i/>
        <w:sz w:val="20"/>
        <w:szCs w:val="20"/>
      </w:rPr>
      <w:t>1</w:t>
    </w:r>
    <w:r w:rsidRPr="00E96482">
      <w:rPr>
        <w:i/>
        <w:sz w:val="20"/>
        <w:szCs w:val="20"/>
      </w:rPr>
      <w:fldChar w:fldCharType="end"/>
    </w:r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0F7" w:rsidRDefault="007D60F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348F" w:rsidRDefault="00CF348F" w:rsidP="007D60F7">
      <w:pPr>
        <w:spacing w:line="240" w:lineRule="auto"/>
      </w:pPr>
      <w:r>
        <w:separator/>
      </w:r>
    </w:p>
  </w:footnote>
  <w:footnote w:type="continuationSeparator" w:id="0">
    <w:p w:rsidR="00CF348F" w:rsidRDefault="00CF348F" w:rsidP="007D60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0F7" w:rsidRDefault="007D60F7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0F7" w:rsidRPr="00E96482" w:rsidRDefault="007D60F7" w:rsidP="007D60F7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r w:rsidRPr="00E96482">
      <w:rPr>
        <w:i/>
        <w:sz w:val="20"/>
        <w:szCs w:val="20"/>
      </w:rPr>
      <w:t>Základní škola Antonína Bratršovského, Saskova 34/2080, Jablonec nad Nisou</w:t>
    </w:r>
    <w:r w:rsidRPr="00E96482">
      <w:rPr>
        <w:i/>
        <w:sz w:val="20"/>
        <w:szCs w:val="20"/>
      </w:rPr>
      <w:tab/>
      <w:t>ŠVP ZV Škola pro život, platnost od 1. 9. 2024</w:t>
    </w:r>
    <w:bookmarkEnd w:id="0"/>
    <w:bookmarkEnd w:id="1"/>
  </w:p>
  <w:p w:rsidR="007D60F7" w:rsidRDefault="007D60F7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0F7" w:rsidRDefault="007D60F7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CC8"/>
    <w:rsid w:val="003F7CC8"/>
    <w:rsid w:val="0077643D"/>
    <w:rsid w:val="007D60F7"/>
    <w:rsid w:val="00CF348F"/>
    <w:rsid w:val="00E9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F9856-4468-4E06-A531-F0CE70482B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2E0246-6DB4-46AA-895B-1071C78CC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494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2024-09-17T20:27:00Z</dcterms:created>
  <dcterms:modified xsi:type="dcterms:W3CDTF">2024-09-23T22:04:00Z</dcterms:modified>
</cp:coreProperties>
</file>