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3F5" w:rsidRDefault="0039696F">
      <w:pPr>
        <w:pStyle w:val="Heading10"/>
        <w:spacing w:before="0" w:after="322"/>
      </w:pPr>
      <w:r>
        <w:t>Pracovní činnosti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903F5" w:rsidRPr="0039696F" w:rsidTr="000A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3F5" w:rsidRPr="0039696F" w:rsidRDefault="0039696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3F5" w:rsidRPr="0039696F" w:rsidRDefault="0039696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3F5" w:rsidRPr="0039696F" w:rsidRDefault="0039696F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A339B" w:rsidRPr="0039696F" w:rsidTr="00611A96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ČSP-9-5-01 používá základní kuchyňský inventář a bezpečně obsluhuje základní spotřebiče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Používá základní kuchyňský inventář a bezpečně obsluhuje základní spotřebiče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A339B" w:rsidRPr="0039696F" w:rsidRDefault="00CA339B" w:rsidP="00611A9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A339B" w:rsidRPr="0039696F" w:rsidTr="00E67CAA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ČSP-9-5-02 připraví jednoduché pokrmy v souladu se zásadami zdravé výživy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Připraví jednoduché pokrmy podle daných postupů v souladu se zásadami zdravé výživy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A339B" w:rsidRPr="0039696F" w:rsidRDefault="00CA339B" w:rsidP="00E67CA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A339B" w:rsidRPr="0039696F" w:rsidTr="00854D7C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ČSP-9-5-03 dodržuje základní principy stolování, společenského chování a obsluhy u stolu ve společnosti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Dodržuje základní principy stolování a obsluhy u stolu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A339B" w:rsidRPr="0039696F" w:rsidRDefault="00CA339B" w:rsidP="00854D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A339B" w:rsidRPr="0039696F" w:rsidTr="00E71CE5">
        <w:trPr>
          <w:trHeight w:val="165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ČSP-9-5-04 dodržuje zásady hygieny a bezpečnosti práce; poskytne první pomoc při úrazech v kuchyni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Dodržuje zásady hygieny a bezpečnosti práce; poskytne první pomoc při úrazech v kuchyni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Příprava pokrmů – úprava pokrmů za studena, základní způsoby tepelné úpravy, základní postupy při přípravě pokrmů a nápojů.</w:t>
            </w:r>
          </w:p>
          <w:p w:rsidR="00CA339B" w:rsidRPr="0039696F" w:rsidRDefault="00CA339B" w:rsidP="00E71CE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Úprava stolu a stolování – jednoduché prostírání, obsluha a chování u stolu, slavnostní stolování v rodině, zdobné prvky a květiny na stole</w:t>
            </w:r>
          </w:p>
        </w:tc>
      </w:tr>
      <w:tr w:rsidR="00CA339B" w:rsidRPr="0039696F" w:rsidTr="00CF4CA9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ČSP-9-2-01 sestaví podle návodu, náčrtu, plánu, jednoduchého programu daný model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Dokáže sestavit podle návodu daný model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Sestavení papírového modelu dle zadání (lepení)</w:t>
            </w:r>
          </w:p>
          <w:p w:rsidR="00CA339B" w:rsidRPr="0039696F" w:rsidRDefault="00CA339B" w:rsidP="00CF4CA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Seznámení se ze základními funkcemi online grafického programu</w:t>
            </w:r>
          </w:p>
        </w:tc>
      </w:tr>
      <w:tr w:rsidR="000A0AD7" w:rsidRPr="0039696F" w:rsidTr="000A0AD7">
        <w:trPr>
          <w:trHeight w:val="178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A0AD7" w:rsidRPr="0039696F" w:rsidRDefault="000A0AD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A0AD7">
              <w:rPr>
                <w:rFonts w:eastAsia="Calibri" w:cs="Calibri"/>
                <w:szCs w:val="22"/>
              </w:rPr>
              <w:lastRenderedPageBreak/>
              <w:t>ČSP-9-7-01 ovládá základní funkce digitální techniky; diagnostikuje a odstraňuje základní problémy při provozu digitální techniky</w:t>
            </w:r>
          </w:p>
          <w:p w:rsidR="000A0AD7" w:rsidRPr="0039696F" w:rsidRDefault="000A0AD7" w:rsidP="006E49D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 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A0AD7" w:rsidRPr="0039696F" w:rsidRDefault="000A0AD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Ovládá základní funkce digitální techniky</w:t>
            </w:r>
          </w:p>
          <w:p w:rsidR="000A0AD7" w:rsidRPr="0039696F" w:rsidRDefault="000A0AD7" w:rsidP="00C84C8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Diagnostikuje a řeší základní problémy při provozu digitální techniky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A0AD7" w:rsidRPr="0039696F" w:rsidRDefault="000A0AD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0A0AD7" w:rsidRPr="0039696F" w:rsidRDefault="000A0AD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0A0AD7" w:rsidRPr="0039696F" w:rsidRDefault="000A0AD7" w:rsidP="0098622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</w:tc>
      </w:tr>
      <w:tr w:rsidR="00CA339B" w:rsidRPr="0039696F" w:rsidTr="00701037">
        <w:trPr>
          <w:trHeight w:val="170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A0AD7">
              <w:rPr>
                <w:rFonts w:eastAsia="Calibri" w:cs="Calibri"/>
                <w:szCs w:val="22"/>
              </w:rPr>
              <w:t>ČSP-9-7-02 propojuje vzájemně jednotlivá digitální zařízení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Volí vhodné periferie a dokáže s nimi pracovat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Seznámení možnostmi využití digitálních technologií při pracovním vyučování počítač a periferní zařízení</w:t>
            </w:r>
          </w:p>
          <w:p w:rsidR="00CA339B" w:rsidRPr="0039696F" w:rsidRDefault="00CA33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Základy použití digitálního fotoaparátu, tabletu, mobilních telefonů</w:t>
            </w:r>
          </w:p>
          <w:p w:rsidR="00CA339B" w:rsidRPr="0039696F" w:rsidRDefault="00CA339B" w:rsidP="0070103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Práce s periferním zařízením, přenos dat, párování zařízení</w:t>
            </w:r>
          </w:p>
        </w:tc>
      </w:tr>
    </w:tbl>
    <w:p w:rsidR="00CA339B" w:rsidRDefault="00CA339B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4903F5" w:rsidRPr="0039696F" w:rsidTr="00396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03F5" w:rsidRPr="0039696F" w:rsidRDefault="0039696F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9696F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MEDIÁLNÍ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Tvorba mediálního sdělení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ENVIRONMENTÁLNÍ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OSOBNOSTNÍ A SOCIÁLNÍ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39696F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OSOBNOSTNÍ A SOCIÁLNÍ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39696F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OSOBNOSTNÍ A SOCIÁLNÍ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OSOBNOSTNÍ A SOCIÁLNÍ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Komunikace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OSOBNOSTNÍ A SOCIÁLNÍ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Kreativita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OSOBNOSTNÍ A SOCIÁLNÍ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4903F5" w:rsidRPr="0039696F" w:rsidTr="0039696F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9696F" w:rsidRDefault="0039696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OSOBNOSTNÍ A SOCIÁLNÍ VÝCHOVA</w:t>
            </w:r>
          </w:p>
          <w:p w:rsidR="004903F5" w:rsidRPr="0039696F" w:rsidRDefault="0039696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9696F">
              <w:rPr>
                <w:rFonts w:eastAsia="Calibri" w:cs="Calibri"/>
                <w:szCs w:val="22"/>
              </w:rPr>
              <w:t>Rozvoj schopností poznávání</w:t>
            </w:r>
          </w:p>
        </w:tc>
      </w:tr>
    </w:tbl>
    <w:p w:rsidR="004903F5" w:rsidRDefault="004903F5">
      <w:pPr>
        <w:pStyle w:val="Normal0"/>
      </w:pPr>
    </w:p>
    <w:sectPr w:rsidR="004903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A43" w:rsidRDefault="009C3A43" w:rsidP="00CA339B">
      <w:pPr>
        <w:spacing w:line="240" w:lineRule="auto"/>
      </w:pPr>
      <w:r>
        <w:separator/>
      </w:r>
    </w:p>
  </w:endnote>
  <w:endnote w:type="continuationSeparator" w:id="0">
    <w:p w:rsidR="009C3A43" w:rsidRDefault="009C3A43" w:rsidP="00CA3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53" w:rsidRDefault="0078315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39B" w:rsidRPr="00B860B3" w:rsidRDefault="00783153" w:rsidP="00783153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B860B3">
      <w:rPr>
        <w:i/>
        <w:sz w:val="20"/>
        <w:szCs w:val="20"/>
      </w:rPr>
      <w:t>P</w:t>
    </w:r>
    <w:r w:rsidR="00CA339B" w:rsidRPr="00B860B3">
      <w:rPr>
        <w:i/>
        <w:sz w:val="20"/>
        <w:szCs w:val="20"/>
      </w:rPr>
      <w:t>racovní činnosti 7</w:t>
    </w:r>
    <w:r w:rsidR="00CA339B" w:rsidRPr="00B860B3">
      <w:rPr>
        <w:i/>
        <w:sz w:val="20"/>
        <w:szCs w:val="20"/>
      </w:rPr>
      <w:tab/>
    </w:r>
    <w:r w:rsidR="00CA339B" w:rsidRPr="00B860B3">
      <w:rPr>
        <w:i/>
        <w:sz w:val="20"/>
        <w:szCs w:val="20"/>
      </w:rPr>
      <w:tab/>
    </w:r>
    <w:r w:rsidR="00CA339B" w:rsidRPr="00B860B3">
      <w:rPr>
        <w:i/>
        <w:sz w:val="20"/>
        <w:szCs w:val="20"/>
      </w:rPr>
      <w:fldChar w:fldCharType="begin"/>
    </w:r>
    <w:r w:rsidR="00CA339B" w:rsidRPr="00B860B3">
      <w:rPr>
        <w:i/>
        <w:sz w:val="20"/>
        <w:szCs w:val="20"/>
      </w:rPr>
      <w:instrText>PAGE   \* MERGEFORMAT</w:instrText>
    </w:r>
    <w:r w:rsidR="00CA339B" w:rsidRPr="00B860B3">
      <w:rPr>
        <w:i/>
        <w:sz w:val="20"/>
        <w:szCs w:val="20"/>
      </w:rPr>
      <w:fldChar w:fldCharType="separate"/>
    </w:r>
    <w:r w:rsidR="00CA339B" w:rsidRPr="00B860B3">
      <w:rPr>
        <w:i/>
        <w:sz w:val="20"/>
        <w:szCs w:val="20"/>
      </w:rPr>
      <w:t>1</w:t>
    </w:r>
    <w:r w:rsidR="00CA339B" w:rsidRPr="00B860B3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53" w:rsidRDefault="0078315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A43" w:rsidRDefault="009C3A43" w:rsidP="00CA339B">
      <w:pPr>
        <w:spacing w:line="240" w:lineRule="auto"/>
      </w:pPr>
      <w:r>
        <w:separator/>
      </w:r>
    </w:p>
  </w:footnote>
  <w:footnote w:type="continuationSeparator" w:id="0">
    <w:p w:rsidR="009C3A43" w:rsidRDefault="009C3A43" w:rsidP="00CA3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53" w:rsidRDefault="0078315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39B" w:rsidRPr="00B860B3" w:rsidRDefault="00CA339B" w:rsidP="00CA339B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B860B3">
      <w:rPr>
        <w:i/>
        <w:sz w:val="20"/>
        <w:szCs w:val="20"/>
      </w:rPr>
      <w:t>Základní škola Antonína Bratršovského, Saskova 34/2080, Jablonec nad Nisou</w:t>
    </w:r>
    <w:r w:rsidRPr="00B860B3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CA339B" w:rsidRDefault="00CA339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153" w:rsidRDefault="0078315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3F5"/>
    <w:rsid w:val="000A0AD7"/>
    <w:rsid w:val="0039696F"/>
    <w:rsid w:val="004903F5"/>
    <w:rsid w:val="00596091"/>
    <w:rsid w:val="00783153"/>
    <w:rsid w:val="009C3A43"/>
    <w:rsid w:val="00B860B3"/>
    <w:rsid w:val="00C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4208">
          <w:marLeft w:val="-22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569">
          <w:marLeft w:val="-22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F1A8-2092-4AEA-99B7-02DC50F070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4AA70-296A-4588-99EE-55DCCBFE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2024-09-06T21:11:00Z</dcterms:created>
  <dcterms:modified xsi:type="dcterms:W3CDTF">2024-09-23T22:05:00Z</dcterms:modified>
</cp:coreProperties>
</file>