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E0F" w:rsidRDefault="00C4581C">
      <w:pPr>
        <w:pStyle w:val="Heading10"/>
        <w:spacing w:before="0" w:after="322"/>
      </w:pPr>
      <w:r>
        <w:t>Tělesná výchova</w:t>
      </w:r>
      <w:r w:rsidR="006E5433">
        <w:t xml:space="preserve"> 3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C35E0F" w:rsidRPr="00823D17" w:rsidTr="001F7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6E543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6E543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6E543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C35E0F" w:rsidRPr="00823D1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Dbá na správné držení těla, dýchání, kvalitní předvedení cviků, kompenzuje cviky, rytmus vyjádří pohybem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Cvičení během dne, jednoduché tanečky, rytmická cvičení na hudbu, taneční prvky</w:t>
            </w:r>
          </w:p>
        </w:tc>
      </w:tr>
      <w:tr w:rsidR="00C35E0F" w:rsidRPr="00823D1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Zvládá přípravu organismu před sportovní aktivitou, zná cviky protahovací, napínací, uvolňovací a k zahřátí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Příprava a relaxace organismu</w:t>
            </w:r>
          </w:p>
        </w:tc>
      </w:tr>
      <w:tr w:rsidR="00C35E0F" w:rsidRPr="00823D1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TV-3-1-03 spolupracuje při jednoduchých týmových pohybových činnostech a soutěžích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Jedná fair play, dodržuje pravidla her a soutěží, rozlišuje druhy míčů, přihrává jedno i obouruč i přes síť, chápe sounáležitost, postihy za nedodržení pravidel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Organizace při tělesné výchově, pravidla her a soutěží, zásady jednání, základy míčových her</w:t>
            </w:r>
          </w:p>
        </w:tc>
      </w:tr>
      <w:tr w:rsidR="00C35E0F" w:rsidRPr="00823D1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I při pohybových činnostech ve známých prostorách školy dodržuje pravidla bezpečnosti při sportování, upevňuje si hygienické návyky před, během i po sportování v různých cvičištích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Správná hygiena – vhodné sportovní oblečení a obuv</w:t>
            </w:r>
          </w:p>
        </w:tc>
      </w:tr>
      <w:tr w:rsidR="00C35E0F" w:rsidRPr="00823D1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Akceptuje povely, signály, gesta, zná názvosloví činností, nářadí, náčiní, pravidla her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Organizace při tělesné výchově, pravidla her a soutěží, zásady jednání, základy míčových her</w:t>
            </w:r>
          </w:p>
        </w:tc>
      </w:tr>
      <w:tr w:rsidR="00C35E0F" w:rsidRPr="00823D1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Projevuje radost z dobrého výkonu, samostatně se rozhoduje, touží po zlepšení výkonu, zdokonalení dovedností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Základy atletiky a gymnastiky základní plavecké dovednosti turistika a pobyt v přírodě</w:t>
            </w:r>
          </w:p>
        </w:tc>
      </w:tr>
      <w:tr w:rsidR="00C35E0F" w:rsidRPr="00823D1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Zná techniku her a soutěží, princip štafetových závodů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E0F" w:rsidRPr="00823D17" w:rsidRDefault="00C458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Organizace při tělesné výchově, pravidla her a soutěží, zásady jednání, základy míčových her základy atletiky a gymnastiky</w:t>
            </w:r>
          </w:p>
        </w:tc>
      </w:tr>
    </w:tbl>
    <w:p w:rsidR="001F7469" w:rsidRDefault="001F7469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1F7469" w:rsidRPr="00823D17" w:rsidTr="001F7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7469" w:rsidRPr="00823D17" w:rsidRDefault="001F7469" w:rsidP="001F7469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b/>
                <w:bCs/>
                <w:szCs w:val="22"/>
              </w:rPr>
              <w:lastRenderedPageBreak/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7469" w:rsidRPr="00823D17" w:rsidRDefault="001F7469" w:rsidP="001F7469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7469" w:rsidRPr="00823D17" w:rsidRDefault="001F7469" w:rsidP="001F7469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2C19A8" w:rsidRPr="00823D17" w:rsidTr="00A4661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19A8" w:rsidRPr="00823D17" w:rsidRDefault="002C19A8" w:rsidP="001F746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</w:tcPr>
          <w:p w:rsidR="002C19A8" w:rsidRPr="00823D17" w:rsidRDefault="002C19A8" w:rsidP="001F7469">
            <w:pPr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Zvládne techniku dvou plaveckých stylů, provádí skoky do vody</w:t>
            </w:r>
          </w:p>
        </w:tc>
        <w:tc>
          <w:tcPr>
            <w:tcW w:w="1650" w:type="pct"/>
            <w:vMerge w:val="restart"/>
            <w:tcBorders>
              <w:left w:val="inset" w:sz="6" w:space="0" w:color="808080"/>
              <w:right w:val="inset" w:sz="6" w:space="0" w:color="808080"/>
            </w:tcBorders>
          </w:tcPr>
          <w:p w:rsidR="002C19A8" w:rsidRPr="00823D17" w:rsidRDefault="002C19A8" w:rsidP="001F746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Základní plavecké dovednosti</w:t>
            </w:r>
          </w:p>
          <w:p w:rsidR="002C19A8" w:rsidRPr="00823D17" w:rsidRDefault="002C19A8" w:rsidP="001F746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Základní plavecké dovednosti, bezpečnost a sebezáchrana</w:t>
            </w:r>
          </w:p>
        </w:tc>
      </w:tr>
      <w:tr w:rsidR="002C19A8" w:rsidRPr="00823D17" w:rsidTr="00A4661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19A8" w:rsidRPr="00823D17" w:rsidRDefault="002C19A8" w:rsidP="001F746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TV-5-1-11 adaptuje se na vodní prostředí, dodržuje hygienu plavání, zvládá v souladu s individuálními předpoklady základní plavecké dovednosti</w:t>
            </w:r>
          </w:p>
        </w:tc>
        <w:tc>
          <w:tcPr>
            <w:tcW w:w="1700" w:type="pct"/>
            <w:vMerge/>
            <w:tcBorders>
              <w:left w:val="inset" w:sz="6" w:space="0" w:color="808080"/>
              <w:right w:val="inset" w:sz="6" w:space="0" w:color="808080"/>
            </w:tcBorders>
          </w:tcPr>
          <w:p w:rsidR="002C19A8" w:rsidRPr="00823D17" w:rsidRDefault="002C19A8" w:rsidP="001F7469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left w:val="inset" w:sz="6" w:space="0" w:color="808080"/>
              <w:right w:val="inset" w:sz="6" w:space="0" w:color="808080"/>
            </w:tcBorders>
          </w:tcPr>
          <w:p w:rsidR="002C19A8" w:rsidRPr="00823D17" w:rsidRDefault="002C19A8" w:rsidP="001F746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2C19A8" w:rsidRPr="00823D17" w:rsidTr="00A4661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19A8" w:rsidRPr="00823D17" w:rsidRDefault="002C19A8" w:rsidP="001F746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TV-5-1-12 zvládá v souladu s individuálními předpoklady vybranou plaveckou techniku, prvky sebezáchrany a bezpečnosti</w:t>
            </w:r>
          </w:p>
        </w:tc>
        <w:tc>
          <w:tcPr>
            <w:tcW w:w="1700" w:type="pct"/>
            <w:vMerge/>
            <w:tcBorders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2C19A8" w:rsidRPr="00823D17" w:rsidRDefault="002C19A8" w:rsidP="001F7469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left w:val="inset" w:sz="6" w:space="0" w:color="808080"/>
              <w:right w:val="inset" w:sz="6" w:space="0" w:color="808080"/>
            </w:tcBorders>
          </w:tcPr>
          <w:p w:rsidR="002C19A8" w:rsidRPr="00823D17" w:rsidRDefault="002C19A8" w:rsidP="001F746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1F7469" w:rsidRPr="00823D1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7469" w:rsidRPr="00823D17" w:rsidRDefault="001F7469" w:rsidP="001F746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7469" w:rsidRPr="00823D17" w:rsidRDefault="001F7469" w:rsidP="001F746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Umí se chovat v přírodě, pozná některé dopravní a turistické značky, připraví se na turistickou akci (zvolí sportovní oblečení, obuv, sbalí si batoh, umí dát první pomoc při odřeninách)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7469" w:rsidRPr="00823D17" w:rsidRDefault="001F7469" w:rsidP="001F746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Turistika a pobyt v přírodě</w:t>
            </w:r>
          </w:p>
        </w:tc>
      </w:tr>
      <w:tr w:rsidR="001F7469" w:rsidRPr="00823D1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7469" w:rsidRPr="00823D17" w:rsidRDefault="001F7469" w:rsidP="001F746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ZTV-3-1-01 uplatňuje správné způsoby držení těla v různých polohách a pracovních činnostech; zaujímá správné základní cvičební polohy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7469" w:rsidRPr="00823D17" w:rsidRDefault="001F7469" w:rsidP="001F746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Uplatňuje správné způsoby držení těla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7469" w:rsidRPr="00823D17" w:rsidRDefault="001F7469" w:rsidP="001F746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Správné základní cvičební polohy</w:t>
            </w:r>
          </w:p>
        </w:tc>
      </w:tr>
      <w:tr w:rsidR="001F7469" w:rsidRPr="00823D1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7469" w:rsidRPr="00823D17" w:rsidRDefault="001F7469" w:rsidP="001F746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ZTV-3-1-02 zvládá jednoduchá speciální cvičení související s vlastním oslabením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7469" w:rsidRPr="00823D17" w:rsidRDefault="001F7469" w:rsidP="001F746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Zvládá jednoduchá speciální cvičení související s vlastním oslabením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7469" w:rsidRPr="00823D17" w:rsidRDefault="001F7469" w:rsidP="001F746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23D17">
              <w:rPr>
                <w:rFonts w:eastAsia="Calibri" w:cs="Calibri"/>
                <w:szCs w:val="22"/>
              </w:rPr>
              <w:t>Vnímání pocitů vlastního těla při cvičení</w:t>
            </w:r>
          </w:p>
        </w:tc>
      </w:tr>
      <w:tr w:rsidR="001F7469" w:rsidRPr="00823D17" w:rsidTr="006E5433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7469" w:rsidRPr="00823D17" w:rsidRDefault="001F7469" w:rsidP="001F7469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823D17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1F7469" w:rsidRPr="00823D17" w:rsidTr="006E5433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7469" w:rsidRPr="00823D17" w:rsidRDefault="001F7469" w:rsidP="001F7469">
            <w:pPr>
              <w:spacing w:line="240" w:lineRule="auto"/>
              <w:rPr>
                <w:szCs w:val="22"/>
              </w:rPr>
            </w:pPr>
            <w:r w:rsidRPr="00823D17">
              <w:rPr>
                <w:szCs w:val="22"/>
              </w:rPr>
              <w:t>OSOBNOSTNÍ A SOCIÁLNÍ VÝCHOVA</w:t>
            </w:r>
          </w:p>
          <w:p w:rsidR="001F7469" w:rsidRPr="00823D17" w:rsidRDefault="001F7469" w:rsidP="001F7469">
            <w:pPr>
              <w:spacing w:line="240" w:lineRule="auto"/>
              <w:rPr>
                <w:szCs w:val="22"/>
              </w:rPr>
            </w:pPr>
            <w:r w:rsidRPr="00823D17">
              <w:rPr>
                <w:szCs w:val="22"/>
              </w:rPr>
              <w:t xml:space="preserve">Seberegulace a </w:t>
            </w:r>
            <w:proofErr w:type="spellStart"/>
            <w:r w:rsidRPr="00823D17">
              <w:rPr>
                <w:szCs w:val="22"/>
              </w:rPr>
              <w:t>sebeorganizace</w:t>
            </w:r>
            <w:proofErr w:type="spellEnd"/>
          </w:p>
        </w:tc>
      </w:tr>
      <w:tr w:rsidR="001F7469" w:rsidRPr="00823D17" w:rsidTr="006E5433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7469" w:rsidRPr="00823D17" w:rsidRDefault="001F7469" w:rsidP="001F7469">
            <w:pPr>
              <w:spacing w:line="240" w:lineRule="auto"/>
              <w:rPr>
                <w:szCs w:val="22"/>
              </w:rPr>
            </w:pPr>
            <w:r w:rsidRPr="00823D17">
              <w:rPr>
                <w:szCs w:val="22"/>
              </w:rPr>
              <w:t>OSOBNOSTNÍ A SOCIÁLNÍ VÝCHOVA</w:t>
            </w:r>
          </w:p>
          <w:p w:rsidR="001F7469" w:rsidRPr="00823D17" w:rsidRDefault="001F7469" w:rsidP="001F7469">
            <w:pPr>
              <w:spacing w:line="240" w:lineRule="auto"/>
              <w:rPr>
                <w:szCs w:val="22"/>
              </w:rPr>
            </w:pPr>
            <w:r w:rsidRPr="00823D17">
              <w:rPr>
                <w:szCs w:val="22"/>
              </w:rPr>
              <w:t>Rozvoj schopností poznávání</w:t>
            </w:r>
          </w:p>
        </w:tc>
      </w:tr>
      <w:tr w:rsidR="001F7469" w:rsidRPr="00823D17" w:rsidTr="006E5433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7469" w:rsidRPr="00823D17" w:rsidRDefault="001F7469" w:rsidP="001F7469">
            <w:pPr>
              <w:spacing w:line="240" w:lineRule="auto"/>
              <w:rPr>
                <w:szCs w:val="22"/>
              </w:rPr>
            </w:pPr>
            <w:r w:rsidRPr="00823D17">
              <w:rPr>
                <w:szCs w:val="22"/>
              </w:rPr>
              <w:t>OSOBNOSTNÍ A SOCIÁLNÍ VÝCHOVA</w:t>
            </w:r>
          </w:p>
          <w:p w:rsidR="001F7469" w:rsidRPr="00823D17" w:rsidRDefault="001F7469" w:rsidP="001F7469">
            <w:pPr>
              <w:spacing w:line="240" w:lineRule="auto"/>
              <w:rPr>
                <w:szCs w:val="22"/>
              </w:rPr>
            </w:pPr>
            <w:r w:rsidRPr="00823D17">
              <w:rPr>
                <w:szCs w:val="22"/>
              </w:rPr>
              <w:t>Mezilidské vztahy</w:t>
            </w:r>
            <w:bookmarkStart w:id="0" w:name="_GoBack"/>
            <w:bookmarkEnd w:id="0"/>
          </w:p>
        </w:tc>
      </w:tr>
      <w:tr w:rsidR="001F7469" w:rsidRPr="00823D17" w:rsidTr="006E5433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7469" w:rsidRPr="00823D17" w:rsidRDefault="001F7469" w:rsidP="001F7469">
            <w:pPr>
              <w:spacing w:line="240" w:lineRule="auto"/>
              <w:rPr>
                <w:szCs w:val="22"/>
              </w:rPr>
            </w:pPr>
            <w:r w:rsidRPr="00823D17">
              <w:rPr>
                <w:szCs w:val="22"/>
              </w:rPr>
              <w:t>OSOBNOSTNÍ A SOCIÁLNÍ VÝCHOVA</w:t>
            </w:r>
          </w:p>
          <w:p w:rsidR="001F7469" w:rsidRPr="00823D17" w:rsidRDefault="001F7469" w:rsidP="001F7469">
            <w:pPr>
              <w:spacing w:line="240" w:lineRule="auto"/>
              <w:rPr>
                <w:szCs w:val="22"/>
              </w:rPr>
            </w:pPr>
            <w:r w:rsidRPr="00823D17">
              <w:rPr>
                <w:szCs w:val="22"/>
              </w:rPr>
              <w:t xml:space="preserve">Kooperace a </w:t>
            </w:r>
            <w:proofErr w:type="spellStart"/>
            <w:r w:rsidRPr="00823D17">
              <w:rPr>
                <w:szCs w:val="22"/>
              </w:rPr>
              <w:t>kompetice</w:t>
            </w:r>
            <w:proofErr w:type="spellEnd"/>
          </w:p>
        </w:tc>
      </w:tr>
    </w:tbl>
    <w:p w:rsidR="00C35E0F" w:rsidRDefault="00C4581C">
      <w:pPr>
        <w:pStyle w:val="Normal0"/>
      </w:pPr>
      <w:r>
        <w:t xml:space="preserve">  </w:t>
      </w:r>
    </w:p>
    <w:sectPr w:rsidR="00C35E0F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521" w:rsidRDefault="00314521" w:rsidP="001F7469">
      <w:pPr>
        <w:spacing w:line="240" w:lineRule="auto"/>
      </w:pPr>
      <w:r>
        <w:separator/>
      </w:r>
    </w:p>
  </w:endnote>
  <w:endnote w:type="continuationSeparator" w:id="0">
    <w:p w:rsidR="00314521" w:rsidRDefault="00314521" w:rsidP="001F7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469" w:rsidRDefault="001F7469" w:rsidP="001F7469">
    <w:pPr>
      <w:pStyle w:val="Zpat"/>
      <w:tabs>
        <w:tab w:val="clear" w:pos="9072"/>
        <w:tab w:val="right" w:pos="14034"/>
      </w:tabs>
    </w:pPr>
    <w:r>
      <w:rPr>
        <w:i/>
        <w:sz w:val="20"/>
        <w:szCs w:val="20"/>
      </w:rPr>
      <w:t>Tělesná výchova 3</w:t>
    </w:r>
    <w:r w:rsidRPr="00D67E45">
      <w:rPr>
        <w:i/>
        <w:sz w:val="20"/>
        <w:szCs w:val="20"/>
      </w:rPr>
      <w:tab/>
    </w:r>
    <w:r w:rsidRPr="00D67E45">
      <w:rPr>
        <w:i/>
        <w:sz w:val="20"/>
        <w:szCs w:val="20"/>
      </w:rPr>
      <w:tab/>
    </w:r>
    <w:r w:rsidRPr="00D67E45">
      <w:rPr>
        <w:i/>
        <w:sz w:val="20"/>
        <w:szCs w:val="20"/>
      </w:rPr>
      <w:fldChar w:fldCharType="begin"/>
    </w:r>
    <w:r w:rsidRPr="00D67E45">
      <w:rPr>
        <w:i/>
        <w:sz w:val="20"/>
        <w:szCs w:val="20"/>
      </w:rPr>
      <w:instrText>PAGE   \* MERGEFORMAT</w:instrText>
    </w:r>
    <w:r w:rsidRPr="00D67E45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D67E45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521" w:rsidRDefault="00314521" w:rsidP="001F7469">
      <w:pPr>
        <w:spacing w:line="240" w:lineRule="auto"/>
      </w:pPr>
      <w:r>
        <w:separator/>
      </w:r>
    </w:p>
  </w:footnote>
  <w:footnote w:type="continuationSeparator" w:id="0">
    <w:p w:rsidR="00314521" w:rsidRDefault="00314521" w:rsidP="001F74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469" w:rsidRPr="00D67E45" w:rsidRDefault="001F7469" w:rsidP="001F7469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1" w:name="_Hlk177473616"/>
    <w:bookmarkStart w:id="2" w:name="_Hlk177473617"/>
    <w:bookmarkStart w:id="3" w:name="_Hlk177586658"/>
    <w:r w:rsidRPr="00D67E45">
      <w:rPr>
        <w:i/>
        <w:sz w:val="20"/>
        <w:szCs w:val="20"/>
      </w:rPr>
      <w:t>Základní škola Antonína Bratršovského, Saskova 34/2080, Jablonec nad Nisou</w:t>
    </w:r>
    <w:r w:rsidRPr="00D67E45">
      <w:rPr>
        <w:i/>
        <w:sz w:val="20"/>
        <w:szCs w:val="20"/>
      </w:rPr>
      <w:tab/>
      <w:t>ŠVP ZV Škola pro život, platnost od 1. 9. 2024</w:t>
    </w:r>
    <w:bookmarkEnd w:id="1"/>
    <w:bookmarkEnd w:id="2"/>
  </w:p>
  <w:bookmarkEnd w:id="3"/>
  <w:p w:rsidR="001F7469" w:rsidRPr="001F7469" w:rsidRDefault="001F7469" w:rsidP="001F746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0F"/>
    <w:rsid w:val="001635F5"/>
    <w:rsid w:val="001F7469"/>
    <w:rsid w:val="002C19A8"/>
    <w:rsid w:val="00314521"/>
    <w:rsid w:val="006E5433"/>
    <w:rsid w:val="00823D17"/>
    <w:rsid w:val="00C35E0F"/>
    <w:rsid w:val="00C4581C"/>
    <w:rsid w:val="00F9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890DD-CE7D-4CEC-919A-CF7EA3EE1F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00B419-83CB-43FF-B894-6968009C1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2024-09-15T18:26:00Z</dcterms:created>
  <dcterms:modified xsi:type="dcterms:W3CDTF">2024-09-18T19:24:00Z</dcterms:modified>
</cp:coreProperties>
</file>