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B2" w:rsidRDefault="00386753">
      <w:pPr>
        <w:pStyle w:val="Heading10"/>
        <w:spacing w:before="0" w:after="322"/>
      </w:pPr>
      <w:r>
        <w:t>Tělesná výchova</w:t>
      </w:r>
      <w:r w:rsidR="00636AE7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E10DB2" w:rsidRPr="00636AE7" w:rsidTr="0063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636A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636A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636AE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Chápe význam pohybu pro zdraví; v rámci hodin TV prezentuje své zájmové pohybové činnosti ostatním; dodržuje hygienu a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Činnosti ovlivňující zdraví, význam pohybu pro zdraví, poučení o bezpečnosti v hodinách TV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Usiluje o zlepšení své tělesné zdatnosti pravidelným </w:t>
            </w:r>
            <w:r w:rsidR="00636AE7" w:rsidRPr="00636AE7">
              <w:rPr>
                <w:rFonts w:eastAsia="Calibri" w:cs="Calibri"/>
                <w:szCs w:val="22"/>
              </w:rPr>
              <w:t>cvičením</w:t>
            </w:r>
            <w:r w:rsidRPr="00636AE7">
              <w:rPr>
                <w:rFonts w:eastAsia="Calibri" w:cs="Calibri"/>
                <w:szCs w:val="22"/>
              </w:rPr>
              <w:t>, je si vědom svých pohybových nedostatků a snaží se je odstranit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Rekreační a výkonnostní sport, sport dívek a chlapců, rozvoj zdravotně orientované zdatnosti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TV-9-1-03 samostatně se připraví před pohybovou činností a ukončí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Chápe nutnost protažení svalového aparátu před zátěží i po</w:t>
            </w:r>
            <w:r w:rsidR="00636AE7">
              <w:rPr>
                <w:rFonts w:eastAsia="Calibri" w:cs="Calibri"/>
                <w:szCs w:val="22"/>
              </w:rPr>
              <w:t xml:space="preserve"> z</w:t>
            </w:r>
            <w:r w:rsidRPr="00636AE7">
              <w:rPr>
                <w:rFonts w:eastAsia="Calibri" w:cs="Calibri"/>
                <w:szCs w:val="22"/>
              </w:rPr>
              <w:t>átěži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636AE7">
              <w:rPr>
                <w:rFonts w:eastAsia="Calibri" w:cs="Calibri"/>
                <w:szCs w:val="22"/>
              </w:rPr>
              <w:t>dysbalancí</w:t>
            </w:r>
            <w:proofErr w:type="spellEnd"/>
            <w:r w:rsidRPr="00636AE7">
              <w:rPr>
                <w:rFonts w:eastAsia="Calibri" w:cs="Calibri"/>
                <w:szCs w:val="22"/>
              </w:rPr>
              <w:t xml:space="preserve"> – průpravná, kompenzační, vyrovnávací, rel</w:t>
            </w:r>
            <w:r w:rsidR="00636AE7" w:rsidRPr="00636AE7">
              <w:rPr>
                <w:rFonts w:eastAsia="Calibri" w:cs="Calibri"/>
                <w:szCs w:val="22"/>
              </w:rPr>
              <w:t>a</w:t>
            </w:r>
            <w:r w:rsidRPr="00636AE7">
              <w:rPr>
                <w:rFonts w:eastAsia="Calibri" w:cs="Calibri"/>
                <w:szCs w:val="22"/>
              </w:rPr>
              <w:t>xační cvičení, protažení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Uvědomuje si škodlivost návykových látek pro zdravý organismus, přizpůsobí svou tělesnou aktivitu stavu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Sport a drogy, doping, sport ve zdravém prostředí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Dodržuje zásady bezpečnosti i mimo tělocvičnu a školní hřiště, seznamuje se se základními pravidly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Poučení o bezpečnosti v hodinách TV i mimo areál školy (např. Bruslení, plavání, lyžování), hygiena a bezpečnost při pohybových činnostech – v nestandardním prostředí, první pomoc při TV a sportu v různém prostředí, improvizované ošetření poranění a odsun raněného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lastRenderedPageBreak/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Plně využívá své fyzické předpoklady při pohybových dovednostech, provádí sám nebo s dopomocí základní prvky na hrazdě a kruzích, šplhá na laně a na tyči, provádí různé druhy přeskoků (sám nebo s dopomocí) a skoků, zvládá základní akrobatické prvky na koberci (žíněnkách), seznamuje se s atletickými disciplínami a postupně zvládá jejich techniku, seznamuje se s pravidly kolektivních her a postupně zvládá herní systémy a kombinace, uplatňuje vhodné a bezpečné chování ve volné přírodě, podle možností školy navštíví plavecký bazén a seznamuje se se základními plaveckými styly, zvládá základy rytmické gymnastiky, úměrně věku využívá různé formy kondičních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Pohybové hry, gymnastika (akrobacie, přeskoky, cvičení s náčiním a na nářadí), estetické a kondiční formy cvičení (cvičení s náčiním, kondiční formy cvičení pro daný věk, tance), úpoly (přetahy, přetlaky), atletika (sprint, vytrvalý běh v terénu, skok daleký, hod míčkem), sportovní </w:t>
            </w:r>
            <w:proofErr w:type="gramStart"/>
            <w:r w:rsidRPr="00636AE7">
              <w:rPr>
                <w:rFonts w:eastAsia="Calibri" w:cs="Calibri"/>
                <w:szCs w:val="22"/>
              </w:rPr>
              <w:t>hry(</w:t>
            </w:r>
            <w:proofErr w:type="gramEnd"/>
            <w:r w:rsidRPr="00636AE7">
              <w:rPr>
                <w:rFonts w:eastAsia="Calibri" w:cs="Calibri"/>
                <w:szCs w:val="22"/>
              </w:rPr>
              <w:t>florbal, přehazovaná, vybíjená, basketbal, fotbal), turistika a pobyt v přírodě; lyžování, snowboarding a bruslení (podle podmínek školy a vybavení žáků), netradiční hry, kondiční formy cvičení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TV-9-2-02 posoudí provedení osvojované pohybové činnosti, označí zjevné nedostatky a jejich možné příčiny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Zhodnotí svůj výkon a posoudí výkon spolužáka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Pohybové hry, gymnastika (akrobacie, přeskoky, cvičení s náčiním a na nářadí), estetické a kondiční formy cvičení (cvičení s náčiním, kondiční formy cvičení pro daný věk), úpoly (přetahy, přetlaky, základy sebeobrany), atletika (sprint, vytrvalý běh v terénu, skok daleký nebo vysoký, hod míčkem), sportovní hry(házená, florbal, přehazovaná, vybíjená, basketbal, fotbal), turistika a pobyt v přírodě; plavání, lyžování, snowboarding a bruslení (podle podmínek školy a vybavení žáků), netradiční hry, kondiční formy cvičení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lastRenderedPageBreak/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Osvojuje si základní tělocvičné názvosloví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Komunikace v TV – tělocvičné názvosloví osvojovaných činností, smluvené povely, signály, gesta, vzájemná komunikace a spolupráce při osvojovaných pohybových činnostech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Dodržuje zásady fair play, respektuje ostatní spolužáky a spolužačky, v přírodě se pohybuje po vyznačených cestách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Zásady jednání a chování v různém prostředí a při různých činnostech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Spolupracuje se spolužáky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Kolektivní hry, mezilidské vztahy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Rozlišuje a uplatňuje práva a povinnosti vyplývající z role hráče, rozhodčího, diváka, organizátora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Pravidla osvojovaných pohybových činností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Sestaví jednoduchou tabulku výkonů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Statistika ve sportu, měření výkonů a posuzování pohybových dovedností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Podílí se na organizaci sportovních akcí pořádaných školou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Organizace prostoru a pohybových činností, pravidla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Pomocí výpočetní techniky dokáže zpracovat výsledky sportovních aktivit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Statistika ve sportu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lastRenderedPageBreak/>
              <w:t>ZTV-9-1-01 uplatňuje odpovídající vytrvalost a cílevědomost při korekci zdravotních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Zvládat základní techniku speciálních cvičení a usilovat o jejich správné provedení dle pokynů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636AE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Rovnovážná</w:t>
            </w:r>
            <w:r w:rsidR="00386753" w:rsidRPr="00636AE7">
              <w:rPr>
                <w:rFonts w:eastAsia="Calibri" w:cs="Calibri"/>
                <w:szCs w:val="22"/>
              </w:rPr>
              <w:t xml:space="preserve"> a koordinační cvičení,</w:t>
            </w:r>
            <w:r w:rsidR="00386753" w:rsidRPr="00636AE7">
              <w:rPr>
                <w:rFonts w:eastAsia="Calibri" w:cs="Calibri"/>
                <w:szCs w:val="22"/>
              </w:rPr>
              <w:br/>
              <w:t xml:space="preserve">Prevence a korekce jednostranného zatížení a svalových </w:t>
            </w:r>
            <w:proofErr w:type="spellStart"/>
            <w:r w:rsidR="00386753" w:rsidRPr="00636AE7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Snažit se pravidelně využívat speciálních cvičení dle svého oslabení, zvládat jejich techniku a optimální počet provedení podle pokynů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Průpravná, kompenzační, vyrovnávací, relaxační cvičení, protažení</w:t>
            </w:r>
            <w:r w:rsidRPr="00636AE7">
              <w:rPr>
                <w:rFonts w:eastAsia="Calibri" w:cs="Calibri"/>
                <w:szCs w:val="22"/>
              </w:rPr>
              <w:br/>
              <w:t>Správné držení hlavy, pletence ramenního, protažení prsních, bederních a pánevních svalů a vzpřimovačů páteře, zkrácených ohybačů kyčle a svalstva na zadní straně stehen, zlepšení fyziologického rozsahu pletence ramenního, kolenního a hlezenního kloubu a páteře ve všech směrech, spinální cvičení, posílení oslabených svalů</w:t>
            </w:r>
          </w:p>
        </w:tc>
      </w:tr>
      <w:tr w:rsidR="00E10DB2" w:rsidRPr="00636AE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Snažit se vyhýbat veškerým aktivitám, které by mohly být v rozporu se zdravotním oslabením a mohly by negativně ovlivnit zdravotní 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636AE7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E10DB2" w:rsidRPr="00636AE7" w:rsidTr="00636A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0DB2" w:rsidRPr="00636AE7" w:rsidRDefault="0038675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636AE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E10DB2" w:rsidRPr="00636AE7" w:rsidTr="00636A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AE7" w:rsidRDefault="003867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OSOBNOSTNÍ A SOCIÁLNÍ VÝCHOVA</w:t>
            </w:r>
          </w:p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E10DB2" w:rsidRPr="00636AE7" w:rsidTr="00636A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AE7" w:rsidRDefault="003867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OSOBNOSTNÍ A SOCIÁLNÍ VÝCHOVA</w:t>
            </w:r>
          </w:p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636AE7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E10DB2" w:rsidRPr="00636AE7" w:rsidTr="00636A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AE7" w:rsidRDefault="003867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OSOBNOSTNÍ A SOCIÁLNÍ VÝCHOVA</w:t>
            </w:r>
          </w:p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636AE7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E10DB2" w:rsidRPr="00636AE7" w:rsidTr="00636AE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AE7" w:rsidRDefault="003867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OSOBNOSTNÍ A SOCIÁLNÍ VÝCHOVA</w:t>
            </w:r>
          </w:p>
          <w:p w:rsidR="00E10DB2" w:rsidRPr="00636AE7" w:rsidRDefault="003867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36AE7">
              <w:rPr>
                <w:rFonts w:eastAsia="Calibri" w:cs="Calibri"/>
                <w:szCs w:val="22"/>
              </w:rPr>
              <w:t>Psychohygiena</w:t>
            </w:r>
          </w:p>
        </w:tc>
      </w:tr>
    </w:tbl>
    <w:p w:rsidR="00E10DB2" w:rsidRDefault="00386753">
      <w:pPr>
        <w:pStyle w:val="Normal0"/>
      </w:pPr>
      <w:r>
        <w:lastRenderedPageBreak/>
        <w:t xml:space="preserve">  </w:t>
      </w:r>
    </w:p>
    <w:sectPr w:rsidR="00E10D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5EF" w:rsidRDefault="001D45EF" w:rsidP="00636AE7">
      <w:pPr>
        <w:spacing w:line="240" w:lineRule="auto"/>
      </w:pPr>
      <w:r>
        <w:separator/>
      </w:r>
    </w:p>
  </w:endnote>
  <w:endnote w:type="continuationSeparator" w:id="0">
    <w:p w:rsidR="001D45EF" w:rsidRDefault="001D45EF" w:rsidP="00636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EF" w:rsidRDefault="00140FE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Default="00636AE7" w:rsidP="00636AE7">
    <w:pPr>
      <w:pStyle w:val="Zpat"/>
      <w:tabs>
        <w:tab w:val="clear" w:pos="9072"/>
        <w:tab w:val="right" w:pos="14034"/>
      </w:tabs>
      <w:rPr>
        <w:i/>
      </w:rPr>
    </w:pPr>
  </w:p>
  <w:p w:rsidR="00636AE7" w:rsidRPr="00140FEF" w:rsidRDefault="00636AE7" w:rsidP="00636AE7">
    <w:pPr>
      <w:pStyle w:val="Zpat"/>
      <w:tabs>
        <w:tab w:val="clear" w:pos="9072"/>
        <w:tab w:val="right" w:pos="14034"/>
      </w:tabs>
      <w:rPr>
        <w:sz w:val="20"/>
        <w:szCs w:val="20"/>
      </w:rPr>
    </w:pPr>
    <w:r w:rsidRPr="00140FEF">
      <w:rPr>
        <w:i/>
        <w:sz w:val="20"/>
        <w:szCs w:val="20"/>
      </w:rPr>
      <w:t>Tělesná výchova 6</w:t>
    </w:r>
    <w:r w:rsidRPr="00140FEF">
      <w:rPr>
        <w:i/>
        <w:sz w:val="20"/>
        <w:szCs w:val="20"/>
      </w:rPr>
      <w:tab/>
    </w:r>
    <w:r w:rsidRPr="00140FEF">
      <w:rPr>
        <w:i/>
        <w:sz w:val="20"/>
        <w:szCs w:val="20"/>
      </w:rPr>
      <w:tab/>
    </w:r>
    <w:r w:rsidRPr="00140FEF">
      <w:rPr>
        <w:i/>
        <w:sz w:val="20"/>
        <w:szCs w:val="20"/>
      </w:rPr>
      <w:fldChar w:fldCharType="begin"/>
    </w:r>
    <w:r w:rsidRPr="00140FEF">
      <w:rPr>
        <w:i/>
        <w:sz w:val="20"/>
        <w:szCs w:val="20"/>
      </w:rPr>
      <w:instrText>PAGE   \* MERGEFORMAT</w:instrText>
    </w:r>
    <w:r w:rsidRPr="00140FEF">
      <w:rPr>
        <w:i/>
        <w:sz w:val="20"/>
        <w:szCs w:val="20"/>
      </w:rPr>
      <w:fldChar w:fldCharType="separate"/>
    </w:r>
    <w:r w:rsidRPr="00140FEF">
      <w:rPr>
        <w:i/>
        <w:sz w:val="20"/>
        <w:szCs w:val="20"/>
      </w:rPr>
      <w:t>1</w:t>
    </w:r>
    <w:r w:rsidRPr="00140FEF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EF" w:rsidRDefault="00140F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5EF" w:rsidRDefault="001D45EF" w:rsidP="00636AE7">
      <w:pPr>
        <w:spacing w:line="240" w:lineRule="auto"/>
      </w:pPr>
      <w:r>
        <w:separator/>
      </w:r>
    </w:p>
  </w:footnote>
  <w:footnote w:type="continuationSeparator" w:id="0">
    <w:p w:rsidR="001D45EF" w:rsidRDefault="001D45EF" w:rsidP="00636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EF" w:rsidRDefault="00140FE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AE7" w:rsidRPr="00140FEF" w:rsidRDefault="00636AE7" w:rsidP="00636AE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140FEF">
      <w:rPr>
        <w:i/>
        <w:sz w:val="20"/>
        <w:szCs w:val="20"/>
      </w:rPr>
      <w:t>Základní škola Anton</w:t>
    </w:r>
    <w:bookmarkStart w:id="2" w:name="_GoBack"/>
    <w:bookmarkEnd w:id="2"/>
    <w:r w:rsidRPr="00140FEF">
      <w:rPr>
        <w:i/>
        <w:sz w:val="20"/>
        <w:szCs w:val="20"/>
      </w:rPr>
      <w:t>ína Bratršovského, Saskova 34/2080, Jablonec nad Nisou</w:t>
    </w:r>
    <w:r w:rsidRPr="00140FEF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636AE7" w:rsidRDefault="00636AE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EF" w:rsidRDefault="00140FE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B2"/>
    <w:rsid w:val="00140FEF"/>
    <w:rsid w:val="001D45EF"/>
    <w:rsid w:val="00386753"/>
    <w:rsid w:val="00636AE7"/>
    <w:rsid w:val="00E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7AFC65-2E74-46D4-AB91-DD89EF0C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2024-09-17T20:54:00Z</dcterms:created>
  <dcterms:modified xsi:type="dcterms:W3CDTF">2024-09-23T18:56:00Z</dcterms:modified>
</cp:coreProperties>
</file>