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E72" w:rsidRDefault="00276470">
      <w:pPr>
        <w:pStyle w:val="Heading10"/>
        <w:spacing w:before="0" w:after="322"/>
      </w:pPr>
      <w:r>
        <w:t>Tělesná výchova</w:t>
      </w:r>
      <w:r w:rsidR="00047296">
        <w:t xml:space="preserve"> 8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EE7E72" w:rsidTr="0004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04729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04729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04729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EE7E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TV-9-1-01 aktivně vstupuje do organizace svého pohybového režimu, některé pohybové činnosti zařazuje pravidelně a s konkrétním účelem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Chápe význam pohybu pro zdraví, v rámci hodin TV prezentuje své zájmové pohybové činnosti ostatním, dodržuje hygienu a bezpečnost při pohybových činnostech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Činnosti ovlivňující zdraví, význam pohybu pro zdraví, poučení o bezpečnosti v hodinách TV</w:t>
            </w:r>
          </w:p>
        </w:tc>
      </w:tr>
      <w:tr w:rsidR="00EE7E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TV-9-1-02 usiluje o zlepšení své tělesné zdatnosti; z nabídky zvolí vhodný rozvojový program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Usiluje o zlepšení své tělesné zdatnosti pravidelným cvičením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Rekreační a výkonnostní sport, sport dívek a chlapců, rozvoj zdravotně orientované zdatnosti</w:t>
            </w:r>
          </w:p>
        </w:tc>
      </w:tr>
      <w:tr w:rsidR="00EE7E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TV-9-1-03 samostatně se připraví před pohybovou činností a ukončí ji ve shodě s hlavní činností – zatěžovanými svaly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Chápe nutnost protažení svalového aparátu před zátěží i po zátěži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 xml:space="preserve">Prevence a korekce jednostranného zatížení a svalových </w:t>
            </w:r>
            <w:proofErr w:type="spellStart"/>
            <w:r w:rsidRPr="00047296">
              <w:rPr>
                <w:rFonts w:eastAsia="Calibri" w:cs="Calibri"/>
                <w:szCs w:val="22"/>
              </w:rPr>
              <w:t>dysbalancí</w:t>
            </w:r>
            <w:proofErr w:type="spellEnd"/>
            <w:r w:rsidRPr="00047296">
              <w:rPr>
                <w:rFonts w:eastAsia="Calibri" w:cs="Calibri"/>
                <w:szCs w:val="22"/>
              </w:rPr>
              <w:t xml:space="preserve"> – průpravná, kompenzační, vyrovnávací, relaxační cvičení, protažení</w:t>
            </w:r>
          </w:p>
        </w:tc>
      </w:tr>
      <w:tr w:rsidR="00EE7E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TV-9-1-04 odmítá drogy a jiné škodliviny jako neslučitelné se sportovní etikou a zdravím; upraví pohybovou aktivitu vzhledem k údajům o znečištění ovzduší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Uvědomuje si škodlivost návykových látek pro zdravý organismus, přizpůsobí svou tělesnou aktivitu stavu ovzduší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Sport a drogy, doping, sport ve zdravém prostředí</w:t>
            </w:r>
          </w:p>
        </w:tc>
      </w:tr>
      <w:tr w:rsidR="00EE7E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Dodržuje zásady bezpečnosti i mimo tělocvičnu a školní hřiště, ovládá základní pravidla první pomoci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Poučení o bezpečnosti v hodinách TV i mimo areál školy (např. bruslení, plavání, lyžování), hygiena a bezpečnost při pohybových činnostech – v nestandardním prostředí, první pomoc při TV a sportu v různém prostředí, improvizované ošetření poranění a odsun raněného</w:t>
            </w:r>
          </w:p>
        </w:tc>
      </w:tr>
      <w:tr w:rsidR="00EE7E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 xml:space="preserve">Plně využívá své fyzické předpoklady při pohybových dovednostech, provádí sám nebo s dopomocí základní prvky na hrazdě a kruzích, šplhá na laně a na tyči, provádí různé druhy přeskoků (sám nebo s dopomocí) a skoků, zvládá základní akrobatické prvky </w:t>
            </w:r>
            <w:r w:rsidRPr="00047296">
              <w:rPr>
                <w:rFonts w:eastAsia="Calibri" w:cs="Calibri"/>
                <w:szCs w:val="22"/>
              </w:rPr>
              <w:lastRenderedPageBreak/>
              <w:t>na koberci (žíněnkách), zvládá techniku základních atletických disciplín, ovládá pravidla kolektivních her teoreticky i prakticky, zvládá herní systémy a kombinace, uplatňuje vhodné a bezpečné chování ve volné přírodě, podle možností školy navštíví plavecký bazén a zná základní plavecké styly, zvládá základy rytmické gymnastiky, úměrně věku využívá různé formy kondičních cvičení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lastRenderedPageBreak/>
              <w:t xml:space="preserve">Pohybové hry, gymnastika (akrobacie, přeskoky, cvičení s náčiním a na nářadí), estetické a kondiční formy cvičení (cvičení s náčiním, kondiční formy cvičení pro daný věk), úpoly (přetahy, přetlaky), atletika (sprint, vytrvalý běh v terénu, skok daleký, </w:t>
            </w:r>
            <w:r w:rsidRPr="00047296">
              <w:rPr>
                <w:rFonts w:eastAsia="Calibri" w:cs="Calibri"/>
                <w:szCs w:val="22"/>
              </w:rPr>
              <w:lastRenderedPageBreak/>
              <w:t>hod granátem), sportovní hry (házená, florbal, přehazovaná, vybíjená, basketbal, fotbal), turistika a pobyt v přírodě; bruslení (podle podmínek školy a vybavení žáků), netradiční hry, kondiční formy cvičení</w:t>
            </w:r>
          </w:p>
        </w:tc>
      </w:tr>
      <w:tr w:rsidR="00EE7E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lastRenderedPageBreak/>
              <w:t>TV-9-2-02 posoudí provedení osvojované pohybové činnosti, označí zjevné nedostatky a jejich možné příčiny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Je si vědom svých pohybových nedostatků a snaží se je odstranit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 xml:space="preserve">Pohybové hry, gymnastika (akrobacie, přeskoky, cvičení s náčiním a na nářadí), estetické a kondiční formy cvičení (cvičení s náčiním, kondiční formy cvičení pro daný věk), úpoly (přetahy, přetlaky), atletika (sprint, vytrvalý běh v terénu, skok daleký, hod granátem), sportovní </w:t>
            </w:r>
            <w:proofErr w:type="gramStart"/>
            <w:r w:rsidRPr="00047296">
              <w:rPr>
                <w:rFonts w:eastAsia="Calibri" w:cs="Calibri"/>
                <w:szCs w:val="22"/>
              </w:rPr>
              <w:t>hry(</w:t>
            </w:r>
            <w:proofErr w:type="gramEnd"/>
            <w:r w:rsidRPr="00047296">
              <w:rPr>
                <w:rFonts w:eastAsia="Calibri" w:cs="Calibri"/>
                <w:szCs w:val="22"/>
              </w:rPr>
              <w:t>házená, florbal, přehazovaná, vybíjená, basketbal, fotbal), turistika a pobyt v přírodě; plavání, bruslení (podle podmínek školy a vybavení žáků), netradiční hry, kondiční formy cvičení</w:t>
            </w:r>
          </w:p>
        </w:tc>
      </w:tr>
      <w:tr w:rsidR="00EE7E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TV-9-3-01 užívá osvojované názvosloví na úrovni cvičence, rozhodčího, diváka, čtenáře novin a časopisů, uživatele internetu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Orientuje se v základním tělocvičném názvosloví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Komunikace v TV – tělocvičné názvosloví osvojovaných činností, smluvené povely, signály, gesta, vzájemná komunikace a spolupráce při osvojovaných pohybových činnostech</w:t>
            </w:r>
          </w:p>
        </w:tc>
      </w:tr>
      <w:tr w:rsidR="00EE7E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TV-9-3-02 naplňuje ve školních podmínkách základní olympijské myšlenky – čestné soupeření, pomoc handicapovaným, respekt k opačnému pohlaví, ochranu přírody při sportu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Dodržuje zásady fair play jako hráč i jako rozhodčí, respektuje ostatní spolužáky a spolužačky, v přírodě se pohybuje po vyznačených cestách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Zásady jednání a chování v různém prostředí a při různých činnostech</w:t>
            </w:r>
          </w:p>
        </w:tc>
      </w:tr>
      <w:tr w:rsidR="00EE7E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TV-9-3-03 dohodne se na spolupráci i jednoduché taktice vedoucí k úspěchu družstva a dodržuje ji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Spolupracuje se spolužáky při hrách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Kolektivní hry, mezilidské vztahy</w:t>
            </w:r>
          </w:p>
        </w:tc>
      </w:tr>
      <w:tr w:rsidR="00EE7E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lastRenderedPageBreak/>
              <w:t>TV-9-3-04 rozlišuje a uplatňuje práva a povinnosti vyplývající z role hráče, rozhodčího, diváka, organizátora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Je si vědom svých práv a povinností při různých typech her a soutěží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Pravidla osvojovaných pohybových činností</w:t>
            </w:r>
          </w:p>
        </w:tc>
      </w:tr>
      <w:tr w:rsidR="00EE7E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TV-9-3-05 sleduje určené prvky pohybové činnosti a výkony, eviduje je a vyhodnotí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Sestaví jednoduchou tabulku výkonů, pozná správné pro</w:t>
            </w:r>
            <w:r w:rsidR="00047296">
              <w:rPr>
                <w:rFonts w:eastAsia="Calibri" w:cs="Calibri"/>
                <w:szCs w:val="22"/>
              </w:rPr>
              <w:t>v</w:t>
            </w:r>
            <w:r w:rsidRPr="00047296">
              <w:rPr>
                <w:rFonts w:eastAsia="Calibri" w:cs="Calibri"/>
                <w:szCs w:val="22"/>
              </w:rPr>
              <w:t>edení tělocvičného prvku, hodnotí vlastní výkony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Statistika ve sportu, měření výkonů a posuzování pohybových dovedností</w:t>
            </w:r>
          </w:p>
        </w:tc>
      </w:tr>
      <w:tr w:rsidR="00EE7E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TV-9-3-06 zorganizuje samostatně i v týmu jednoduché turnaje, závody, turistické akce na úrovni školy; spolurozhoduje osvojované hry a soutěže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Podílí se na organizaci sportovních akcí pořádaných školou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Školní sportovní soutěže, organizace prostoru a pohybových činností, pravidla</w:t>
            </w:r>
          </w:p>
        </w:tc>
      </w:tr>
      <w:tr w:rsidR="00EE7E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TV-9-3-07 zpracuje naměřená data a informace o pohybových aktivitách a podílí se na jejich prezentaci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Pomocí výpočetní techniky dokáže zpracovat výsledky sportovních aktivit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Statistika ve sportu</w:t>
            </w:r>
          </w:p>
        </w:tc>
      </w:tr>
      <w:tr w:rsidR="00EE7E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ZTV-9-1-01 uplatňuje odpovídající vytrvalost a cílevědomost při korekci zdravotních oslabení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Zvládat základní techniku speciálních cvičení a usilovat o jejich správné provedení dle pokynů učitele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04729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Rovnovážná</w:t>
            </w:r>
            <w:r w:rsidR="00276470" w:rsidRPr="00047296">
              <w:rPr>
                <w:rFonts w:eastAsia="Calibri" w:cs="Calibri"/>
                <w:szCs w:val="22"/>
              </w:rPr>
              <w:t xml:space="preserve"> a koordinační cvičení, Prevence a korekce jednostranného zatížení a svalových </w:t>
            </w:r>
            <w:proofErr w:type="spellStart"/>
            <w:r w:rsidR="00276470" w:rsidRPr="00047296">
              <w:rPr>
                <w:rFonts w:eastAsia="Calibri" w:cs="Calibri"/>
                <w:szCs w:val="22"/>
              </w:rPr>
              <w:t>dysbalancí</w:t>
            </w:r>
            <w:proofErr w:type="spellEnd"/>
          </w:p>
        </w:tc>
      </w:tr>
      <w:tr w:rsidR="00EE7E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ZTV-9-1-02 zařazuje pravidelně a samostatně do svého pohybového režimu speciální vyrovnávací cvičení související s vlastním oslabením, usiluje o jejich optimální provedení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Snažit se pravidelně využívat speciálních cvičení dle svého oslabení, zvládat jejich techniku a optimální počet provedení podle pokynů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Průpravná, kompenzační, vyrovnávací, relaxační cvičení, protažení</w:t>
            </w:r>
            <w:r w:rsidRPr="00047296">
              <w:rPr>
                <w:rFonts w:eastAsia="Calibri" w:cs="Calibri"/>
                <w:szCs w:val="22"/>
              </w:rPr>
              <w:br/>
              <w:t>Správné držení hlavy, pletence ramenního, protažení prsních, bederních a pánevních svalů a vzpřimovačů páteře, zkrácených ohybačů kyčle a svalstva na zadní straně stehen, zlepšení fyziologického rozsahu pletence ramenního, kolenního a hlezenního kloubu a páteře ve všech směrech, spinální cvičení, posílení oslabených svalů</w:t>
            </w:r>
          </w:p>
        </w:tc>
      </w:tr>
      <w:tr w:rsidR="00EE7E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ZTV-9-1-03 aktivně se vyhýbá činnostem, které jsou kontraindikací zdravotního oslabení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Snažit se vyhýbat veškerým aktivitám, které by mohly být v rozporu se zdravotním oslabením a mohly by negativně ovlivnit zdravotní stav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 xml:space="preserve">Prevence a korekce jednostranného zatížení a svalových </w:t>
            </w:r>
            <w:proofErr w:type="spellStart"/>
            <w:r w:rsidRPr="00047296">
              <w:rPr>
                <w:rFonts w:eastAsia="Calibri" w:cs="Calibri"/>
                <w:szCs w:val="22"/>
              </w:rPr>
              <w:t>dysbalancí</w:t>
            </w:r>
            <w:proofErr w:type="spellEnd"/>
          </w:p>
        </w:tc>
      </w:tr>
    </w:tbl>
    <w:p w:rsidR="00521CF7" w:rsidRDefault="00521CF7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EE7E72" w:rsidTr="0004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7E72" w:rsidRPr="00047296" w:rsidRDefault="00276470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047296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EE7E72" w:rsidTr="0004729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7296" w:rsidRDefault="00276470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OSOBNOSTNÍ A SOCIÁLNÍ VÝCHOVA</w:t>
            </w:r>
          </w:p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Mezilidské vztahy</w:t>
            </w:r>
          </w:p>
        </w:tc>
      </w:tr>
      <w:tr w:rsidR="00EE7E72" w:rsidTr="0004729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7296" w:rsidRDefault="00276470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OSOBNOSTNÍ A SOCIÁLNÍ VÝCHOVA</w:t>
            </w:r>
          </w:p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Psychohygiena</w:t>
            </w:r>
          </w:p>
        </w:tc>
      </w:tr>
      <w:tr w:rsidR="00EE7E72" w:rsidTr="0004729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7296" w:rsidRDefault="00276470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OSOBNOSTNÍ A SOCIÁLNÍ VÝCHOVA</w:t>
            </w:r>
          </w:p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047296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EE7E72" w:rsidTr="0004729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7296" w:rsidRDefault="00276470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>OSOBNOSTNÍ A SOCIÁLNÍ VÝCHOVA</w:t>
            </w:r>
          </w:p>
          <w:p w:rsidR="00EE7E72" w:rsidRPr="00047296" w:rsidRDefault="002764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7296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Pr="00047296">
              <w:rPr>
                <w:rFonts w:eastAsia="Calibri" w:cs="Calibri"/>
                <w:szCs w:val="22"/>
              </w:rPr>
              <w:t>kompetice</w:t>
            </w:r>
            <w:proofErr w:type="spellEnd"/>
          </w:p>
        </w:tc>
      </w:tr>
    </w:tbl>
    <w:p w:rsidR="00EE7E72" w:rsidRDefault="00276470">
      <w:pPr>
        <w:pStyle w:val="Normal0"/>
      </w:pPr>
      <w:r>
        <w:t xml:space="preserve">  </w:t>
      </w:r>
    </w:p>
    <w:sectPr w:rsidR="00EE7E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9FD" w:rsidRDefault="006639FD" w:rsidP="00047296">
      <w:pPr>
        <w:spacing w:line="240" w:lineRule="auto"/>
      </w:pPr>
      <w:r>
        <w:separator/>
      </w:r>
    </w:p>
  </w:endnote>
  <w:endnote w:type="continuationSeparator" w:id="0">
    <w:p w:rsidR="006639FD" w:rsidRDefault="006639FD" w:rsidP="000472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296" w:rsidRDefault="0004729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296" w:rsidRDefault="00047296" w:rsidP="00047296">
    <w:pPr>
      <w:pStyle w:val="Zpat"/>
      <w:tabs>
        <w:tab w:val="clear" w:pos="9072"/>
        <w:tab w:val="right" w:pos="14034"/>
      </w:tabs>
      <w:rPr>
        <w:i/>
      </w:rPr>
    </w:pPr>
    <w:bookmarkStart w:id="2" w:name="_GoBack"/>
    <w:bookmarkEnd w:id="2"/>
  </w:p>
  <w:p w:rsidR="00047296" w:rsidRDefault="00047296" w:rsidP="00047296">
    <w:pPr>
      <w:pStyle w:val="Zpat"/>
      <w:tabs>
        <w:tab w:val="clear" w:pos="9072"/>
        <w:tab w:val="right" w:pos="14034"/>
      </w:tabs>
      <w:rPr>
        <w:i/>
      </w:rPr>
    </w:pPr>
  </w:p>
  <w:p w:rsidR="00047296" w:rsidRDefault="00047296" w:rsidP="00047296">
    <w:pPr>
      <w:pStyle w:val="Zpat"/>
      <w:tabs>
        <w:tab w:val="clear" w:pos="9072"/>
        <w:tab w:val="right" w:pos="14034"/>
      </w:tabs>
      <w:rPr>
        <w:i/>
      </w:rPr>
    </w:pPr>
  </w:p>
  <w:p w:rsidR="00047296" w:rsidRDefault="00047296" w:rsidP="00047296">
    <w:pPr>
      <w:pStyle w:val="Zpat"/>
      <w:tabs>
        <w:tab w:val="clear" w:pos="9072"/>
        <w:tab w:val="right" w:pos="14034"/>
      </w:tabs>
      <w:rPr>
        <w:i/>
      </w:rPr>
    </w:pPr>
  </w:p>
  <w:p w:rsidR="00047296" w:rsidRDefault="00047296" w:rsidP="00047296">
    <w:pPr>
      <w:pStyle w:val="Zpat"/>
      <w:tabs>
        <w:tab w:val="clear" w:pos="9072"/>
        <w:tab w:val="right" w:pos="14034"/>
      </w:tabs>
      <w:rPr>
        <w:i/>
      </w:rPr>
    </w:pPr>
  </w:p>
  <w:p w:rsidR="00047296" w:rsidRDefault="00047296" w:rsidP="004A4EF3">
    <w:pPr>
      <w:pStyle w:val="Zpat"/>
      <w:tabs>
        <w:tab w:val="clear" w:pos="9072"/>
        <w:tab w:val="right" w:pos="14317"/>
      </w:tabs>
      <w:rPr>
        <w:i/>
      </w:rPr>
    </w:pPr>
  </w:p>
  <w:p w:rsidR="00047296" w:rsidRDefault="00047296" w:rsidP="00047296">
    <w:pPr>
      <w:pStyle w:val="Zpat"/>
      <w:tabs>
        <w:tab w:val="clear" w:pos="9072"/>
        <w:tab w:val="right" w:pos="14034"/>
      </w:tabs>
      <w:rPr>
        <w:i/>
      </w:rPr>
    </w:pPr>
  </w:p>
  <w:p w:rsidR="00047296" w:rsidRPr="004A4EF3" w:rsidRDefault="00047296" w:rsidP="004A4EF3">
    <w:pPr>
      <w:pStyle w:val="Zpat"/>
      <w:tabs>
        <w:tab w:val="clear" w:pos="9072"/>
        <w:tab w:val="right" w:pos="14317"/>
      </w:tabs>
      <w:rPr>
        <w:sz w:val="20"/>
        <w:szCs w:val="20"/>
      </w:rPr>
    </w:pPr>
    <w:r w:rsidRPr="004A4EF3">
      <w:rPr>
        <w:i/>
        <w:sz w:val="20"/>
        <w:szCs w:val="20"/>
      </w:rPr>
      <w:t xml:space="preserve">Tělesná výchova </w:t>
    </w:r>
    <w:r w:rsidR="004A4EF3">
      <w:rPr>
        <w:i/>
        <w:sz w:val="20"/>
        <w:szCs w:val="20"/>
      </w:rPr>
      <w:t>8</w:t>
    </w:r>
    <w:r w:rsidRPr="004A4EF3">
      <w:rPr>
        <w:i/>
        <w:sz w:val="20"/>
        <w:szCs w:val="20"/>
      </w:rPr>
      <w:tab/>
    </w:r>
    <w:r w:rsidRPr="004A4EF3">
      <w:rPr>
        <w:i/>
        <w:sz w:val="20"/>
        <w:szCs w:val="20"/>
      </w:rPr>
      <w:tab/>
    </w:r>
    <w:r w:rsidRPr="004A4EF3">
      <w:rPr>
        <w:i/>
        <w:sz w:val="20"/>
        <w:szCs w:val="20"/>
      </w:rPr>
      <w:fldChar w:fldCharType="begin"/>
    </w:r>
    <w:r w:rsidRPr="004A4EF3">
      <w:rPr>
        <w:i/>
        <w:sz w:val="20"/>
        <w:szCs w:val="20"/>
      </w:rPr>
      <w:instrText>PAGE   \* MERGEFORMAT</w:instrText>
    </w:r>
    <w:r w:rsidRPr="004A4EF3">
      <w:rPr>
        <w:i/>
        <w:sz w:val="20"/>
        <w:szCs w:val="20"/>
      </w:rPr>
      <w:fldChar w:fldCharType="separate"/>
    </w:r>
    <w:r w:rsidRPr="004A4EF3">
      <w:rPr>
        <w:i/>
        <w:sz w:val="20"/>
        <w:szCs w:val="20"/>
      </w:rPr>
      <w:t>3</w:t>
    </w:r>
    <w:r w:rsidRPr="004A4EF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296" w:rsidRDefault="0004729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9FD" w:rsidRDefault="006639FD" w:rsidP="00047296">
      <w:pPr>
        <w:spacing w:line="240" w:lineRule="auto"/>
      </w:pPr>
      <w:r>
        <w:separator/>
      </w:r>
    </w:p>
  </w:footnote>
  <w:footnote w:type="continuationSeparator" w:id="0">
    <w:p w:rsidR="006639FD" w:rsidRDefault="006639FD" w:rsidP="000472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296" w:rsidRDefault="0004729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296" w:rsidRPr="004A4EF3" w:rsidRDefault="00047296" w:rsidP="00047296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4A4EF3">
      <w:rPr>
        <w:i/>
        <w:sz w:val="20"/>
        <w:szCs w:val="20"/>
      </w:rPr>
      <w:t>Základní škola Antonína Bratršovského, Saskova 34/2080, Jablonec nad Nisou</w:t>
    </w:r>
    <w:r w:rsidRPr="004A4EF3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047296" w:rsidRDefault="0004729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296" w:rsidRDefault="0004729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E72"/>
    <w:rsid w:val="00047296"/>
    <w:rsid w:val="00276470"/>
    <w:rsid w:val="004A4EF3"/>
    <w:rsid w:val="00521CF7"/>
    <w:rsid w:val="006639FD"/>
    <w:rsid w:val="00D6738C"/>
    <w:rsid w:val="00EE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F0222D-F1E7-4315-8425-62D114632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1032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2024-09-17T21:01:00Z</dcterms:created>
  <dcterms:modified xsi:type="dcterms:W3CDTF">2024-09-23T19:26:00Z</dcterms:modified>
</cp:coreProperties>
</file>