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B9" w:rsidRDefault="00910C7C">
      <w:pPr>
        <w:pStyle w:val="Heading10"/>
        <w:spacing w:before="0" w:after="322"/>
      </w:pPr>
      <w:r>
        <w:t>Výchova ke zdraví</w:t>
      </w:r>
      <w:r w:rsidR="004D3073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B847B9" w:rsidTr="004D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4D307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4D307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4D307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VZ-9-1-01 respektuje přijatá pravidla soužití mezi spolužáky i jinými vrstevníky a přispívá k utváření dobrých mezilidských vztahů v komunitě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Seznámí se s odlišným postavením muže a ženy ve společnosti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Porozumí právům a povinnostem v rodinném životě</w:t>
            </w:r>
            <w:r w:rsidRPr="004D3073">
              <w:rPr>
                <w:rFonts w:eastAsia="Calibri" w:cs="Calibri"/>
                <w:szCs w:val="22"/>
              </w:rPr>
              <w:br/>
              <w:t>- porozumí významu rodiny pro rozvoj osobnosti dítěte</w:t>
            </w:r>
            <w:r w:rsidRPr="004D3073">
              <w:rPr>
                <w:rFonts w:eastAsia="Calibri" w:cs="Calibri"/>
                <w:szCs w:val="22"/>
              </w:rPr>
              <w:br/>
              <w:t>- seznámí se s různými výchovnými styly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Srovná úplné a neúplné rodiny ve vztahu k výchově dítěte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Pochopí význam rodinné pohody a jak k ní mohou přispět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Porozumí významu komunikace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 xml:space="preserve">Aplikuje komunikaci na konkrétním případě 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- umí správně komunikovat v různých situacích</w:t>
            </w:r>
            <w:r w:rsidRPr="004D3073">
              <w:rPr>
                <w:rFonts w:eastAsia="Calibri" w:cs="Calibri"/>
                <w:szCs w:val="22"/>
              </w:rPr>
              <w:br/>
              <w:t>- porozumí významu těchto hodnot</w:t>
            </w:r>
            <w:r w:rsidRPr="004D3073">
              <w:rPr>
                <w:rFonts w:eastAsia="Calibri" w:cs="Calibri"/>
                <w:szCs w:val="22"/>
              </w:rPr>
              <w:br/>
              <w:t>- rozvíjí dovedností, které přispívají k navazování a udržení těchto vztahů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Rodina – postavení a role ženy a muže</w:t>
            </w:r>
            <w:r w:rsidRPr="004D3073">
              <w:rPr>
                <w:rFonts w:eastAsia="Calibri" w:cs="Calibri"/>
                <w:szCs w:val="22"/>
              </w:rPr>
              <w:br/>
              <w:t>Práva a povinnosti členů rodiny</w:t>
            </w:r>
            <w:r w:rsidRPr="004D3073">
              <w:rPr>
                <w:rFonts w:eastAsia="Calibri" w:cs="Calibri"/>
                <w:szCs w:val="22"/>
              </w:rPr>
              <w:br/>
              <w:t>Vliv rodiny na rozvoj osobnosti dítěte</w:t>
            </w:r>
            <w:r w:rsidRPr="004D3073">
              <w:rPr>
                <w:rFonts w:eastAsia="Calibri" w:cs="Calibri"/>
                <w:szCs w:val="22"/>
              </w:rPr>
              <w:br/>
              <w:t>Rodina a domov</w:t>
            </w:r>
            <w:r w:rsidRPr="004D3073">
              <w:rPr>
                <w:rFonts w:eastAsia="Calibri" w:cs="Calibri"/>
                <w:szCs w:val="22"/>
              </w:rPr>
              <w:br/>
              <w:t>Komunikace v rodině</w:t>
            </w:r>
            <w:r w:rsidRPr="004D3073">
              <w:rPr>
                <w:rFonts w:eastAsia="Calibri" w:cs="Calibri"/>
                <w:szCs w:val="22"/>
              </w:rPr>
              <w:br/>
              <w:t>Komunikace mezi vrstevníky a ve společnosti dospělých vztahy a pravidla soužití v prostředí komunity – rodina, škola, vrstevnická skupina, obec, spolek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VZ-9-1-02 vysvětlí role členů komunity (rodiny, třídy, spolku) a uvede příklady pozitivního a negativního vlivu na kvalitu sociálního klimatu (vrstevnická komunita, rodinné prostředí) z hlediska prospěšnosti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VZ-9-1-15 projevuje odpovědné chování v rizikových situacích silniční a železniční dopravy; aktivně předchází situacím ohrožení zdraví a osobního bezpečí; v případě potřeby poskytne adekvátní první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Popíše krizové situace a dokáže je řešit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Rozpozná odlišnost mezi šikanou a škádlením a dokáže se bránit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Dokáže vyhledat kontaktní adresy a telefony těchto zařízení a ví, kdy a jak je použít</w:t>
            </w:r>
            <w:r w:rsidRPr="004D3073">
              <w:rPr>
                <w:rFonts w:eastAsia="Calibri" w:cs="Calibri"/>
                <w:szCs w:val="22"/>
              </w:rPr>
              <w:br/>
              <w:t>- seznámí se se zásadami bezpečnosti při silničním provozu a se zásadami bezpečného sportování</w:t>
            </w:r>
            <w:r w:rsidRPr="004D3073">
              <w:rPr>
                <w:rFonts w:eastAsia="Calibri" w:cs="Calibri"/>
                <w:szCs w:val="22"/>
              </w:rPr>
              <w:br/>
              <w:t>- dokáže poskytnout základní první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Způsoby chování v krizových situacích</w:t>
            </w:r>
            <w:r w:rsidRPr="004D3073">
              <w:rPr>
                <w:rFonts w:eastAsia="Calibri" w:cs="Calibri"/>
                <w:szCs w:val="22"/>
              </w:rPr>
              <w:br/>
              <w:t>Skupina vrstevníků a násilí</w:t>
            </w:r>
            <w:r w:rsidRPr="004D3073">
              <w:rPr>
                <w:rFonts w:eastAsia="Calibri" w:cs="Calibri"/>
                <w:szCs w:val="22"/>
              </w:rPr>
              <w:br/>
              <w:t>Dětská krizová centra, linky důvěry</w:t>
            </w:r>
            <w:r w:rsidRPr="004D3073">
              <w:rPr>
                <w:rFonts w:eastAsia="Calibri" w:cs="Calibri"/>
                <w:szCs w:val="22"/>
              </w:rPr>
              <w:br/>
              <w:t>Bezpečnost silničního provozu a bezpečnost při sportu rizika silniční a železniční dopravy</w:t>
            </w:r>
            <w:r w:rsidRPr="004D3073">
              <w:rPr>
                <w:rFonts w:eastAsia="Calibri" w:cs="Calibri"/>
                <w:szCs w:val="22"/>
              </w:rPr>
              <w:br/>
              <w:t>Vztahy mezi účastníky silničního provozu, zvládání agresivity</w:t>
            </w:r>
            <w:r w:rsidRPr="004D3073">
              <w:rPr>
                <w:rFonts w:eastAsia="Calibri" w:cs="Calibri"/>
                <w:szCs w:val="22"/>
              </w:rPr>
              <w:br/>
              <w:t>Postup v případě dopravní nehody pp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lastRenderedPageBreak/>
              <w:t>VZ-9-1-03 vysvětlí na příkladech přímé souvislosti mezi tělesným, duševním a sociálním zdravím; vysvětlí vztah mezi uspokojováním základních lidských potřeb a hodnotou zdraví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Seznámí se se zásadami osobní a intimní hygieny</w:t>
            </w:r>
          </w:p>
          <w:p w:rsidR="004D3073" w:rsidRDefault="004D307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 xml:space="preserve">- </w:t>
            </w:r>
            <w:r w:rsidR="00910C7C" w:rsidRPr="004D3073">
              <w:rPr>
                <w:rFonts w:eastAsia="Calibri" w:cs="Calibri"/>
                <w:szCs w:val="22"/>
              </w:rPr>
              <w:t>uvědomí si význam zdraví pro člověka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 xml:space="preserve">Seznámí se s pravidly prevence nemocí </w:t>
            </w:r>
          </w:p>
          <w:p w:rsidR="00B847B9" w:rsidRPr="004D3073" w:rsidRDefault="004D307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="00910C7C" w:rsidRPr="004D3073">
              <w:rPr>
                <w:rFonts w:eastAsia="Calibri" w:cs="Calibri"/>
                <w:szCs w:val="22"/>
              </w:rPr>
              <w:t xml:space="preserve"> seznámí se se zásadami chování proti nakažení se infekční chorobou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Osobní hygiena, intimní hygiena chlapců a dívek denní režim, vyváženost pracovních a odpočinkových aktivit, pohybový režim</w:t>
            </w:r>
            <w:r w:rsidRPr="004D3073">
              <w:rPr>
                <w:rFonts w:eastAsia="Calibri" w:cs="Calibri"/>
                <w:szCs w:val="22"/>
              </w:rPr>
              <w:br/>
              <w:t>Člověk ve zdraví a nemoci</w:t>
            </w:r>
            <w:r w:rsidRPr="004D3073">
              <w:rPr>
                <w:rFonts w:eastAsia="Calibri" w:cs="Calibri"/>
                <w:szCs w:val="22"/>
              </w:rPr>
              <w:br/>
              <w:t>Vlivy vnějšího a vnitřního prostředí na zdraví – kvalita ovzduší a vody, hluk, osvětlení, teplota</w:t>
            </w:r>
            <w:r w:rsidRPr="004D3073">
              <w:rPr>
                <w:rFonts w:eastAsia="Calibri" w:cs="Calibri"/>
                <w:szCs w:val="22"/>
              </w:rPr>
              <w:br/>
              <w:t>Infekční choroby</w:t>
            </w:r>
            <w:r w:rsidRPr="004D3073">
              <w:rPr>
                <w:rFonts w:eastAsia="Calibri" w:cs="Calibri"/>
                <w:szCs w:val="22"/>
              </w:rPr>
              <w:br/>
              <w:t>Ochrana před přenosnými chorobami</w:t>
            </w:r>
            <w:r w:rsidRPr="004D3073">
              <w:rPr>
                <w:rFonts w:eastAsia="Calibri" w:cs="Calibri"/>
                <w:szCs w:val="22"/>
              </w:rPr>
              <w:br/>
              <w:t>Cesty přenosu nákaz a jejich prevence, nákazy respirační, přenosné potravou, získané v přírodě, přenosné krví a sexuálním kontaktem, přenosné bodnutím hmyzu a stykem se zvířaty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VZ-9-1-05 usiluje v rámci svých možností a zkušeností o aktivní podporu zdraví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VZ-9-1-06 vyjádří vlastní názor k problematice zdraví a diskutuje o něm v kruhu vrstevníků, rodiny i v nejbližším okolí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VZ-9-1-08 uplatňuje osvojené preventivní způsoby rozhodování, chování a jednání v souvislosti s běžnými, přenosnými, civilizačními a jinými chorobami; svěří se se zdravotním problémem a v případě potřeby vyhledá odbornou pomoc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VZ-9-1-07 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Pochopí význam zdravé výživy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 xml:space="preserve">Analyzuje nevhodné stravování a jeho důsledky </w:t>
            </w:r>
          </w:p>
          <w:p w:rsidR="004D3073" w:rsidRDefault="004D307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="00910C7C" w:rsidRPr="004D3073">
              <w:rPr>
                <w:rFonts w:eastAsia="Calibri" w:cs="Calibri"/>
                <w:szCs w:val="22"/>
              </w:rPr>
              <w:t xml:space="preserve"> uvědomí si význam výživových hodnot potravy pro zdraví a důležitost pitného režimu</w:t>
            </w:r>
            <w:r w:rsidR="00910C7C" w:rsidRPr="004D3073">
              <w:rPr>
                <w:rFonts w:eastAsia="Calibri" w:cs="Calibri"/>
                <w:szCs w:val="22"/>
              </w:rPr>
              <w:br/>
            </w:r>
            <w:r w:rsidR="00910C7C" w:rsidRPr="004D3073">
              <w:rPr>
                <w:rFonts w:eastAsia="Calibri" w:cs="Calibri"/>
                <w:szCs w:val="22"/>
              </w:rPr>
              <w:br/>
              <w:t>Seznámí se se způsoby úpravy potravy a jejich vhodnosti z hlediska zdraví člověka</w:t>
            </w:r>
            <w:r w:rsidR="00910C7C" w:rsidRPr="004D3073">
              <w:rPr>
                <w:rFonts w:eastAsia="Calibri" w:cs="Calibri"/>
                <w:szCs w:val="22"/>
              </w:rPr>
              <w:br/>
            </w:r>
            <w:r w:rsidR="00910C7C" w:rsidRPr="004D3073">
              <w:rPr>
                <w:rFonts w:eastAsia="Calibri" w:cs="Calibri"/>
                <w:szCs w:val="22"/>
              </w:rPr>
              <w:br/>
              <w:t>Seznámí se s tím, co by měla obsahovat naše strava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 xml:space="preserve"> </w:t>
            </w:r>
            <w:r w:rsidR="004D3073">
              <w:rPr>
                <w:rFonts w:eastAsia="Calibri" w:cs="Calibri"/>
                <w:szCs w:val="22"/>
              </w:rPr>
              <w:t>-</w:t>
            </w:r>
            <w:r w:rsidRPr="004D3073">
              <w:rPr>
                <w:rFonts w:eastAsia="Calibri" w:cs="Calibri"/>
                <w:szCs w:val="22"/>
              </w:rPr>
              <w:t xml:space="preserve"> seznámí se s druhy alternativních způsobů výživy a druhy poruch příjmu potravy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Navrhne a správně sestaví jídelníček podle zásad zdravé výživy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 xml:space="preserve">Porozumí fázím a změnám v období puberty </w:t>
            </w:r>
          </w:p>
          <w:p w:rsidR="004D3073" w:rsidRDefault="004D307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="00910C7C" w:rsidRPr="004D3073">
              <w:rPr>
                <w:rFonts w:eastAsia="Calibri" w:cs="Calibri"/>
                <w:szCs w:val="22"/>
              </w:rPr>
              <w:t xml:space="preserve"> uvědomí si rozdíly v pohlaví mezi mužem a ženou </w:t>
            </w:r>
          </w:p>
          <w:p w:rsidR="00B847B9" w:rsidRPr="004D3073" w:rsidRDefault="004D307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="00910C7C" w:rsidRPr="004D3073">
              <w:rPr>
                <w:rFonts w:eastAsia="Calibri" w:cs="Calibri"/>
                <w:szCs w:val="22"/>
              </w:rPr>
              <w:t xml:space="preserve"> pochopí a porozumí změnám, které probíhají v období dospívání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Vliv výživy na zdravotní stav lidí</w:t>
            </w:r>
            <w:r w:rsidRPr="004D3073">
              <w:rPr>
                <w:rFonts w:eastAsia="Calibri" w:cs="Calibri"/>
                <w:szCs w:val="22"/>
              </w:rPr>
              <w:br/>
              <w:t>Výživová hodnota potravy, energetická potřeba organismu</w:t>
            </w:r>
            <w:r w:rsidRPr="004D3073">
              <w:rPr>
                <w:rFonts w:eastAsia="Calibri" w:cs="Calibri"/>
                <w:szCs w:val="22"/>
              </w:rPr>
              <w:br/>
              <w:t>Pitný režim</w:t>
            </w:r>
            <w:r w:rsidRPr="004D3073">
              <w:rPr>
                <w:rFonts w:eastAsia="Calibri" w:cs="Calibri"/>
                <w:szCs w:val="22"/>
              </w:rPr>
              <w:br/>
              <w:t>Způsoby technologie zpracování jednotlivých druhů potravin</w:t>
            </w:r>
            <w:r w:rsidRPr="004D3073">
              <w:rPr>
                <w:rFonts w:eastAsia="Calibri" w:cs="Calibri"/>
                <w:szCs w:val="22"/>
              </w:rPr>
              <w:br/>
              <w:t>Látky tvořící naše tělo</w:t>
            </w:r>
            <w:r w:rsidRPr="004D3073">
              <w:rPr>
                <w:rFonts w:eastAsia="Calibri" w:cs="Calibri"/>
                <w:szCs w:val="22"/>
              </w:rPr>
              <w:br/>
              <w:t>Alternativní výživa a poruchy příjmu potravy sestavení jídelníčku</w:t>
            </w:r>
            <w:r w:rsidRPr="004D3073">
              <w:rPr>
                <w:rFonts w:eastAsia="Calibri" w:cs="Calibri"/>
                <w:szCs w:val="22"/>
              </w:rPr>
              <w:br/>
              <w:t>Proměny člověka v období dospívání</w:t>
            </w:r>
            <w:r w:rsidRPr="004D3073">
              <w:rPr>
                <w:rFonts w:eastAsia="Calibri" w:cs="Calibri"/>
                <w:szCs w:val="22"/>
              </w:rPr>
              <w:br/>
              <w:t>Pohlavní orgány muže a ženy</w:t>
            </w:r>
            <w:r w:rsidRPr="004D3073">
              <w:rPr>
                <w:rFonts w:eastAsia="Calibri" w:cs="Calibri"/>
                <w:szCs w:val="22"/>
              </w:rPr>
              <w:br/>
              <w:t>Stáváme se mužem a ženou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VZ-9-1-09 projevuje odpovědný vztah k sobě samému, k vlastnímu dospívání a pravidlům zdravého životního stylu; dobrovolně se podílí na programech podpory zdraví v rámci školy a obce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lastRenderedPageBreak/>
              <w:t>VZ-9-1-04 posoudí různé způsoby chování lidí z hlediska odpovědnosti za vlastní zdraví i zdraví druhých a vyvozuje z nich osobní odpovědnost ve prospěch aktivní podpory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Definuje pojmy zdraví, nemoc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>Vyjmenuje stádia chování nemocného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>Vyjádří své pocity související se změnou chování nemocného člověka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 xml:space="preserve">Seznámí se s různými postupy v péči o nemocného 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 xml:space="preserve">- rozliší podstatné a nepodstatné prvky léčebného </w:t>
            </w:r>
            <w:r w:rsidR="004D3073" w:rsidRPr="004D3073">
              <w:rPr>
                <w:rFonts w:eastAsia="Calibri" w:cs="Calibri"/>
                <w:szCs w:val="22"/>
              </w:rPr>
              <w:t xml:space="preserve">režimu </w:t>
            </w:r>
          </w:p>
          <w:p w:rsidR="004D3073" w:rsidRDefault="004D307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Pr="004D3073">
              <w:rPr>
                <w:rFonts w:eastAsia="Calibri" w:cs="Calibri"/>
                <w:szCs w:val="22"/>
              </w:rPr>
              <w:t xml:space="preserve"> rozumí</w:t>
            </w:r>
            <w:r w:rsidR="00910C7C" w:rsidRPr="004D3073">
              <w:rPr>
                <w:rFonts w:eastAsia="Calibri" w:cs="Calibri"/>
                <w:szCs w:val="22"/>
              </w:rPr>
              <w:t xml:space="preserve"> pojmu civilizační choroba </w:t>
            </w:r>
          </w:p>
          <w:p w:rsidR="00B847B9" w:rsidRPr="004D3073" w:rsidRDefault="004D307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 xml:space="preserve">- </w:t>
            </w:r>
            <w:r w:rsidR="00910C7C" w:rsidRPr="004D3073">
              <w:rPr>
                <w:rFonts w:eastAsia="Calibri" w:cs="Calibri"/>
                <w:szCs w:val="22"/>
              </w:rPr>
              <w:t>analyzuje rizika ohrožující zdraví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Zdraví, nemoc</w:t>
            </w:r>
            <w:r w:rsidRPr="004D3073">
              <w:rPr>
                <w:rFonts w:eastAsia="Calibri" w:cs="Calibri"/>
                <w:szCs w:val="22"/>
              </w:rPr>
              <w:br/>
              <w:t>Pomoc a péče o nemocného člověka</w:t>
            </w:r>
            <w:r w:rsidRPr="004D3073">
              <w:rPr>
                <w:rFonts w:eastAsia="Calibri" w:cs="Calibri"/>
                <w:szCs w:val="22"/>
              </w:rPr>
              <w:br/>
              <w:t>Civilizační choroby a jejich prevence</w:t>
            </w:r>
            <w:r w:rsidRPr="004D3073">
              <w:rPr>
                <w:rFonts w:eastAsia="Calibri" w:cs="Calibri"/>
                <w:szCs w:val="22"/>
              </w:rPr>
              <w:br/>
              <w:t>Preventivní lékařské prohlídky</w:t>
            </w:r>
            <w:r w:rsidRPr="004D3073">
              <w:rPr>
                <w:rFonts w:eastAsia="Calibri" w:cs="Calibri"/>
                <w:szCs w:val="22"/>
              </w:rPr>
              <w:br/>
              <w:t>Preventivní léčebná péče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VZ-9-1-10 samostatně využívá osvojené kompenzační a relaxační techniky a sociální dovednosti k regeneraci organismu, překonávání únavy a předcházení stresovým situacím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Vysvětlí na příkladech souvislost mezi fyzickým, duševním a sociálním zdravím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>Dodržuje hygienu duše i těla jako prevenci onemocnění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Péče o duševní zdraví</w:t>
            </w:r>
            <w:r w:rsidRPr="004D3073">
              <w:rPr>
                <w:rFonts w:eastAsia="Calibri" w:cs="Calibri"/>
                <w:szCs w:val="22"/>
              </w:rPr>
              <w:br/>
              <w:t>Stres a jeho vztah ke zdraví</w:t>
            </w:r>
            <w:r w:rsidRPr="004D3073">
              <w:rPr>
                <w:rFonts w:eastAsia="Calibri" w:cs="Calibri"/>
                <w:szCs w:val="22"/>
              </w:rPr>
              <w:br/>
              <w:t>Význam relaxace a sebepoznání pro duševní zdraví člověka</w:t>
            </w:r>
            <w:r w:rsidRPr="004D3073">
              <w:rPr>
                <w:rFonts w:eastAsia="Calibri" w:cs="Calibri"/>
                <w:szCs w:val="22"/>
              </w:rPr>
              <w:br/>
              <w:t>Sebepoznání a sebepojetí, utváření vědomí vlastní identity</w:t>
            </w:r>
            <w:r w:rsidRPr="004D3073">
              <w:rPr>
                <w:rFonts w:eastAsia="Calibri" w:cs="Calibri"/>
                <w:szCs w:val="22"/>
              </w:rPr>
              <w:br/>
              <w:t>Kompenzační, relaxační a regenerační techniky k překonávání únavy, stresových reakcí a k posilování duševní odolnosti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VZ-9-1-13 uvádí do souvislostí zdravotní a psychosociální rizika spojená se zneužíváním návykových látek a životní perspektivu mladého člověka; uplatňuje osvojené sociální dovednosti a modely chování při kontaktu se sociálně patologickými jevy ve škole i mimo ni; v případě potřeby vyhledá odbornou pomoc sobě nebo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Objasní mechanismy vzniku závislosti na návykových látkách či jiných činnostech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 xml:space="preserve">Zdravotní, psychická a sociální rizika závislosti </w:t>
            </w:r>
          </w:p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- analyzuje příčiny vzniku závislosti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Seznámí se se znaky závislosti a s důvody, které vedou k závislosti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Chápe souvislosti mezi důvody vzniku závislosti a chováním člověka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Dokáže argumentovat vůči braní drog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lastRenderedPageBreak/>
              <w:t>Odmítne návykové látky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Hledá možnosti správné pomoci kamarádovi při problémech s</w:t>
            </w:r>
            <w:r w:rsidR="004D3073">
              <w:rPr>
                <w:rFonts w:eastAsia="Calibri" w:cs="Calibri"/>
                <w:szCs w:val="22"/>
              </w:rPr>
              <w:t> </w:t>
            </w:r>
            <w:r w:rsidRPr="004D3073">
              <w:rPr>
                <w:rFonts w:eastAsia="Calibri" w:cs="Calibri"/>
                <w:szCs w:val="22"/>
              </w:rPr>
              <w:t>drogami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br/>
              <w:t>Analyzuje rizika užívání drog a navrhne jejich možnou prevenci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Vyhodnotí pozitivní znaky zdravého rodinného soužití v prevenci závislosti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Vyhledá informace o protidrogových institucích a odbornících v regionu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Na základě svých znalostí vyhodnotí situaci, jak jednat s lidmi pod vlivem alkoholu nebo drogy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Navrhne postup první pomoci</w:t>
            </w:r>
            <w:r w:rsidRPr="004D3073">
              <w:rPr>
                <w:rFonts w:eastAsia="Calibri" w:cs="Calibri"/>
                <w:szCs w:val="22"/>
              </w:rPr>
              <w:br/>
              <w:t>- dokáže rozpoznat varovné signály patologického hráčství a navrhne účinnou pomoc i prevenci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lastRenderedPageBreak/>
              <w:t>Závislosti, příčiny a druhy závislostí</w:t>
            </w:r>
            <w:r w:rsidRPr="004D3073">
              <w:rPr>
                <w:rFonts w:eastAsia="Calibri" w:cs="Calibri"/>
                <w:szCs w:val="22"/>
              </w:rPr>
              <w:br/>
              <w:t>Důvody vzniku závislostí</w:t>
            </w:r>
            <w:r w:rsidRPr="004D3073">
              <w:rPr>
                <w:rFonts w:eastAsia="Calibri" w:cs="Calibri"/>
                <w:szCs w:val="22"/>
              </w:rPr>
              <w:br/>
              <w:t xml:space="preserve">Jak se </w:t>
            </w:r>
            <w:proofErr w:type="spellStart"/>
            <w:r w:rsidRPr="004D3073">
              <w:rPr>
                <w:rFonts w:eastAsia="Calibri" w:cs="Calibri"/>
                <w:szCs w:val="22"/>
              </w:rPr>
              <w:t>nestat</w:t>
            </w:r>
            <w:proofErr w:type="spellEnd"/>
            <w:r w:rsidRPr="004D3073">
              <w:rPr>
                <w:rFonts w:eastAsia="Calibri" w:cs="Calibri"/>
                <w:szCs w:val="22"/>
              </w:rPr>
              <w:t xml:space="preserve"> závislým, jak se ubránit</w:t>
            </w:r>
            <w:r w:rsidRPr="004D3073">
              <w:rPr>
                <w:rFonts w:eastAsia="Calibri" w:cs="Calibri"/>
                <w:szCs w:val="22"/>
              </w:rPr>
              <w:br/>
              <w:t xml:space="preserve">Drogová prevence – primární, sekundární, </w:t>
            </w:r>
            <w:r w:rsidR="004D3073" w:rsidRPr="004D3073">
              <w:rPr>
                <w:rFonts w:eastAsia="Calibri" w:cs="Calibri"/>
                <w:szCs w:val="22"/>
              </w:rPr>
              <w:t>terciární,</w:t>
            </w:r>
            <w:r w:rsidRPr="004D3073">
              <w:rPr>
                <w:rFonts w:eastAsia="Calibri" w:cs="Calibri"/>
                <w:szCs w:val="22"/>
              </w:rPr>
              <w:t xml:space="preserve"> jak jednat s lidmi, kteří jsou pod vlivem alkoholu nebo drog</w:t>
            </w:r>
            <w:r w:rsidRPr="004D3073">
              <w:rPr>
                <w:rFonts w:eastAsia="Calibri" w:cs="Calibri"/>
                <w:szCs w:val="22"/>
              </w:rPr>
              <w:br/>
              <w:t>Patologické hráčství, jeho rizika, možnosti léčby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VZ-9-1-14 vyhodnotí na základě svých znalostí a zkušeností možný manipulativní vliv vrstevníků, médií, sekt; uplatňuje osvojené dovednosti komunikační obrany proti manipulaci a agresi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 xml:space="preserve">Rozčlení a posoudí faktory vedoucí k </w:t>
            </w:r>
            <w:r w:rsidR="004D3073" w:rsidRPr="004D3073">
              <w:rPr>
                <w:rFonts w:eastAsia="Calibri" w:cs="Calibri"/>
                <w:szCs w:val="22"/>
              </w:rPr>
              <w:t xml:space="preserve">agresivitě </w:t>
            </w:r>
          </w:p>
          <w:p w:rsidR="004D3073" w:rsidRDefault="004D307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-</w:t>
            </w:r>
            <w:r w:rsidRPr="004D3073">
              <w:rPr>
                <w:rFonts w:eastAsia="Calibri" w:cs="Calibri"/>
                <w:szCs w:val="22"/>
              </w:rPr>
              <w:t xml:space="preserve"> vyvodí</w:t>
            </w:r>
            <w:r w:rsidR="00910C7C" w:rsidRPr="004D3073">
              <w:rPr>
                <w:rFonts w:eastAsia="Calibri" w:cs="Calibri"/>
                <w:szCs w:val="22"/>
              </w:rPr>
              <w:t xml:space="preserve"> příčiny vzniku agresivity jedince</w:t>
            </w:r>
            <w:r w:rsidR="00910C7C" w:rsidRPr="004D3073">
              <w:rPr>
                <w:rFonts w:eastAsia="Calibri" w:cs="Calibri"/>
                <w:szCs w:val="22"/>
              </w:rPr>
              <w:br/>
            </w:r>
            <w:r w:rsidR="00910C7C" w:rsidRPr="004D3073">
              <w:rPr>
                <w:rFonts w:eastAsia="Calibri" w:cs="Calibri"/>
                <w:szCs w:val="22"/>
              </w:rPr>
              <w:br/>
              <w:t>Hledá možnosti prevence agrese a násilí</w:t>
            </w:r>
            <w:r w:rsidR="00910C7C" w:rsidRPr="004D3073">
              <w:rPr>
                <w:rFonts w:eastAsia="Calibri" w:cs="Calibri"/>
                <w:szCs w:val="22"/>
              </w:rPr>
              <w:br/>
            </w:r>
            <w:r w:rsidR="00910C7C" w:rsidRPr="004D3073">
              <w:rPr>
                <w:rFonts w:eastAsia="Calibri" w:cs="Calibri"/>
                <w:szCs w:val="22"/>
              </w:rPr>
              <w:br/>
              <w:t>Rozliší různé formy domácího násilí</w:t>
            </w:r>
            <w:r w:rsidR="00910C7C" w:rsidRPr="004D3073">
              <w:rPr>
                <w:rFonts w:eastAsia="Calibri" w:cs="Calibri"/>
                <w:szCs w:val="22"/>
              </w:rPr>
              <w:br/>
            </w:r>
            <w:r w:rsidR="00910C7C" w:rsidRPr="004D3073">
              <w:rPr>
                <w:rFonts w:eastAsia="Calibri" w:cs="Calibri"/>
                <w:szCs w:val="22"/>
              </w:rPr>
              <w:br/>
              <w:t>Dokáže vyhledat pomoc</w:t>
            </w:r>
            <w:r w:rsidR="00910C7C" w:rsidRPr="004D3073">
              <w:rPr>
                <w:rFonts w:eastAsia="Calibri" w:cs="Calibri"/>
                <w:szCs w:val="22"/>
              </w:rPr>
              <w:br/>
              <w:t xml:space="preserve">- rozliší různé podoby šikany a možnosti prevence proti </w:t>
            </w:r>
            <w:r w:rsidRPr="004D3073">
              <w:rPr>
                <w:rFonts w:eastAsia="Calibri" w:cs="Calibri"/>
                <w:szCs w:val="22"/>
              </w:rPr>
              <w:t xml:space="preserve">ní </w:t>
            </w:r>
          </w:p>
          <w:p w:rsidR="00B847B9" w:rsidRPr="004D3073" w:rsidRDefault="004D307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 xml:space="preserve">- </w:t>
            </w:r>
            <w:r w:rsidRPr="004D3073">
              <w:rPr>
                <w:rFonts w:eastAsia="Calibri" w:cs="Calibri"/>
                <w:szCs w:val="22"/>
              </w:rPr>
              <w:t>staví</w:t>
            </w:r>
            <w:r w:rsidR="00910C7C" w:rsidRPr="004D3073">
              <w:rPr>
                <w:rFonts w:eastAsia="Calibri" w:cs="Calibri"/>
                <w:szCs w:val="22"/>
              </w:rPr>
              <w:t xml:space="preserve"> se odmítavě k šikaně a násilí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Agresivita, formy agresivity, násilí</w:t>
            </w:r>
            <w:r w:rsidRPr="004D3073">
              <w:rPr>
                <w:rFonts w:eastAsia="Calibri" w:cs="Calibri"/>
                <w:szCs w:val="22"/>
              </w:rPr>
              <w:br/>
              <w:t>Domácí násilí</w:t>
            </w:r>
            <w:r w:rsidRPr="004D3073">
              <w:rPr>
                <w:rFonts w:eastAsia="Calibri" w:cs="Calibri"/>
                <w:szCs w:val="22"/>
              </w:rPr>
              <w:br/>
              <w:t>Násilí ve škole, mezi vrstevníky</w:t>
            </w:r>
            <w:r w:rsidRPr="004D3073">
              <w:rPr>
                <w:rFonts w:eastAsia="Calibri" w:cs="Calibri"/>
                <w:szCs w:val="22"/>
              </w:rPr>
              <w:br/>
              <w:t>Vandalismus, sekty</w:t>
            </w:r>
            <w:r w:rsidRPr="004D3073">
              <w:rPr>
                <w:rFonts w:eastAsia="Calibri" w:cs="Calibri"/>
                <w:szCs w:val="22"/>
              </w:rPr>
              <w:br/>
              <w:t>Nebezpečí komunikace prostřednictvím elektronických médií</w:t>
            </w:r>
            <w:r w:rsidRPr="004D3073">
              <w:rPr>
                <w:rFonts w:eastAsia="Calibri" w:cs="Calibri"/>
                <w:szCs w:val="22"/>
              </w:rPr>
              <w:br/>
              <w:t>Manipulativní reklama a informace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VZ-9-1-16 uplatňuje adekvátní způsoby chování a ochrany v modelových situacích ohrožení, nebezpečí i mimořádných událostí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VZ-9-1-11 respektuje změny v období dospívání, vhodně na ně reaguje; kultivovaně se chová k opačnému pohlaví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Porozumí tělesným a duševním změnám v dospívání</w:t>
            </w:r>
            <w:r w:rsidRPr="004D3073">
              <w:rPr>
                <w:rFonts w:eastAsia="Calibri" w:cs="Calibri"/>
                <w:szCs w:val="22"/>
              </w:rPr>
              <w:br/>
              <w:t>- pochopí odlišnosti mezi láskou, sexualitou, sexem</w:t>
            </w:r>
            <w:r w:rsidRPr="004D3073">
              <w:rPr>
                <w:rFonts w:eastAsia="Calibri" w:cs="Calibri"/>
                <w:szCs w:val="22"/>
              </w:rPr>
              <w:br/>
              <w:t>- posoudí vlastní předpoklady pro partnerské vztahy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lastRenderedPageBreak/>
              <w:t>- vysvětlí rozdíly mezi heterosexualitou, homosexualitou, bisexualitou a transsexualitou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Má tolerantní postoj k lidem jiné sexuální orientace</w:t>
            </w:r>
            <w:r w:rsidRPr="004D3073">
              <w:rPr>
                <w:rFonts w:eastAsia="Calibri" w:cs="Calibri"/>
                <w:szCs w:val="22"/>
              </w:rPr>
              <w:br/>
              <w:t>- posoudí rizika předčasného zahájení pohlavní aktivity, přenosu pohlavních chorob, těhotenství mladistvých</w:t>
            </w:r>
            <w:r w:rsidRPr="004D3073">
              <w:rPr>
                <w:rFonts w:eastAsia="Calibri" w:cs="Calibri"/>
                <w:szCs w:val="22"/>
              </w:rPr>
              <w:br/>
              <w:t>- posoudí vhodné druhy antikoncepce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Vysvětlí význam zdrženlivosti při plánovaném rodičovství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br/>
              <w:t>Odliší sexuální deviaci od zdravého sexuálního života</w:t>
            </w:r>
            <w:r w:rsidRPr="004D3073">
              <w:rPr>
                <w:rFonts w:eastAsia="Calibri" w:cs="Calibri"/>
                <w:szCs w:val="22"/>
              </w:rPr>
              <w:br/>
              <w:t>- hledá možnosti obrany před sexuálními devianty</w:t>
            </w:r>
            <w:r w:rsidRPr="004D3073">
              <w:rPr>
                <w:rFonts w:eastAsia="Calibri" w:cs="Calibri"/>
                <w:szCs w:val="22"/>
              </w:rPr>
              <w:br/>
              <w:t>- posoudí a odmítá sexuální násilí, kuplířství, prostituci a pornografii</w:t>
            </w:r>
            <w:r w:rsidRPr="004D3073">
              <w:rPr>
                <w:rFonts w:eastAsia="Calibri" w:cs="Calibri"/>
                <w:szCs w:val="22"/>
              </w:rPr>
              <w:br/>
              <w:t>- pochopí bio-psycho-sociální aspekty těhotenství, porodu a péče o dítě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lastRenderedPageBreak/>
              <w:t>Láska, partnerské vztahy</w:t>
            </w:r>
            <w:r w:rsidRPr="004D3073">
              <w:rPr>
                <w:rFonts w:eastAsia="Calibri" w:cs="Calibri"/>
                <w:szCs w:val="22"/>
              </w:rPr>
              <w:br/>
              <w:t>Heterosexualita, homosexualita, lesbismus, transsexualita, bisexualita</w:t>
            </w:r>
            <w:r w:rsidRPr="004D3073">
              <w:rPr>
                <w:rFonts w:eastAsia="Calibri" w:cs="Calibri"/>
                <w:szCs w:val="22"/>
              </w:rPr>
              <w:br/>
            </w:r>
            <w:r w:rsidRPr="004D3073">
              <w:rPr>
                <w:rFonts w:eastAsia="Calibri" w:cs="Calibri"/>
                <w:szCs w:val="22"/>
              </w:rPr>
              <w:lastRenderedPageBreak/>
              <w:t>Reprodukční zdraví dospívajících a možná ohrožení zdraví reprodukční soustavy</w:t>
            </w:r>
            <w:r w:rsidRPr="004D3073">
              <w:rPr>
                <w:rFonts w:eastAsia="Calibri" w:cs="Calibri"/>
                <w:szCs w:val="22"/>
              </w:rPr>
              <w:br/>
              <w:t>Sexualita jako součást formování osobnosti zdrženlivost</w:t>
            </w:r>
            <w:r w:rsidRPr="004D3073">
              <w:rPr>
                <w:rFonts w:eastAsia="Calibri" w:cs="Calibri"/>
                <w:szCs w:val="22"/>
              </w:rPr>
              <w:br/>
              <w:t>Plánované rodičovství</w:t>
            </w:r>
            <w:r w:rsidRPr="004D3073">
              <w:rPr>
                <w:rFonts w:eastAsia="Calibri" w:cs="Calibri"/>
                <w:szCs w:val="22"/>
              </w:rPr>
              <w:br/>
              <w:t>Antikoncepce</w:t>
            </w:r>
            <w:r w:rsidRPr="004D3073">
              <w:rPr>
                <w:rFonts w:eastAsia="Calibri" w:cs="Calibri"/>
                <w:szCs w:val="22"/>
              </w:rPr>
              <w:br/>
              <w:t>Problémy těhotenství a rodičovství mladistvých sexuální deviace, kuplířství, prostituce, pornografie těhotenství, porod</w:t>
            </w:r>
            <w:r w:rsidRPr="004D3073">
              <w:rPr>
                <w:rFonts w:eastAsia="Calibri" w:cs="Calibri"/>
                <w:szCs w:val="22"/>
              </w:rPr>
              <w:br/>
              <w:t>Péče o dítě</w:t>
            </w:r>
          </w:p>
        </w:tc>
      </w:tr>
      <w:tr w:rsidR="00B847B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lastRenderedPageBreak/>
              <w:t>VZ-9-1-12 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B847B9" w:rsidRPr="004D3073" w:rsidRDefault="00B847B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</w:tbl>
    <w:p w:rsidR="00EB3AC5" w:rsidRDefault="00EB3AC5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B847B9" w:rsidTr="004D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7B9" w:rsidRPr="004D3073" w:rsidRDefault="00910C7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4D3073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Psychohygiena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4D3073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Kreativita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Komunikace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4D3073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OSOBNOSTNÍ A SOCIÁLNÍ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B847B9" w:rsidTr="004D307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073" w:rsidRDefault="00910C7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ENVIRONMENTÁLNÍ VÝCHOVA</w:t>
            </w:r>
          </w:p>
          <w:p w:rsidR="00B847B9" w:rsidRPr="004D3073" w:rsidRDefault="00910C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4D3073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B847B9" w:rsidRDefault="00910C7C">
      <w:pPr>
        <w:pStyle w:val="Normal0"/>
      </w:pPr>
      <w:r>
        <w:t xml:space="preserve">  </w:t>
      </w:r>
    </w:p>
    <w:sectPr w:rsidR="00B84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A0" w:rsidRDefault="00DE0CA0" w:rsidP="004D3073">
      <w:pPr>
        <w:spacing w:line="240" w:lineRule="auto"/>
      </w:pPr>
      <w:r>
        <w:separator/>
      </w:r>
    </w:p>
  </w:endnote>
  <w:endnote w:type="continuationSeparator" w:id="0">
    <w:p w:rsidR="00DE0CA0" w:rsidRDefault="00DE0CA0" w:rsidP="004D3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31" w:rsidRDefault="00975D3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73" w:rsidRPr="00975D31" w:rsidRDefault="004D3073" w:rsidP="004D3073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975D31">
      <w:rPr>
        <w:i/>
        <w:sz w:val="20"/>
        <w:szCs w:val="20"/>
      </w:rPr>
      <w:t>Výchova ke zdraví 8</w:t>
    </w:r>
    <w:r w:rsidRPr="00975D31">
      <w:rPr>
        <w:i/>
        <w:sz w:val="20"/>
        <w:szCs w:val="20"/>
      </w:rPr>
      <w:tab/>
    </w:r>
    <w:r w:rsidRPr="00975D31">
      <w:rPr>
        <w:i/>
        <w:sz w:val="20"/>
        <w:szCs w:val="20"/>
      </w:rPr>
      <w:tab/>
    </w:r>
    <w:r w:rsidRPr="00975D31">
      <w:rPr>
        <w:i/>
        <w:sz w:val="20"/>
        <w:szCs w:val="20"/>
      </w:rPr>
      <w:fldChar w:fldCharType="begin"/>
    </w:r>
    <w:r w:rsidRPr="00975D31">
      <w:rPr>
        <w:i/>
        <w:sz w:val="20"/>
        <w:szCs w:val="20"/>
      </w:rPr>
      <w:instrText>PAGE   \* MERGEFORMAT</w:instrText>
    </w:r>
    <w:r w:rsidRPr="00975D31">
      <w:rPr>
        <w:i/>
        <w:sz w:val="20"/>
        <w:szCs w:val="20"/>
      </w:rPr>
      <w:fldChar w:fldCharType="separate"/>
    </w:r>
    <w:r w:rsidRPr="00975D31">
      <w:rPr>
        <w:i/>
        <w:sz w:val="20"/>
        <w:szCs w:val="20"/>
      </w:rPr>
      <w:t>1</w:t>
    </w:r>
    <w:r w:rsidRPr="00975D31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31" w:rsidRDefault="00975D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A0" w:rsidRDefault="00DE0CA0" w:rsidP="004D3073">
      <w:pPr>
        <w:spacing w:line="240" w:lineRule="auto"/>
      </w:pPr>
      <w:r>
        <w:separator/>
      </w:r>
    </w:p>
  </w:footnote>
  <w:footnote w:type="continuationSeparator" w:id="0">
    <w:p w:rsidR="00DE0CA0" w:rsidRDefault="00DE0CA0" w:rsidP="004D3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31" w:rsidRDefault="00975D3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73" w:rsidRPr="00975D31" w:rsidRDefault="004D3073" w:rsidP="004D307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975D31">
      <w:rPr>
        <w:i/>
        <w:sz w:val="20"/>
        <w:szCs w:val="20"/>
      </w:rPr>
      <w:t>Základní škola Antonína Bratršovského, Saskova 34/2080, Jablonec nad Nisou</w:t>
    </w:r>
    <w:r w:rsidRPr="00975D31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4D3073" w:rsidRDefault="004D307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31" w:rsidRDefault="00975D3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B9"/>
    <w:rsid w:val="004D3073"/>
    <w:rsid w:val="00910C7C"/>
    <w:rsid w:val="00975D31"/>
    <w:rsid w:val="00B847B9"/>
    <w:rsid w:val="00DE0CA0"/>
    <w:rsid w:val="00E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48AE0-2D7E-4961-A654-7D4606F3F4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BAA2BB-1324-4EDF-8082-54DE8A35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1468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2024-09-17T14:04:00Z</dcterms:created>
  <dcterms:modified xsi:type="dcterms:W3CDTF">2024-09-23T21:58:00Z</dcterms:modified>
</cp:coreProperties>
</file>