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VÝTVARNÁ VÝCHOVA</w:t>
      </w:r>
    </w:p>
    <w:p w14:paraId="00000002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4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5" w14:textId="77777777" w:rsidR="00D20992" w:rsidRDefault="00EF21CB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Výtvarná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vychází ze vzdělávací oblasti UMĚNÍ A KULTURA a umožňuje žákům a žákyním jiné než racionální poznávání světa – poznávání okolního i svého vnitřního světa prostřednictvím výtvarných činností a postupně se formujícího výtvarného myšlení. Toto poznání směřuje k tomu, aby se naučili rozumět výtvarnému umění, rozumět jeho jazyku a významům, aby se učili chápat výtvarnou kulturu v nejširším slova smyslu jako nedílnou součást svého duchovního života a bohatství společnosti.</w:t>
      </w:r>
    </w:p>
    <w:p w14:paraId="00000008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se vyučuje ve všech ročnících 1. i 2. stupně základní školy. </w:t>
      </w:r>
    </w:p>
    <w:p w14:paraId="0000000A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Předmět Výtvarná výchova se vyučuje jako samostatný předmět</w:t>
      </w:r>
    </w:p>
    <w:p w14:paraId="0000000C" w14:textId="77777777" w:rsidR="00D20992" w:rsidRDefault="00EF21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sz w:val="24"/>
          <w:szCs w:val="24"/>
        </w:rPr>
        <w:t xml:space="preserve"> 2.,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4., 5., </w:t>
      </w:r>
      <w:r>
        <w:rPr>
          <w:rFonts w:ascii="Garamond" w:eastAsia="Garamond" w:hAnsi="Garamond" w:cs="Garamond"/>
          <w:sz w:val="24"/>
          <w:szCs w:val="24"/>
        </w:rPr>
        <w:t>7</w:t>
      </w:r>
      <w:r>
        <w:rPr>
          <w:rFonts w:ascii="Garamond" w:eastAsia="Garamond" w:hAnsi="Garamond" w:cs="Garamond"/>
          <w:color w:val="000000"/>
          <w:sz w:val="24"/>
          <w:szCs w:val="24"/>
        </w:rPr>
        <w:t>., 8.,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9. ročníku          jednu hodinu týdně </w:t>
      </w:r>
    </w:p>
    <w:p w14:paraId="0000000D" w14:textId="77777777" w:rsidR="00D20992" w:rsidRDefault="00EF21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 </w:t>
      </w:r>
      <w:r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., 3., 6.</w:t>
      </w:r>
      <w:r>
        <w:rPr>
          <w:rFonts w:ascii="Garamond" w:eastAsia="Garamond" w:hAnsi="Garamond" w:cs="Garamond"/>
          <w:sz w:val="24"/>
          <w:szCs w:val="24"/>
        </w:rPr>
        <w:t xml:space="preserve"> ročníku</w:t>
      </w:r>
      <w:r>
        <w:rPr>
          <w:rFonts w:ascii="Garamond" w:eastAsia="Garamond" w:hAnsi="Garamond" w:cs="Garamond"/>
          <w:sz w:val="24"/>
          <w:szCs w:val="24"/>
        </w:rPr>
        <w:tab/>
        <w:t xml:space="preserve"> 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    dvě hodiny týdně </w:t>
      </w:r>
    </w:p>
    <w:p w14:paraId="0000000E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21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F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Ve výuce ve 3. vzdělávacím období (6. – 9. ročník) se vzdělávací obsah předmětu zaměřuje na posilování sebevědomí žáků a žákyň a podněcování jejich zájmu o výtvarnou práci, vhodnou motivací a volbou náročnějších úkolů a technik. Zaměřuje se rovněž větší měrou na náměty vyžadující více přemýšlení, uvažování, a také vytváří větší prostor pro osobitý umělecký projev žáka / žákyně.</w:t>
      </w:r>
    </w:p>
    <w:p w14:paraId="00000010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1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Cílem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předmětu je, aby si žáci a žákyně prakticky osvojili potřebné výtvarné dovednosti a techniky, rozvíjeli svou přirozenou potřebu vlastního výtvarného vyjádření, svou fantazii a prostorovou představivost, smysl pro originalitu a vlastní výraz.</w:t>
      </w:r>
    </w:p>
    <w:p w14:paraId="00000012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3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Aktivity vycházející ze vzdělávacího obsahu 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Výtvarné výchovy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pomáhají utvářet kreativní stránky osobnosti žáka / žákyně a pochopení kontinuity proměn historické zkušenosti, v níž dochází k socializaci jedince a jeho projekci do společenské existence.</w:t>
      </w:r>
    </w:p>
    <w:p w14:paraId="00000014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Na 2. stupni základního vzdělávání se otevírá cesta širšímu nazírání na kulturu a umění. Nalézání vztahů mezi jednotlivými druhy umění a uplatňování různorodosti výrazových témat umožňují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projekty</w:t>
      </w:r>
      <w:r>
        <w:rPr>
          <w:rFonts w:ascii="Garamond" w:eastAsia="Garamond" w:hAnsi="Garamond" w:cs="Garamond"/>
          <w:color w:val="000000"/>
          <w:sz w:val="24"/>
          <w:szCs w:val="24"/>
        </w:rPr>
        <w:t>. Ty otevírají společný prostor pro získání dovedností a poznatků překračujících rámec jednotlivých oborů a přispívají k osobitějšímu a originálnějšímu sebevyjádření i hlubšímu porozumění uměleckému dílu.</w:t>
      </w:r>
    </w:p>
    <w:p w14:paraId="00000016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7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 etapě základního vzdělávání je výtvarná výchova postavena na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tvůrčích činnostech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tvorbě, vnímání a interpretaci. Tyto činnosti umožňují rozvíjet a uplatnit vlastní vnímání, cítění, myšlení, prožívání, představivost, fantazii a intuici. Tvůrčími činnostmi založenými na experimentování je žák/žákyně veden/a k odvaze a chuti uplatnit osobně jedinečné pocity a prožitky a zapojit se na své odpovídající úrovni do procesu tvorby a komunikace.</w:t>
      </w:r>
    </w:p>
    <w:p w14:paraId="00000018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9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1A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B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Vzdělávacím obsahem tématu 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Rozvíjení smyslové citlivosti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jsou činnosti, které umožňují žákovi / žákyni rozvíjet schopnost rozeznávat podíl jednotlivých smyslů na vnímání reality a uvědomovat si vliv této zkušenosti na výběr a uplatnění vhodných prostředků pro její vyjádření.</w:t>
      </w:r>
    </w:p>
    <w:p w14:paraId="0000001C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Vzdělávacím obsahem tématu 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Uplatňování subjektivity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jsou činnosti, které vedou žáka / žákyni k uvědomování si a uplatňování vlastních zkušeností při tvorbě, vnímání a interpretaci vizuálně obrazných vyjádření.</w:t>
      </w:r>
    </w:p>
    <w:p w14:paraId="0000001D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Vzdělávacím obsahem tématu 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Ověřování komunikačních účinků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jsou činnosti, které umožňují žákovi / žákyni utváření obsahu vizuálně obrazných vyjádření v procesu komunikace a hledání nových i neobvyklých možností pro uplatnění výsledků vlastní tvorby, děl výtvarného umění i děl dalších obrazových médií.</w:t>
      </w:r>
    </w:p>
    <w:p w14:paraId="0000001E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F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Vzdělávací obsah předmětu je rozpracován pro jednotlivá období do jednotlivých ročníků, konkrétní činnosti však volí učitel/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ka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sám / sama podle vlastního uvážení s ohledem na podmínky výuky, schopnosti, zkušenosti a potřeby žáků a žákyň.</w:t>
      </w:r>
    </w:p>
    <w:p w14:paraId="00000023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4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Výtvarná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je úzce spjat s ostatními vyučovacími předměty, např.:</w:t>
      </w:r>
    </w:p>
    <w:p w14:paraId="00000025" w14:textId="77777777" w:rsidR="00D20992" w:rsidRDefault="00EF21C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Dějepis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– </w:t>
      </w:r>
      <w:r>
        <w:rPr>
          <w:rFonts w:ascii="Garamond" w:eastAsia="Garamond" w:hAnsi="Garamond" w:cs="Garamond"/>
          <w:color w:val="000000"/>
          <w:sz w:val="24"/>
          <w:szCs w:val="24"/>
        </w:rPr>
        <w:t>pravěké malby, indické a čínské umění, umění starověkého Řecka a Říma, renesance, baroko, klasicismus, …</w:t>
      </w:r>
    </w:p>
    <w:p w14:paraId="00000026" w14:textId="77777777" w:rsidR="00D20992" w:rsidRDefault="00EF21C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Matematika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– geometrické tvary, rýsování, … </w:t>
      </w:r>
    </w:p>
    <w:p w14:paraId="00000027" w14:textId="77777777" w:rsidR="00D20992" w:rsidRDefault="00EF21C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Český jazyk </w:t>
      </w:r>
      <w:r>
        <w:rPr>
          <w:rFonts w:ascii="Garamond" w:eastAsia="Garamond" w:hAnsi="Garamond" w:cs="Garamond"/>
          <w:color w:val="000000"/>
          <w:sz w:val="24"/>
          <w:szCs w:val="24"/>
        </w:rPr>
        <w:t>– ilustrátoři dětských knih, …</w:t>
      </w:r>
    </w:p>
    <w:p w14:paraId="00000028" w14:textId="77777777" w:rsidR="00D20992" w:rsidRDefault="00EF21C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Pracovní činnosti </w:t>
      </w:r>
      <w:r>
        <w:rPr>
          <w:rFonts w:ascii="Garamond" w:eastAsia="Garamond" w:hAnsi="Garamond" w:cs="Garamond"/>
          <w:color w:val="000000"/>
          <w:sz w:val="24"/>
          <w:szCs w:val="24"/>
        </w:rPr>
        <w:t>– práce s papírem, kartonem, přírodninami, textilem, …</w:t>
      </w:r>
    </w:p>
    <w:p w14:paraId="0000002A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B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2C" w14:textId="77777777" w:rsidR="00D20992" w:rsidRDefault="00EF21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Psychohygiena; Kreativita Rozvoj schopností poznávání, Kreativita, K</w:t>
      </w:r>
      <w:r>
        <w:rPr>
          <w:rFonts w:ascii="Garamond" w:eastAsia="Garamond" w:hAnsi="Garamond" w:cs="Garamond"/>
          <w:sz w:val="24"/>
          <w:szCs w:val="24"/>
        </w:rPr>
        <w:t xml:space="preserve">ooperace a </w:t>
      </w:r>
      <w:proofErr w:type="spellStart"/>
      <w:r>
        <w:rPr>
          <w:rFonts w:ascii="Garamond" w:eastAsia="Garamond" w:hAnsi="Garamond" w:cs="Garamond"/>
          <w:sz w:val="24"/>
          <w:szCs w:val="24"/>
        </w:rPr>
        <w:t>kompetice</w:t>
      </w:r>
      <w:proofErr w:type="spellEnd"/>
      <w:r>
        <w:rPr>
          <w:rFonts w:ascii="Garamond" w:eastAsia="Garamond" w:hAnsi="Garamond" w:cs="Garamond"/>
          <w:sz w:val="24"/>
          <w:szCs w:val="24"/>
        </w:rPr>
        <w:t>, Sebepoznání a sebepojetí, Poznávání lidí, Komunikace</w:t>
      </w:r>
    </w:p>
    <w:p w14:paraId="0000002D" w14:textId="1CC38ED0" w:rsidR="00D20992" w:rsidRDefault="00EF21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Mediální </w:t>
      </w:r>
      <w:r w:rsidR="000317D5">
        <w:rPr>
          <w:rFonts w:ascii="Garamond" w:eastAsia="Garamond" w:hAnsi="Garamond" w:cs="Garamond"/>
          <w:b/>
          <w:sz w:val="24"/>
          <w:szCs w:val="24"/>
        </w:rPr>
        <w:t xml:space="preserve">výchova </w:t>
      </w:r>
      <w:r w:rsidR="000317D5" w:rsidRPr="000317D5">
        <w:rPr>
          <w:rFonts w:ascii="Garamond" w:eastAsia="Garamond" w:hAnsi="Garamond" w:cs="Garamond"/>
          <w:b/>
          <w:i/>
          <w:sz w:val="24"/>
          <w:szCs w:val="24"/>
        </w:rPr>
        <w:t>– MDV</w:t>
      </w:r>
      <w:r w:rsidR="0054331E" w:rsidRPr="000317D5">
        <w:rPr>
          <w:rFonts w:ascii="Garamond" w:eastAsia="Garamond" w:hAnsi="Garamond" w:cs="Garamond"/>
          <w:sz w:val="24"/>
          <w:szCs w:val="24"/>
        </w:rPr>
        <w:t>– Fungování</w:t>
      </w:r>
      <w:r>
        <w:rPr>
          <w:rFonts w:ascii="Garamond" w:eastAsia="Garamond" w:hAnsi="Garamond" w:cs="Garamond"/>
          <w:sz w:val="24"/>
          <w:szCs w:val="24"/>
        </w:rPr>
        <w:t xml:space="preserve"> a vliv médii ve společnosti, Vnímání autora mediálních sdělení, Interpretace vztahu mediálních sdělení a reality, Kritické čtení a vnímání mediálních sdělení</w:t>
      </w:r>
    </w:p>
    <w:p w14:paraId="0000002E" w14:textId="37A922D5" w:rsidR="00D20992" w:rsidRDefault="00EF21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Multikulturní </w:t>
      </w:r>
      <w:r w:rsidR="0054331E">
        <w:rPr>
          <w:rFonts w:ascii="Garamond" w:eastAsia="Garamond" w:hAnsi="Garamond" w:cs="Garamond"/>
          <w:b/>
          <w:i/>
          <w:sz w:val="24"/>
          <w:szCs w:val="24"/>
        </w:rPr>
        <w:t>výchova</w:t>
      </w:r>
      <w:r w:rsidR="0054331E">
        <w:rPr>
          <w:rFonts w:ascii="Garamond" w:eastAsia="Garamond" w:hAnsi="Garamond" w:cs="Garamond"/>
          <w:sz w:val="24"/>
          <w:szCs w:val="24"/>
        </w:rPr>
        <w:t xml:space="preserve"> – Etnický</w:t>
      </w:r>
      <w:r>
        <w:rPr>
          <w:rFonts w:ascii="Garamond" w:eastAsia="Garamond" w:hAnsi="Garamond" w:cs="Garamond"/>
          <w:sz w:val="24"/>
          <w:szCs w:val="24"/>
        </w:rPr>
        <w:t xml:space="preserve"> původ, </w:t>
      </w:r>
      <w:proofErr w:type="spellStart"/>
      <w:r>
        <w:rPr>
          <w:rFonts w:ascii="Garamond" w:eastAsia="Garamond" w:hAnsi="Garamond" w:cs="Garamond"/>
          <w:sz w:val="24"/>
          <w:szCs w:val="24"/>
        </w:rPr>
        <w:t>Multikulturalita</w:t>
      </w:r>
      <w:proofErr w:type="spellEnd"/>
      <w:r>
        <w:rPr>
          <w:rFonts w:ascii="Garamond" w:eastAsia="Garamond" w:hAnsi="Garamond" w:cs="Garamond"/>
          <w:sz w:val="24"/>
          <w:szCs w:val="24"/>
        </w:rPr>
        <w:t>, Kulturní diference</w:t>
      </w:r>
    </w:p>
    <w:p w14:paraId="0000002F" w14:textId="3D7289B5" w:rsidR="00D20992" w:rsidRDefault="00EF21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Výchova a myšlení v evropských a globálních </w:t>
      </w:r>
      <w:r w:rsidR="0054331E">
        <w:rPr>
          <w:rFonts w:ascii="Garamond" w:eastAsia="Garamond" w:hAnsi="Garamond" w:cs="Garamond"/>
          <w:b/>
          <w:i/>
          <w:sz w:val="24"/>
          <w:szCs w:val="24"/>
        </w:rPr>
        <w:t>souvislostech</w:t>
      </w:r>
      <w:r w:rsidR="0054331E">
        <w:rPr>
          <w:rFonts w:ascii="Garamond" w:eastAsia="Garamond" w:hAnsi="Garamond" w:cs="Garamond"/>
          <w:sz w:val="24"/>
          <w:szCs w:val="24"/>
        </w:rPr>
        <w:t xml:space="preserve"> – Evropa</w:t>
      </w:r>
      <w:r>
        <w:rPr>
          <w:rFonts w:ascii="Garamond" w:eastAsia="Garamond" w:hAnsi="Garamond" w:cs="Garamond"/>
          <w:sz w:val="24"/>
          <w:szCs w:val="24"/>
        </w:rPr>
        <w:t xml:space="preserve"> a svět nás nezajímá, jsme Evropané</w:t>
      </w:r>
    </w:p>
    <w:p w14:paraId="00000030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2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Výchovné a vzdělávací strategie pro rozvoj klíčových kompetencí žáků a žákyň </w:t>
      </w:r>
    </w:p>
    <w:p w14:paraId="00000033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4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35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6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 zodpovědnosti za své vzdělávání</w:t>
      </w:r>
    </w:p>
    <w:p w14:paraId="00000037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8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a žákyně chápat umění a kulturu v jejich vzájemné provázanosti jako neoddělitelné součásti lidské existence, k učení se prostřednictvím vlastní tvorby opírající se o subjektivně jedinečné vnímání, cítění, prožívání a představy, k rozvíjení tvůrčího potenciálu, kultivování projevů a potřeb a k utváření hierarchie hodnot</w:t>
      </w:r>
    </w:p>
    <w:p w14:paraId="00000039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a žákyni plánovat, organizovat a vyhodnocovat jeho výtvarné činnosti</w:t>
      </w:r>
    </w:p>
    <w:p w14:paraId="0000003A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žákovi / žákyni pozorovat a experimentovat, porovnávat výsledky a vyvozovat závěry</w:t>
      </w:r>
    </w:p>
    <w:p w14:paraId="0000003B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vstřícnou a podnětnou atmosféru pro tvorbu, pochopení a poznání uměleckých hodnot</w:t>
      </w:r>
    </w:p>
    <w:p w14:paraId="0000003C" w14:textId="1A8DAFA9" w:rsidR="00D15994" w:rsidRDefault="00D1599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3D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k řešení problémů</w:t>
      </w:r>
    </w:p>
    <w:p w14:paraId="0000003E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F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podněcován/a k tvořivému myšlení, k uvažování a řešení problémů</w:t>
      </w:r>
    </w:p>
    <w:p w14:paraId="00000040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učen/a různým výtvarným technikám a použití vhodných prostředků k vyjádření svého záměru</w:t>
      </w:r>
    </w:p>
    <w:p w14:paraId="00000041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2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netradiční, originální způsoby řešení ve výtvarném vyjadřování</w:t>
      </w:r>
    </w:p>
    <w:p w14:paraId="00000045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komunikativní</w:t>
      </w:r>
    </w:p>
    <w:p w14:paraId="00000046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7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 otevřené, všestranné a účinné komunikaci</w:t>
      </w:r>
    </w:p>
    <w:p w14:paraId="00000048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 pochopení umění jako specifického způsobu poznání a k užívání jazyka umění jako svébytného prostředku komunikace</w:t>
      </w:r>
    </w:p>
    <w:p w14:paraId="00000049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 tolerantnímu přístupu k různorodým kulturním hodnotám současnosti a minulosti a ke kulturním projevům a potřebám různorodých skupin, národů a národností</w:t>
      </w:r>
    </w:p>
    <w:p w14:paraId="0000004A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učí naslouchat druhým a vnímat výtvarné projevy druhých</w:t>
      </w:r>
    </w:p>
    <w:p w14:paraId="0000004B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ab/>
      </w:r>
    </w:p>
    <w:p w14:paraId="0000004C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4D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E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 tvořivému přístupu ke světu, k obohacování emocionálního života</w:t>
      </w:r>
    </w:p>
    <w:p w14:paraId="0000004F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0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prohlubuje u žáka / žákyně pozitivní vztah k výtvarnému umění v celé oblasti výtvarné kultury</w:t>
      </w:r>
    </w:p>
    <w:p w14:paraId="00000051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rozvíjí u žáka / žákyně schopnost spolupracovat, pracovat v týmu, respektovat a hodnotit práci vlastní i druhých</w:t>
      </w:r>
    </w:p>
    <w:p w14:paraId="00000056" w14:textId="23BAF603" w:rsidR="00D15994" w:rsidRDefault="00D1599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567C8491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7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14:paraId="00000058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9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vychováván/a jako svobodný občan / svobodná občanka, plnící své povinnosti, uplatňující svá práva a respektující práva druhých</w:t>
      </w:r>
    </w:p>
    <w:p w14:paraId="0000005A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vychováván/a jako ohleduplná bytost, schopná a ochotná účinně pomoci v různých situacích</w:t>
      </w:r>
    </w:p>
    <w:p w14:paraId="0000005B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C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/ žákyni vnímat uměleckou tvorbu jako jedinečný způsob nalézání a vyjadřování osobních prožitků</w:t>
      </w:r>
    </w:p>
    <w:p w14:paraId="0000005D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 žáka / žákyně netoleruje projev rasismu, xenofobie a nacionalismu</w:t>
      </w:r>
    </w:p>
    <w:p w14:paraId="0000005E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 žáka / žákyně v hodnocení uplatňuje prvek pozitivní motivace</w:t>
      </w:r>
    </w:p>
    <w:p w14:paraId="0000005F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67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1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bookmarkStart w:id="0" w:name="_GoBack"/>
      <w:bookmarkEnd w:id="0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62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63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 pozitivnímu vztahu k práci</w:t>
      </w:r>
    </w:p>
    <w:p w14:paraId="00000064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používá při práci vhodné materiály, nástroje a technologie</w:t>
      </w:r>
    </w:p>
    <w:p w14:paraId="00000065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 ochraně svého zdraví při práci s různými materiály, nástroji</w:t>
      </w:r>
    </w:p>
    <w:p w14:paraId="00000066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je různými formami výuky (exkurze, film apod.) seznamován/a s různými výtvarnými profesemi </w:t>
      </w:r>
    </w:p>
    <w:p w14:paraId="00000068" w14:textId="77777777" w:rsidR="00D20992" w:rsidRDefault="00D209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9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digitální</w:t>
      </w:r>
    </w:p>
    <w:p w14:paraId="0000006A" w14:textId="77777777" w:rsidR="00D20992" w:rsidRDefault="00EF21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B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vyhledávání obrazových materiálů</w:t>
      </w:r>
    </w:p>
    <w:p w14:paraId="0000006C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tvorbě vlastní databáze uměleckých děl potřebných pro výuku dějin umění</w:t>
      </w:r>
    </w:p>
    <w:p w14:paraId="0000006D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práci s digitální fotografií</w:t>
      </w:r>
    </w:p>
    <w:p w14:paraId="0000006E" w14:textId="77777777" w:rsidR="00D20992" w:rsidRDefault="00EF2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práci na digitálních ilustracích a tvorbě digitálního komiksu</w:t>
      </w:r>
    </w:p>
    <w:p w14:paraId="00000099" w14:textId="0CDD7013" w:rsidR="00D20992" w:rsidRDefault="00D20992" w:rsidP="0054331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D209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81EA4" w14:textId="77777777" w:rsidR="00FD7376" w:rsidRDefault="00FD7376">
      <w:r>
        <w:separator/>
      </w:r>
    </w:p>
  </w:endnote>
  <w:endnote w:type="continuationSeparator" w:id="0">
    <w:p w14:paraId="3CA43EE3" w14:textId="77777777" w:rsidR="00FD7376" w:rsidRDefault="00FD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E" w14:textId="77777777" w:rsidR="00D20992" w:rsidRDefault="00EF21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9F" w14:textId="77777777" w:rsidR="00D20992" w:rsidRDefault="00D209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E0AC1" w14:textId="390B02BD" w:rsidR="0054331E" w:rsidRPr="00990853" w:rsidRDefault="0054331E" w:rsidP="0054331E">
    <w:pPr>
      <w:pStyle w:val="Zpat"/>
      <w:tabs>
        <w:tab w:val="clear" w:pos="9072"/>
        <w:tab w:val="right" w:pos="14317"/>
      </w:tabs>
    </w:pPr>
    <w:r>
      <w:rPr>
        <w:i/>
      </w:rPr>
      <w:t>Výtvarná výchova – charakteristika předmětu</w:t>
    </w:r>
    <w:r w:rsidRPr="00990853">
      <w:rPr>
        <w:i/>
      </w:rPr>
      <w:tab/>
    </w:r>
    <w:r w:rsidRPr="00990853">
      <w:rPr>
        <w:i/>
      </w:rPr>
      <w:tab/>
    </w:r>
    <w:r w:rsidRPr="00990853">
      <w:rPr>
        <w:i/>
      </w:rPr>
      <w:fldChar w:fldCharType="begin"/>
    </w:r>
    <w:r w:rsidRPr="00990853">
      <w:rPr>
        <w:i/>
      </w:rPr>
      <w:instrText>PAGE   \* MERGEFORMAT</w:instrText>
    </w:r>
    <w:r w:rsidRPr="00990853">
      <w:rPr>
        <w:i/>
      </w:rPr>
      <w:fldChar w:fldCharType="separate"/>
    </w:r>
    <w:r>
      <w:rPr>
        <w:i/>
      </w:rPr>
      <w:t>1</w:t>
    </w:r>
    <w:r w:rsidRPr="00990853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D" w14:textId="77777777" w:rsidR="00D20992" w:rsidRDefault="00D209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3FA8C" w14:textId="77777777" w:rsidR="00FD7376" w:rsidRDefault="00FD7376">
      <w:r>
        <w:separator/>
      </w:r>
    </w:p>
  </w:footnote>
  <w:footnote w:type="continuationSeparator" w:id="0">
    <w:p w14:paraId="124143A1" w14:textId="77777777" w:rsidR="00FD7376" w:rsidRDefault="00FD7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B" w14:textId="77777777" w:rsidR="00D20992" w:rsidRDefault="00D209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32AB9" w14:textId="77777777" w:rsidR="0054331E" w:rsidRPr="0054331E" w:rsidRDefault="0054331E" w:rsidP="0054331E">
    <w:pPr>
      <w:tabs>
        <w:tab w:val="center" w:pos="4536"/>
        <w:tab w:val="right" w:pos="14317"/>
      </w:tabs>
      <w:jc w:val="both"/>
      <w:rPr>
        <w:rFonts w:ascii="Calibri" w:hAnsi="Calibri"/>
        <w:i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54331E">
      <w:rPr>
        <w:rFonts w:ascii="Calibri" w:hAnsi="Calibri"/>
        <w:i/>
      </w:rPr>
      <w:t>Základní škola Antonína Bratršovského, Saskova 34/2080, Jablonec nad Nisou</w:t>
    </w:r>
    <w:r w:rsidRPr="0054331E">
      <w:rPr>
        <w:rFonts w:ascii="Calibri" w:hAnsi="Calibri"/>
        <w:i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0000009C" w14:textId="77777777" w:rsidR="00D20992" w:rsidRDefault="00D209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A" w14:textId="77777777" w:rsidR="00D20992" w:rsidRDefault="00D209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C31"/>
    <w:multiLevelType w:val="multilevel"/>
    <w:tmpl w:val="B8844B0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9F1F88"/>
    <w:multiLevelType w:val="multilevel"/>
    <w:tmpl w:val="B3BEF674"/>
    <w:lvl w:ilvl="0">
      <w:start w:val="1"/>
      <w:numFmt w:val="bullet"/>
      <w:lvlText w:val="●"/>
      <w:lvlJc w:val="left"/>
      <w:pPr>
        <w:ind w:left="1361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4D04B0B"/>
    <w:multiLevelType w:val="multilevel"/>
    <w:tmpl w:val="62D86C3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AF29A5"/>
    <w:multiLevelType w:val="multilevel"/>
    <w:tmpl w:val="CDEC7446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801147F"/>
    <w:multiLevelType w:val="multilevel"/>
    <w:tmpl w:val="DC52CB7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92"/>
    <w:rsid w:val="000317D5"/>
    <w:rsid w:val="002D1333"/>
    <w:rsid w:val="0054331E"/>
    <w:rsid w:val="00D15994"/>
    <w:rsid w:val="00D20992"/>
    <w:rsid w:val="00EF21CB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42F0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pat">
    <w:name w:val="footer"/>
    <w:basedOn w:val="Normln"/>
    <w:link w:val="ZpatChar"/>
    <w:uiPriority w:val="99"/>
    <w:unhideWhenUsed/>
    <w:rsid w:val="0054331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4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1113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4</cp:revision>
  <dcterms:created xsi:type="dcterms:W3CDTF">2024-09-23T22:13:00Z</dcterms:created>
  <dcterms:modified xsi:type="dcterms:W3CDTF">2024-09-24T07:24:00Z</dcterms:modified>
</cp:coreProperties>
</file>