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B4" w:rsidRDefault="00240C9A">
      <w:pPr>
        <w:pStyle w:val="Heading10"/>
        <w:spacing w:before="0" w:after="322"/>
      </w:pPr>
      <w:r>
        <w:t>Zeměpis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AE77B4" w:rsidRPr="00240C9A" w:rsidTr="00B31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Z-9-3-01 lokalizuje na mapách světadíly, oceány a makroregiony světa podle zvolených kritérií, srovnává jejich postavení, rozvojová jádra a periferní zóny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Lokalizuje na základě zadaných přírodních a společenských charakteristik oblasti (regiony) světa; uvede ve vybraných regionech světa jejich přírodní a společenské charakteristiky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Evropské státy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Lokalizuje geografickou polohu modelových států (regionů) a porovná 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Příroda, obyvatelstvo, kultura, hospodářství, význam, zajímavosti Evropy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Z-9-3-03 zvažuje, jaké změny ve vybraných regionech světa nastaly, nastávají, mohou nastat a co je příčinou zásadních změn v nich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Popíše, jak se různé regiony světa vyvíjejí z hlediska přírodních charakteristik a procesů a na příkladech uvede příčiny společenských změn v regionech světa v určitých časových horizontech.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Změny ve vybraných regionech Evropy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Z-9-6-01 vymezí a lokalizuje místní oblast (region) podle bydliště nebo školy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Lokalizuje a na příkladech uvede specifika místního regionu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Česká republika – místní region (Jablonec nad Nisou), jeho vymezení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Z-9-6-02 hodnotí na přiměřené úrovni přírodní, hospodářské a kulturní poměry místního regionu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Uvede silné a slabé stránky (přírodní, společenské a kulturní) místního regionu s využitím různých zdrojů a zařadí jej do vyšších územních celků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Charakteristika místního regionu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Z-9-6-03 hodnotí a porovnává na přiměřené úrovni polohu, přírodní poměry, přírodní zdroje, lidský a hospodářský potenciál České republiky v evropském a světovém kontextu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porovná přírodní, hospodářské a společenské charakteristiky České republiky s vybranými (modelovými) státy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Přírodní podmínky, obyvatelstvo, hospodářství české republiky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Z-9-6-04 lokalizuje na mapách jednotlivé kraje České republiky a hlavní jádrové a periferní oblasti z hlediska osídlení a hospodářských aktivit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lokalizuje na mapách jednotlivé kraje České republiky a další vybrané regiony a uvede jejich přírodní a společenské charakteristiky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 xml:space="preserve">Kraje </w:t>
            </w:r>
            <w:r>
              <w:rPr>
                <w:rFonts w:eastAsia="Calibri" w:cs="Calibri"/>
                <w:szCs w:val="22"/>
              </w:rPr>
              <w:t>ČR</w:t>
            </w:r>
            <w:r w:rsidRPr="00240C9A">
              <w:rPr>
                <w:rFonts w:eastAsia="Calibri" w:cs="Calibri"/>
                <w:szCs w:val="22"/>
              </w:rPr>
              <w:t xml:space="preserve"> a vybrané regiony</w:t>
            </w:r>
          </w:p>
        </w:tc>
      </w:tr>
      <w:tr w:rsidR="00AE77B4" w:rsidRPr="00240C9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Z-9-6-05 uvádí příklady účasti a působnosti České republiky ve světových mezinárodních a nadnárodních institucích, organizacích a integracích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uvede příklady zapojení České republiky do světových mezinárodních a nadnárodních institucí, organizací a integrací států a objasní význam členství České republiky v Evropské unii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 xml:space="preserve">Postavení </w:t>
            </w:r>
            <w:r>
              <w:rPr>
                <w:rFonts w:eastAsia="Calibri" w:cs="Calibri"/>
                <w:szCs w:val="22"/>
              </w:rPr>
              <w:t>ČR</w:t>
            </w:r>
            <w:r w:rsidRPr="00240C9A">
              <w:rPr>
                <w:rFonts w:eastAsia="Calibri" w:cs="Calibri"/>
                <w:szCs w:val="22"/>
              </w:rPr>
              <w:t xml:space="preserve"> ve světě, zapojení do mezinárodních organizací</w:t>
            </w:r>
          </w:p>
        </w:tc>
      </w:tr>
    </w:tbl>
    <w:p w:rsidR="00B31D30" w:rsidRDefault="00B31D30"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AE77B4" w:rsidRPr="00240C9A" w:rsidTr="00240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7B4" w:rsidRPr="00240C9A" w:rsidRDefault="00240C9A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240C9A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Jsme Evropané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Objevujeme Evropu a svět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MULTIKULTURNÍ VÝCHOVA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Lidské vztahy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MULTIKULTURNÍ VÝCHOVA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 xml:space="preserve">MULTIKULTURNÍ VÝCHOVA 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Etnický původ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ENVIRONMENTÁLNÍ VÝCHOVA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Základní podmínky života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ENVIRONMENTÁLNÍ VÝCHOVA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L</w:t>
            </w:r>
            <w:r w:rsidRPr="00240C9A">
              <w:rPr>
                <w:rFonts w:eastAsia="Calibri" w:cs="Calibri"/>
                <w:szCs w:val="22"/>
              </w:rPr>
              <w:t>idské aktivity a problémy životního prostředí</w:t>
            </w:r>
          </w:p>
        </w:tc>
      </w:tr>
      <w:tr w:rsidR="00AE77B4" w:rsidRPr="00240C9A" w:rsidTr="00240C9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0C9A" w:rsidRDefault="00240C9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ENVIRONMENTÁLNÍ VÝCHOVA</w:t>
            </w:r>
          </w:p>
          <w:p w:rsidR="00AE77B4" w:rsidRPr="00240C9A" w:rsidRDefault="00240C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40C9A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AE77B4" w:rsidRDefault="00240C9A">
      <w:pPr>
        <w:pStyle w:val="Normal0"/>
      </w:pPr>
      <w:r>
        <w:t xml:space="preserve">  </w:t>
      </w:r>
    </w:p>
    <w:sectPr w:rsidR="00AE77B4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A53" w:rsidRDefault="00541A53" w:rsidP="00AB522F">
      <w:pPr>
        <w:spacing w:line="240" w:lineRule="auto"/>
      </w:pPr>
      <w:r>
        <w:separator/>
      </w:r>
    </w:p>
  </w:endnote>
  <w:endnote w:type="continuationSeparator" w:id="0">
    <w:p w:rsidR="00541A53" w:rsidRDefault="00541A53" w:rsidP="00AB5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2F" w:rsidRDefault="00AB522F" w:rsidP="00AB522F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Zeměpis </w:t>
    </w:r>
    <w:r>
      <w:rPr>
        <w:i/>
        <w:sz w:val="20"/>
        <w:szCs w:val="20"/>
      </w:rPr>
      <w:t>8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A53" w:rsidRDefault="00541A53" w:rsidP="00AB522F">
      <w:pPr>
        <w:spacing w:line="240" w:lineRule="auto"/>
      </w:pPr>
      <w:r>
        <w:separator/>
      </w:r>
    </w:p>
  </w:footnote>
  <w:footnote w:type="continuationSeparator" w:id="0">
    <w:p w:rsidR="00541A53" w:rsidRDefault="00541A53" w:rsidP="00AB5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2F" w:rsidRPr="00DD0555" w:rsidRDefault="00AB522F" w:rsidP="00AB522F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AB522F" w:rsidRDefault="00AB522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B4"/>
    <w:rsid w:val="00240C9A"/>
    <w:rsid w:val="00541A53"/>
    <w:rsid w:val="00AB522F"/>
    <w:rsid w:val="00AE77B4"/>
    <w:rsid w:val="00B3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8E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2813-5F3B-4ED6-9C4A-0A21614145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36330C-8CC9-402D-A59E-23B32C9E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2024-09-10T14:38:00Z</dcterms:created>
  <dcterms:modified xsi:type="dcterms:W3CDTF">2024-09-23T21:33:00Z</dcterms:modified>
</cp:coreProperties>
</file>