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9026" w14:textId="691F6F60" w:rsidR="00BC65AB" w:rsidRPr="00FF488B" w:rsidRDefault="00BC65AB" w:rsidP="00FF488B">
      <w:pPr>
        <w:pStyle w:val="ListParagraph"/>
        <w:numPr>
          <w:ilvl w:val="0"/>
          <w:numId w:val="3"/>
        </w:numPr>
        <w:rPr>
          <w:b/>
          <w:bCs/>
        </w:rPr>
      </w:pPr>
      <w:r w:rsidRPr="00FF488B">
        <w:rPr>
          <w:b/>
          <w:bCs/>
        </w:rPr>
        <w:t>Given the provided data, what are three conclusions we can draw about Kickstarter campaigns?</w:t>
      </w:r>
    </w:p>
    <w:p w14:paraId="3421C820" w14:textId="217B95A8" w:rsidR="006A1E1D" w:rsidRPr="00BC65AB" w:rsidRDefault="006A1E1D" w:rsidP="00FF488B">
      <w:pPr>
        <w:pStyle w:val="ListParagraph"/>
        <w:numPr>
          <w:ilvl w:val="1"/>
          <w:numId w:val="3"/>
        </w:numPr>
      </w:pPr>
    </w:p>
    <w:tbl>
      <w:tblPr>
        <w:tblW w:w="7640" w:type="dxa"/>
        <w:tblLook w:val="04A0" w:firstRow="1" w:lastRow="0" w:firstColumn="1" w:lastColumn="0" w:noHBand="0" w:noVBand="1"/>
      </w:tblPr>
      <w:tblGrid>
        <w:gridCol w:w="1380"/>
        <w:gridCol w:w="1960"/>
        <w:gridCol w:w="732"/>
        <w:gridCol w:w="539"/>
        <w:gridCol w:w="1134"/>
        <w:gridCol w:w="1180"/>
        <w:gridCol w:w="1483"/>
      </w:tblGrid>
      <w:tr w:rsidR="00BC65AB" w:rsidRPr="00BC65AB" w14:paraId="1757F379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217BCA" w14:textId="5FC50F01" w:rsidR="00BC65AB" w:rsidRPr="00BC65AB" w:rsidRDefault="006647C7" w:rsidP="00BC65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Parent Category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96CA2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b/>
                <w:bCs/>
                <w:color w:val="000000"/>
              </w:rPr>
              <w:t>canceled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D6F95C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b/>
                <w:bCs/>
                <w:color w:val="000000"/>
              </w:rPr>
              <w:t>failed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293688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b/>
                <w:bCs/>
                <w:color w:val="000000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1DDFC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1E2C4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9ED3" w14:textId="04EE95C0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b/>
                <w:bCs/>
                <w:color w:val="000000"/>
              </w:rPr>
              <w:t>% Success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FE0CE1">
              <w:rPr>
                <w:rFonts w:ascii="Calibri" w:eastAsia="Times New Roman" w:hAnsi="Calibri" w:cs="Times New Roman"/>
                <w:b/>
                <w:bCs/>
                <w:color w:val="000000"/>
              </w:rPr>
              <w:t>(excludes live in denominator)</w:t>
            </w:r>
          </w:p>
        </w:tc>
      </w:tr>
      <w:tr w:rsidR="00BC65AB" w:rsidRPr="00BC65AB" w14:paraId="4C86C5B9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3550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film &amp; video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F510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26BA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8517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7CD3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90B5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2D580"/>
            <w:noWrap/>
            <w:vAlign w:val="bottom"/>
            <w:hideMark/>
          </w:tcPr>
          <w:p w14:paraId="63083283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58%</w:t>
            </w:r>
          </w:p>
        </w:tc>
      </w:tr>
      <w:tr w:rsidR="00BC65AB" w:rsidRPr="00BC65AB" w14:paraId="03F28179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26E4" w14:textId="6EBF69BB" w:rsidR="00BC65AB" w:rsidRPr="00BC65AB" w:rsidRDefault="006A1E1D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F</w:t>
            </w:r>
            <w:r w:rsidR="00BC65AB" w:rsidRPr="00BC65AB">
              <w:rPr>
                <w:rFonts w:ascii="Calibri" w:eastAsia="Times New Roman" w:hAnsi="Calibri" w:cs="Times New Roman"/>
                <w:color w:val="000000"/>
              </w:rPr>
              <w:t>ood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ED1F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6E25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378B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888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28F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BA777"/>
            <w:noWrap/>
            <w:vAlign w:val="bottom"/>
            <w:hideMark/>
          </w:tcPr>
          <w:p w14:paraId="626CD349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18%</w:t>
            </w:r>
          </w:p>
        </w:tc>
      </w:tr>
      <w:tr w:rsidR="00BC65AB" w:rsidRPr="00BC65AB" w14:paraId="6A7117B5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AC4B" w14:textId="4D75DF10" w:rsidR="00BC65AB" w:rsidRPr="00BC65AB" w:rsidRDefault="006A1E1D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BC65AB" w:rsidRPr="00BC65AB">
              <w:rPr>
                <w:rFonts w:ascii="Calibri" w:eastAsia="Times New Roman" w:hAnsi="Calibri" w:cs="Times New Roman"/>
                <w:color w:val="000000"/>
              </w:rPr>
              <w:t>ames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6899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DF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BF2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A810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3B8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1FBF84A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36%</w:t>
            </w:r>
          </w:p>
        </w:tc>
      </w:tr>
      <w:tr w:rsidR="00BC65AB" w:rsidRPr="00BC65AB" w14:paraId="6FB7F726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5918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journalism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9522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01A9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6EBB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00E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42F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3BDB43B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BC65AB" w:rsidRPr="00BC65AB" w14:paraId="6F3CFDC5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6416" w14:textId="1A46424D" w:rsidR="00BC65AB" w:rsidRPr="00BC65AB" w:rsidRDefault="006A1E1D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BC65AB" w:rsidRPr="00BC65AB">
              <w:rPr>
                <w:rFonts w:ascii="Calibri" w:eastAsia="Times New Roman" w:hAnsi="Calibri" w:cs="Times New Roman"/>
                <w:color w:val="000000"/>
              </w:rPr>
              <w:t>usic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A6CB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6487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8461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6875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540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4DEF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02AA65D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79%</w:t>
            </w:r>
          </w:p>
        </w:tc>
      </w:tr>
      <w:tr w:rsidR="00BC65AB" w:rsidRPr="00BC65AB" w14:paraId="2BE8AFF4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736B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photography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854B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7BA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23E9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799C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38F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AE182"/>
            <w:noWrap/>
            <w:vAlign w:val="bottom"/>
            <w:hideMark/>
          </w:tcPr>
          <w:p w14:paraId="6483B5F7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47%</w:t>
            </w:r>
          </w:p>
        </w:tc>
      </w:tr>
      <w:tr w:rsidR="00BC65AB" w:rsidRPr="00BC65AB" w14:paraId="37603F8B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FAB6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publishing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CE2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137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AF80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9C8A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2835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182"/>
            <w:noWrap/>
            <w:vAlign w:val="bottom"/>
            <w:hideMark/>
          </w:tcPr>
          <w:p w14:paraId="5C6F5D6E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34%</w:t>
            </w:r>
          </w:p>
        </w:tc>
      </w:tr>
      <w:tr w:rsidR="00BC65AB" w:rsidRPr="00BC65AB" w14:paraId="010F689C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97A2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D70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E638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AA4F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79B1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6D7E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EE582"/>
            <w:noWrap/>
            <w:vAlign w:val="bottom"/>
            <w:hideMark/>
          </w:tcPr>
          <w:p w14:paraId="44014DB8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35%</w:t>
            </w:r>
          </w:p>
        </w:tc>
      </w:tr>
      <w:tr w:rsidR="00BC65AB" w:rsidRPr="00BC65AB" w14:paraId="1CA15E49" w14:textId="77777777" w:rsidTr="00BC65AB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D734" w14:textId="77777777" w:rsidR="00BC65AB" w:rsidRPr="00BC65AB" w:rsidRDefault="00BC65AB" w:rsidP="00BC65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theater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B80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3363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493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72D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16A4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5B62" w14:textId="77777777" w:rsidR="00BC65AB" w:rsidRPr="00BC65AB" w:rsidRDefault="00BC65AB" w:rsidP="00BC65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5D17F"/>
            <w:noWrap/>
            <w:vAlign w:val="bottom"/>
            <w:hideMark/>
          </w:tcPr>
          <w:p w14:paraId="74989537" w14:textId="77777777" w:rsidR="00BC65AB" w:rsidRPr="00BC65AB" w:rsidRDefault="00BC65AB" w:rsidP="00BC65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65AB">
              <w:rPr>
                <w:rFonts w:ascii="Calibri" w:eastAsia="Times New Roman" w:hAnsi="Calibri" w:cs="Times New Roman"/>
                <w:color w:val="000000"/>
              </w:rPr>
              <w:t>61%</w:t>
            </w:r>
          </w:p>
        </w:tc>
      </w:tr>
    </w:tbl>
    <w:p w14:paraId="048CABCF" w14:textId="4FF397D4" w:rsidR="00BC65AB" w:rsidRDefault="00BC65AB" w:rsidP="00BC65AB"/>
    <w:p w14:paraId="4F1478E1" w14:textId="77777777" w:rsidR="00FE0CE1" w:rsidRDefault="00FE0CE1" w:rsidP="00BC65AB"/>
    <w:p w14:paraId="404EC6C1" w14:textId="090875B0" w:rsidR="00BC65AB" w:rsidRDefault="00BC65AB" w:rsidP="006A1E1D">
      <w:pPr>
        <w:pStyle w:val="ListParagraph"/>
      </w:pPr>
      <w:r>
        <w:t xml:space="preserve">Campaigns in the parent category within performing arts (film&amp; video, music, theatre) </w:t>
      </w:r>
      <w:r w:rsidR="00FF488B">
        <w:t xml:space="preserve">the greatest </w:t>
      </w:r>
      <w:r>
        <w:t>chance</w:t>
      </w:r>
      <w:r w:rsidR="00FF488B">
        <w:t>s</w:t>
      </w:r>
      <w:r>
        <w:t xml:space="preserve"> of success in comparison with other categories</w:t>
      </w:r>
    </w:p>
    <w:p w14:paraId="65304DE5" w14:textId="77777777" w:rsidR="006A1E1D" w:rsidRDefault="006A1E1D" w:rsidP="006A1E1D">
      <w:pPr>
        <w:pStyle w:val="ListParagraph"/>
      </w:pPr>
    </w:p>
    <w:tbl>
      <w:tblPr>
        <w:tblpPr w:leftFromText="180" w:rightFromText="180" w:vertAnchor="text" w:horzAnchor="margin" w:tblpY="323"/>
        <w:tblW w:w="9450" w:type="dxa"/>
        <w:tblLook w:val="04A0" w:firstRow="1" w:lastRow="0" w:firstColumn="1" w:lastColumn="0" w:noHBand="0" w:noVBand="1"/>
      </w:tblPr>
      <w:tblGrid>
        <w:gridCol w:w="1440"/>
        <w:gridCol w:w="340"/>
        <w:gridCol w:w="807"/>
        <w:gridCol w:w="841"/>
        <w:gridCol w:w="539"/>
        <w:gridCol w:w="1134"/>
        <w:gridCol w:w="1180"/>
        <w:gridCol w:w="1465"/>
        <w:gridCol w:w="1704"/>
      </w:tblGrid>
      <w:tr w:rsidR="006647C7" w:rsidRPr="006647C7" w14:paraId="2A2627E6" w14:textId="77777777" w:rsidTr="006647C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B5F897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Sub-category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EB384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canceled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098FB0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DA50BD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861F7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successful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B30B96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3E93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%successful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7960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b/>
                <w:bCs/>
                <w:color w:val="000000"/>
              </w:rPr>
              <w:t>successful share/total successful</w:t>
            </w:r>
          </w:p>
        </w:tc>
      </w:tr>
      <w:tr w:rsidR="006647C7" w:rsidRPr="006647C7" w14:paraId="41EF80A0" w14:textId="77777777" w:rsidTr="006647C7">
        <w:trPr>
          <w:trHeight w:val="300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7C19" w14:textId="55B321B8" w:rsidR="006647C7" w:rsidRPr="006647C7" w:rsidRDefault="00FF488B" w:rsidP="00664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P</w:t>
            </w:r>
            <w:r w:rsidR="006647C7" w:rsidRPr="006647C7">
              <w:rPr>
                <w:rFonts w:ascii="Calibri" w:eastAsia="Times New Roman" w:hAnsi="Calibri" w:cs="Times New Roman"/>
                <w:color w:val="000000"/>
              </w:rPr>
              <w:t>lays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80E1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219C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353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50C3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22AE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694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3EE1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1066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A0D07F"/>
            <w:noWrap/>
            <w:vAlign w:val="bottom"/>
            <w:hideMark/>
          </w:tcPr>
          <w:p w14:paraId="59E43D7D" w14:textId="196355AA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6647C7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417D913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32%</w:t>
            </w:r>
          </w:p>
        </w:tc>
      </w:tr>
      <w:tr w:rsidR="006647C7" w:rsidRPr="006647C7" w14:paraId="1CF11B55" w14:textId="77777777" w:rsidTr="006647C7">
        <w:trPr>
          <w:trHeight w:val="300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41FC" w14:textId="206495CF" w:rsidR="006647C7" w:rsidRPr="006647C7" w:rsidRDefault="00FF488B" w:rsidP="00664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6647C7" w:rsidRPr="006647C7">
              <w:rPr>
                <w:rFonts w:ascii="Calibri" w:eastAsia="Times New Roman" w:hAnsi="Calibri" w:cs="Times New Roman"/>
                <w:color w:val="000000"/>
              </w:rPr>
              <w:t>ock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1B72" w14:textId="77777777" w:rsidR="006647C7" w:rsidRPr="006647C7" w:rsidRDefault="006647C7" w:rsidP="006647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8F0C" w14:textId="77777777" w:rsidR="006647C7" w:rsidRPr="006647C7" w:rsidRDefault="006647C7" w:rsidP="00664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A6C4" w14:textId="77777777" w:rsidR="006647C7" w:rsidRPr="006647C7" w:rsidRDefault="006647C7" w:rsidP="00664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6ACB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D36C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E19C2CE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000000" w:fill="C6DB81"/>
            <w:noWrap/>
            <w:vAlign w:val="bottom"/>
            <w:hideMark/>
          </w:tcPr>
          <w:p w14:paraId="1D533A52" w14:textId="77777777" w:rsidR="006647C7" w:rsidRPr="006647C7" w:rsidRDefault="006647C7" w:rsidP="006647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7C7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</w:tbl>
    <w:p w14:paraId="5A9DA950" w14:textId="0DD223F7" w:rsidR="006647C7" w:rsidRDefault="006647C7" w:rsidP="00FF488B">
      <w:pPr>
        <w:pStyle w:val="ListParagraph"/>
        <w:numPr>
          <w:ilvl w:val="1"/>
          <w:numId w:val="3"/>
        </w:numPr>
      </w:pPr>
    </w:p>
    <w:p w14:paraId="3C317555" w14:textId="77777777" w:rsidR="006A1E1D" w:rsidRDefault="006A1E1D" w:rsidP="006A1E1D"/>
    <w:p w14:paraId="75F638FD" w14:textId="290DFFE4" w:rsidR="00BC65AB" w:rsidRDefault="006647C7" w:rsidP="006A1E1D">
      <w:r>
        <w:t>Within the sub-categories, plays account for highest share (32%) of all of successful campaigns</w:t>
      </w:r>
      <w:r w:rsidR="006A1E1D">
        <w:t xml:space="preserve"> </w:t>
      </w:r>
      <w:r>
        <w:t xml:space="preserve">while rock has the second highest share (12%) of all successful campaigns. However, all campaigns in the rock sub-category have been successful so far as compared to 66% percent for plays. </w:t>
      </w:r>
      <w:r w:rsidR="006A1E1D">
        <w:t>So,</w:t>
      </w:r>
      <w:r>
        <w:t xml:space="preserve"> if one has a choice of choosing to host one of the two types of Kickstarter campaigns, from a weighted average perspective, they may want to consider a rock campaign over plays</w:t>
      </w:r>
      <w:r w:rsidR="006A1E1D">
        <w:t xml:space="preserve"> as it has a higher chance of success.</w:t>
      </w:r>
    </w:p>
    <w:p w14:paraId="191E9A55" w14:textId="461373D0" w:rsidR="006A1E1D" w:rsidRDefault="006A1E1D" w:rsidP="006A1E1D"/>
    <w:p w14:paraId="6D641786" w14:textId="2E626AA4" w:rsidR="006A1E1D" w:rsidRDefault="00FF488B" w:rsidP="006A1E1D">
      <w:r>
        <w:tab/>
        <w:t>c.</w:t>
      </w:r>
    </w:p>
    <w:p w14:paraId="4F351470" w14:textId="589873F2" w:rsidR="006A1E1D" w:rsidRDefault="006A1E1D" w:rsidP="006A1E1D">
      <w:r>
        <w:t xml:space="preserve">Web sub-category represents 3% (1 out of 38) of all the sub-categories and there </w:t>
      </w:r>
      <w:r w:rsidR="00FF488B">
        <w:t>are</w:t>
      </w:r>
      <w:r>
        <w:t xml:space="preserve"> 160 campaigns in this category, which accounts for 4% of all campaigns launched in the dataset, which is virtually proportional to its share. However, all 160 campaigns have either failed or have been cancelled. This does not seem to be a very lucrative category so I might want to steer clear of this if I were considering a Kickstarter campaign.</w:t>
      </w:r>
    </w:p>
    <w:p w14:paraId="6BA4EF77" w14:textId="77777777" w:rsidR="00FF488B" w:rsidRPr="00BC65AB" w:rsidRDefault="00FF488B" w:rsidP="006A1E1D"/>
    <w:p w14:paraId="044CE071" w14:textId="46D3DECA" w:rsidR="00BC65AB" w:rsidRPr="00FF488B" w:rsidRDefault="00BC65AB" w:rsidP="006A1E1D">
      <w:pPr>
        <w:pStyle w:val="ListParagraph"/>
        <w:numPr>
          <w:ilvl w:val="0"/>
          <w:numId w:val="3"/>
        </w:numPr>
        <w:rPr>
          <w:b/>
          <w:bCs/>
        </w:rPr>
      </w:pPr>
      <w:r w:rsidRPr="00FF488B">
        <w:rPr>
          <w:b/>
          <w:bCs/>
        </w:rPr>
        <w:t>What are some limitations of this dataset?</w:t>
      </w:r>
    </w:p>
    <w:p w14:paraId="54C496C3" w14:textId="77777777" w:rsidR="00907FE5" w:rsidRDefault="00907FE5" w:rsidP="00907FE5">
      <w:pPr>
        <w:pStyle w:val="ListParagraph"/>
        <w:numPr>
          <w:ilvl w:val="0"/>
          <w:numId w:val="4"/>
        </w:numPr>
      </w:pPr>
      <w:r>
        <w:t>The dataset does not include other factors that may also contribute to success/failure rates such as rate or types of advertising, social media exposure, press alerts, etc.</w:t>
      </w:r>
    </w:p>
    <w:p w14:paraId="3BD1FD13" w14:textId="77777777" w:rsidR="00907FE5" w:rsidRDefault="00907FE5" w:rsidP="00907FE5">
      <w:pPr>
        <w:pStyle w:val="ListParagraph"/>
        <w:numPr>
          <w:ilvl w:val="0"/>
          <w:numId w:val="4"/>
        </w:numPr>
      </w:pPr>
      <w:r>
        <w:t>The dataset does not include any information about location origin. Perhaps campaigns originating in the US may be better supported over other locations where Kickstarter may be less popular</w:t>
      </w:r>
    </w:p>
    <w:p w14:paraId="5F979735" w14:textId="3C729248" w:rsidR="006A1E1D" w:rsidRDefault="00907FE5" w:rsidP="006B1F2C">
      <w:pPr>
        <w:pStyle w:val="ListParagraph"/>
        <w:numPr>
          <w:ilvl w:val="0"/>
          <w:numId w:val="4"/>
        </w:numPr>
      </w:pPr>
      <w:r>
        <w:t xml:space="preserve">The dataset does not cover the value or type of rewards that are being offered and the </w:t>
      </w:r>
      <w:r w:rsidR="00C90144">
        <w:t>market value</w:t>
      </w:r>
      <w:r>
        <w:t xml:space="preserve"> of such reward</w:t>
      </w:r>
      <w:r w:rsidR="00C90144">
        <w:t xml:space="preserve"> for each level of contribution. Perhaps, the higher the reward, the higher the level of support.</w:t>
      </w:r>
    </w:p>
    <w:p w14:paraId="5D1575CD" w14:textId="77777777" w:rsidR="006A1E1D" w:rsidRPr="00994845" w:rsidRDefault="006A1E1D" w:rsidP="006A1E1D"/>
    <w:p w14:paraId="144B1257" w14:textId="487323C3" w:rsidR="00BC65AB" w:rsidRPr="00FF488B" w:rsidRDefault="00BC65AB" w:rsidP="00773FD5">
      <w:pPr>
        <w:pStyle w:val="ListParagraph"/>
        <w:numPr>
          <w:ilvl w:val="0"/>
          <w:numId w:val="3"/>
        </w:numPr>
        <w:rPr>
          <w:b/>
          <w:bCs/>
        </w:rPr>
      </w:pPr>
      <w:r w:rsidRPr="00FF488B">
        <w:rPr>
          <w:b/>
          <w:bCs/>
        </w:rPr>
        <w:t>What are some other possible tables and/or graphs that we could create?</w:t>
      </w:r>
    </w:p>
    <w:p w14:paraId="6F7A78A4" w14:textId="5E0B2098" w:rsidR="00773FD5" w:rsidRDefault="00773FD5" w:rsidP="00773FD5">
      <w:pPr>
        <w:pStyle w:val="ListParagraph"/>
        <w:numPr>
          <w:ilvl w:val="0"/>
          <w:numId w:val="5"/>
        </w:numPr>
      </w:pPr>
      <w:r>
        <w:t>Histogram bar chart to determine the distribution of the data to better assess measures of centrality and outliers</w:t>
      </w:r>
    </w:p>
    <w:p w14:paraId="7037317B" w14:textId="57FAD632" w:rsidR="00773FD5" w:rsidRDefault="00773FD5" w:rsidP="00773FD5">
      <w:pPr>
        <w:pStyle w:val="ListParagraph"/>
        <w:numPr>
          <w:ilvl w:val="0"/>
          <w:numId w:val="5"/>
        </w:numPr>
      </w:pPr>
      <w:r>
        <w:t>Box and whisker plot to group data into quartiles to better display variation and the outliers</w:t>
      </w:r>
    </w:p>
    <w:p w14:paraId="4CF82EE1" w14:textId="18F3388D" w:rsidR="00773FD5" w:rsidRDefault="00773FD5" w:rsidP="00773FD5">
      <w:pPr>
        <w:pStyle w:val="ListParagraph"/>
        <w:numPr>
          <w:ilvl w:val="0"/>
          <w:numId w:val="5"/>
        </w:numPr>
      </w:pPr>
      <w:r>
        <w:t>Scatterplot to see if there could</w:t>
      </w:r>
      <w:r w:rsidR="00FF488B">
        <w:t xml:space="preserve"> be a correlation </w:t>
      </w:r>
      <w:r>
        <w:t>bet</w:t>
      </w:r>
      <w:r w:rsidR="00FF488B">
        <w:t>ween successful campaigns and date ranges</w:t>
      </w:r>
    </w:p>
    <w:p w14:paraId="19C20F35" w14:textId="77777777" w:rsidR="007F7B41" w:rsidRPr="00BC65AB" w:rsidRDefault="007F7B41" w:rsidP="00BC65AB"/>
    <w:sectPr w:rsidR="007F7B41" w:rsidRPr="00BC65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D8BA8" w14:textId="77777777" w:rsidR="00FF488B" w:rsidRDefault="00FF488B" w:rsidP="00FF488B">
      <w:pPr>
        <w:spacing w:after="0" w:line="240" w:lineRule="auto"/>
      </w:pPr>
      <w:r>
        <w:separator/>
      </w:r>
    </w:p>
  </w:endnote>
  <w:endnote w:type="continuationSeparator" w:id="0">
    <w:p w14:paraId="1AA29369" w14:textId="77777777" w:rsidR="00FF488B" w:rsidRDefault="00FF488B" w:rsidP="00FF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03CE" w14:textId="77777777" w:rsidR="00FF488B" w:rsidRDefault="00FF488B" w:rsidP="00FF488B">
      <w:pPr>
        <w:spacing w:after="0" w:line="240" w:lineRule="auto"/>
      </w:pPr>
      <w:r>
        <w:separator/>
      </w:r>
    </w:p>
  </w:footnote>
  <w:footnote w:type="continuationSeparator" w:id="0">
    <w:p w14:paraId="6B6F08BA" w14:textId="77777777" w:rsidR="00FF488B" w:rsidRDefault="00FF488B" w:rsidP="00FF4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C71B3" w14:textId="3A42F529" w:rsidR="00FF488B" w:rsidRPr="00FF488B" w:rsidRDefault="00FF488B" w:rsidP="00FF488B">
    <w:pPr>
      <w:pStyle w:val="Header"/>
      <w:jc w:val="right"/>
      <w:rPr>
        <w:b/>
        <w:bCs/>
      </w:rPr>
    </w:pPr>
    <w:r w:rsidRPr="00FF488B">
      <w:rPr>
        <w:b/>
        <w:bCs/>
      </w:rPr>
      <w:t>Patricia Mobolade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056E"/>
    <w:multiLevelType w:val="hybridMultilevel"/>
    <w:tmpl w:val="E02EF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48D4"/>
    <w:multiLevelType w:val="hybridMultilevel"/>
    <w:tmpl w:val="91A0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5E6E"/>
    <w:multiLevelType w:val="hybridMultilevel"/>
    <w:tmpl w:val="0B181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48CB"/>
    <w:multiLevelType w:val="hybridMultilevel"/>
    <w:tmpl w:val="B7B2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D2D3E"/>
    <w:multiLevelType w:val="hybridMultilevel"/>
    <w:tmpl w:val="2D3CCB28"/>
    <w:lvl w:ilvl="0" w:tplc="EFC272DE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AB"/>
    <w:rsid w:val="006647C7"/>
    <w:rsid w:val="006A1E1D"/>
    <w:rsid w:val="00773FD5"/>
    <w:rsid w:val="007F7B41"/>
    <w:rsid w:val="00907FE5"/>
    <w:rsid w:val="00BC65AB"/>
    <w:rsid w:val="00C90144"/>
    <w:rsid w:val="00FE0CE1"/>
    <w:rsid w:val="00FF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CD0C"/>
  <w15:chartTrackingRefBased/>
  <w15:docId w15:val="{CF73155C-BC54-4DEE-AA37-D729650A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8B"/>
  </w:style>
  <w:style w:type="paragraph" w:styleId="Footer">
    <w:name w:val="footer"/>
    <w:basedOn w:val="Normal"/>
    <w:link w:val="FooterChar"/>
    <w:uiPriority w:val="99"/>
    <w:unhideWhenUsed/>
    <w:rsid w:val="00FF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Mobolade</dc:creator>
  <cp:keywords/>
  <dc:description/>
  <cp:lastModifiedBy>Patricia Mobolade</cp:lastModifiedBy>
  <cp:revision>3</cp:revision>
  <dcterms:created xsi:type="dcterms:W3CDTF">2020-08-08T20:40:00Z</dcterms:created>
  <dcterms:modified xsi:type="dcterms:W3CDTF">2020-08-08T21:50:00Z</dcterms:modified>
</cp:coreProperties>
</file>