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Development Log</w:t>
      </w:r>
    </w:p>
    <w:p>
      <w:pPr>
        <w:spacing w:after="40" w:before="0"/>
      </w:pPr>
      <w:r>
        <w:rPr>
          <w:rFonts w:ascii="Arial" w:cs="Arial" w:eastAsia="Arial" w:hAnsi="Arial"/>
          <w:color w:val="2C5F8A"/>
          <w:sz w:val="26"/>
          <w:szCs w:val="26"/>
        </w:rPr>
        <w:t xml:space="preserve">PVC Record System  —  Deduction Report Module</w:t>
      </w:r>
    </w:p>
    <w:p>
      <w:pPr>
        <w:spacing w:after="30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Session Date: May 5, 2026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Session Overview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single" w:color="EEEEEE" w:sz="1"/>
              <w:right w:val="none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Date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May 5, 2026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EEEEE" w:sz="1"/>
              <w:right w:val="none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Project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PVC Record System (Next.js)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EEEEE" w:sz="1"/>
              <w:right w:val="none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Module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Deduction Report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EEEEE" w:sz="1"/>
              <w:right w:val="none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Developer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Marc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EEEEE" w:sz="1"/>
              <w:right w:val="none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Stack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Next.js 15, React 19, Prisma, Tailwind CSS, SheetJS (xlsx)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EEEEE" w:sz="1"/>
              <w:right w:val="none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Status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 Progress — Frontend complete, backend pending</w:t>
            </w:r>
          </w:p>
        </w:tc>
      </w:tr>
    </w:tbl>
    <w:p>
      <w:pPr>
        <w:spacing w:after="200" w:before="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Changes Made Today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following updates were applied to the Deduction Report module during this session: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Made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Deduction Report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Renamed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"Generate Report" button renamed to "Upload File" with an upload arrow icon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Deduction Report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button alignment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File button no longer shifts down when a payroll company is selected; description text moved outside the flex row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Deduction Report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Wired file upload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File button now triggers a hidden &lt;input type="file"&gt; (accepts .xlsx, .xls, .csv)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Deduction Report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drop zone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selecting a template, a drag-and-drop zone appears with a browse fallback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Deduction Report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Editable spreadsheet preview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Uploaded file is parsed with SheetJS and rendered as a fully editable inline 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Deduction Report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Row 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Toolbar button appends a blank row to the editable spreadsheet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Deduction Report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Toolbar button exports the edited data back to .xlsx with the original filename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Deduction Report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Clear 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Toolbar button removes the file and returns to the drop zone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Installed SheetJS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 install xlsx added to pvcinvoicerecord project</w:t>
            </w:r>
          </w:p>
        </w:tc>
      </w:tr>
    </w:tbl>
    <w:p>
      <w:pPr>
        <w:spacing w:after="200" w:before="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Technical Notes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File Parsing (SheetJS)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uploaded file is read client-side using a FileReader and parsed with XLSX.read(). The first row is treated as headers; all subsequent rows become editable data rows. Each row is normalized to match the header column count.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Editable Table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Each cell renders as an uncontrolled &lt;input&gt; whose onChange handler updates a rows state array via index. The table is scrollable (max-h: 60vh) with a sticky header row, row numbers, and hover highlighting.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Role Visibility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Deduction Report tab in the sidebar is restricted to SUPER_ADMIN and ADMIN roles. BROKER users do not see the tab. This was confirmed during the code review.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Template Architecture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Templates are defined in a TEMPLATES array at the top of page.jsx. Adding a new payroll company requires only appending an entry to that array and creating a matching component. The current template 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Finger Check — Frontend only (backend not yet wired)</w:t>
      </w:r>
    </w:p>
    <w:p>
      <w:pPr>
        <w:spacing w:after="200" w:before="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Items Discussed — Pending Implementation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Server-Side Save &amp; Collaborative Editing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Discussed whether edits made by one user would be visible to others. Conclusion: client-side only edits are session-scoped. For collaborative visibility (e.g., boss reviewing edits), changes must be persisted to the database via Prisma. Key points noted: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app already has Prisma, API routes, and role-based auth — infrastructure is ready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should be modeled as proper database columns, not a raw file blob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Role-based read/write permissions can be layered on top of existing 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 design will depend on what the Excel/CSV file represents (e.g., employee deductions, payroll data)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Decision: deferred to a future session once the data structure is clarified.</w:t>
      </w:r>
    </w:p>
    <w:p>
      <w:pPr>
        <w:spacing w:after="200" w:before="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Files Modified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single" w:color="EEEEEE" w:sz="1"/>
              <w:right w:val="none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app/deduction-report/page.jsx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Full rewrite — upload button, drop zone, editable spreadsheet, SheetJS integration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EEEEE" w:sz="1"/>
              <w:right w:val="none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components/Sidebar.jsx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Reviewed only — no changes needed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EEEEE" w:sz="1"/>
              <w:right w:val="none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package.json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EEEEE" w:sz="1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Added xlsx dependency (SheetJS)</w:t>
            </w:r>
          </w:p>
        </w:tc>
      </w:tr>
    </w:tbl>
    <w:p>
      <w:pPr>
        <w:spacing w:after="200" w:before="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Suggested Next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Decide on data structure for the Finger Check deduction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 Prisma schema for deduction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API route (POST /api/deduction-report) to receive and store parsed rows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server-side load so existing data populates the table on page visit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role-based edit vs. read-only view for the spreadsheet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additional payroll company templates as needed</w:t>
      </w:r>
    </w:p>
    <w:p>
      <w:pPr>
        <w:spacing w:after="200" w:before="0"/>
      </w:pP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spacing w:before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PVC Record System  —  Development Log</w:t>
    </w:r>
    <w:r>
      <w:rPr>
        <w:rFonts w:ascii="Arial" w:cs="Arial" w:eastAsia="Arial" w:hAnsi="Arial"/>
        <w:color w:val="888888"/>
        <w:sz w:val="18"/>
        <w:szCs w:val="18"/>
      </w:rPr>
      <w:t xml:space="preserve">	May 5,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2026-05-04T20:37:10.823Z</dcterms:created>
  <dcterms:modified xsi:type="dcterms:W3CDTF">2026-05-04T20:37:10.823Z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