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CD59" w14:textId="77777777" w:rsidR="00A468A4" w:rsidRDefault="00A468A4" w:rsidP="00A468A4">
      <w:pPr>
        <w:pStyle w:val="p1"/>
        <w:spacing w:before="0" w:beforeAutospacing="0" w:after="0" w:afterAutospacing="0"/>
        <w:jc w:val="center"/>
      </w:pPr>
    </w:p>
    <w:p w14:paraId="198405AA" w14:textId="77777777" w:rsidR="00A468A4" w:rsidRDefault="00A468A4" w:rsidP="00A468A4">
      <w:pPr>
        <w:pStyle w:val="p1"/>
        <w:spacing w:before="0" w:beforeAutospacing="0" w:after="0" w:afterAutospacing="0"/>
        <w:jc w:val="center"/>
      </w:pPr>
    </w:p>
    <w:p w14:paraId="5D9F199B" w14:textId="77777777" w:rsidR="00A468A4" w:rsidRDefault="00A468A4" w:rsidP="00A468A4">
      <w:pPr>
        <w:pStyle w:val="p1"/>
        <w:spacing w:before="0" w:beforeAutospacing="0" w:after="0" w:afterAutospacing="0"/>
        <w:jc w:val="center"/>
      </w:pPr>
    </w:p>
    <w:p w14:paraId="72F80C48" w14:textId="77777777" w:rsidR="00A468A4" w:rsidRDefault="00A468A4" w:rsidP="00A468A4">
      <w:pPr>
        <w:pStyle w:val="p1"/>
        <w:spacing w:before="0" w:beforeAutospacing="0" w:after="0" w:afterAutospacing="0"/>
        <w:jc w:val="center"/>
      </w:pPr>
    </w:p>
    <w:p w14:paraId="51E0059F" w14:textId="77777777" w:rsidR="00A468A4" w:rsidRDefault="00A468A4" w:rsidP="00A468A4">
      <w:pPr>
        <w:pStyle w:val="p1"/>
        <w:spacing w:before="0" w:beforeAutospacing="0" w:after="0" w:afterAutospacing="0"/>
        <w:jc w:val="center"/>
        <w:rPr>
          <w:i/>
          <w:iCs/>
        </w:rPr>
      </w:pPr>
    </w:p>
    <w:p w14:paraId="30CBDDC7" w14:textId="77777777" w:rsidR="00A468A4" w:rsidRDefault="00A468A4" w:rsidP="00A468A4">
      <w:pPr>
        <w:pStyle w:val="p1"/>
        <w:spacing w:before="0" w:beforeAutospacing="0" w:after="0" w:afterAutospacing="0"/>
        <w:jc w:val="center"/>
        <w:rPr>
          <w:i/>
          <w:iCs/>
        </w:rPr>
      </w:pPr>
    </w:p>
    <w:p w14:paraId="0106D10D" w14:textId="77777777" w:rsidR="00A468A4" w:rsidRDefault="00A468A4" w:rsidP="00A468A4">
      <w:pPr>
        <w:pStyle w:val="p1"/>
        <w:spacing w:before="0" w:beforeAutospacing="0" w:after="0" w:afterAutospacing="0"/>
        <w:jc w:val="center"/>
        <w:rPr>
          <w:i/>
          <w:iCs/>
        </w:rPr>
      </w:pPr>
    </w:p>
    <w:p w14:paraId="5F3979A7" w14:textId="77777777" w:rsidR="00A468A4" w:rsidRDefault="00A468A4" w:rsidP="00A468A4">
      <w:pPr>
        <w:pStyle w:val="p1"/>
        <w:spacing w:before="0" w:beforeAutospacing="0" w:after="0" w:afterAutospacing="0"/>
        <w:jc w:val="center"/>
        <w:rPr>
          <w:i/>
          <w:iCs/>
        </w:rPr>
      </w:pPr>
    </w:p>
    <w:p w14:paraId="1024B313" w14:textId="77777777" w:rsidR="00A468A4" w:rsidRDefault="00A468A4" w:rsidP="00A468A4">
      <w:pPr>
        <w:pStyle w:val="p1"/>
        <w:spacing w:before="0" w:beforeAutospacing="0" w:after="0" w:afterAutospacing="0"/>
        <w:jc w:val="center"/>
        <w:rPr>
          <w:i/>
          <w:iCs/>
        </w:rPr>
      </w:pPr>
    </w:p>
    <w:p w14:paraId="12246F08" w14:textId="77777777" w:rsidR="00A468A4" w:rsidRDefault="00A468A4" w:rsidP="00A468A4">
      <w:pPr>
        <w:pStyle w:val="p1"/>
        <w:spacing w:before="0" w:beforeAutospacing="0" w:after="0" w:afterAutospacing="0"/>
        <w:jc w:val="center"/>
        <w:rPr>
          <w:i/>
          <w:iCs/>
        </w:rPr>
      </w:pPr>
    </w:p>
    <w:p w14:paraId="769AA218" w14:textId="77777777" w:rsidR="00A468A4" w:rsidRDefault="00A468A4" w:rsidP="00A468A4">
      <w:pPr>
        <w:pStyle w:val="p1"/>
        <w:spacing w:before="0" w:beforeAutospacing="0" w:after="0" w:afterAutospacing="0"/>
        <w:jc w:val="center"/>
        <w:rPr>
          <w:i/>
          <w:iCs/>
        </w:rPr>
      </w:pPr>
    </w:p>
    <w:p w14:paraId="0F1DCA39" w14:textId="77777777" w:rsidR="00A468A4" w:rsidRPr="00A468A4" w:rsidRDefault="00A468A4" w:rsidP="00A468A4">
      <w:pPr>
        <w:pStyle w:val="p1"/>
        <w:spacing w:before="0" w:beforeAutospacing="0" w:after="0" w:afterAutospacing="0"/>
        <w:jc w:val="center"/>
        <w:rPr>
          <w:i/>
          <w:iCs/>
        </w:rPr>
      </w:pPr>
    </w:p>
    <w:p w14:paraId="4F9758AE" w14:textId="77777777" w:rsidR="00A468A4" w:rsidRPr="00A468A4" w:rsidRDefault="00A468A4" w:rsidP="00A468A4">
      <w:pPr>
        <w:pStyle w:val="p1"/>
        <w:spacing w:before="0" w:beforeAutospacing="0" w:after="0" w:afterAutospacing="0"/>
        <w:jc w:val="center"/>
        <w:rPr>
          <w:i/>
          <w:iCs/>
        </w:rPr>
      </w:pPr>
    </w:p>
    <w:p w14:paraId="000AF0EA" w14:textId="53EF56AB" w:rsidR="00A468A4" w:rsidRPr="00D4025D" w:rsidRDefault="00A468A4" w:rsidP="00A468A4">
      <w:pPr>
        <w:pStyle w:val="p1"/>
        <w:spacing w:before="0" w:beforeAutospacing="0" w:after="0" w:afterAutospacing="0"/>
        <w:jc w:val="center"/>
        <w:rPr>
          <w:i/>
          <w:iCs/>
          <w:sz w:val="48"/>
          <w:szCs w:val="48"/>
        </w:rPr>
      </w:pPr>
      <w:r w:rsidRPr="00D4025D">
        <w:rPr>
          <w:i/>
          <w:iCs/>
          <w:sz w:val="48"/>
          <w:szCs w:val="48"/>
        </w:rPr>
        <w:t>Predicting Late Deliveries and Optimizing Delivery Prioritization in Supply Chains</w:t>
      </w:r>
    </w:p>
    <w:p w14:paraId="18D19E58" w14:textId="77777777" w:rsidR="00A468A4" w:rsidRDefault="00A468A4" w:rsidP="00A468A4">
      <w:pPr>
        <w:pStyle w:val="p1"/>
        <w:spacing w:before="0" w:beforeAutospacing="0" w:after="0" w:afterAutospacing="0"/>
        <w:jc w:val="center"/>
      </w:pPr>
    </w:p>
    <w:p w14:paraId="6D80746B" w14:textId="77777777" w:rsidR="00A468A4" w:rsidRDefault="00A468A4" w:rsidP="00A468A4">
      <w:pPr>
        <w:pStyle w:val="p1"/>
        <w:spacing w:before="0" w:beforeAutospacing="0" w:after="0" w:afterAutospacing="0"/>
        <w:jc w:val="center"/>
      </w:pPr>
    </w:p>
    <w:p w14:paraId="3B4A2DE6" w14:textId="3CB45728" w:rsidR="00A468A4" w:rsidRDefault="00A468A4" w:rsidP="00A468A4">
      <w:pPr>
        <w:pStyle w:val="p1"/>
        <w:spacing w:before="0" w:beforeAutospacing="0" w:after="0" w:afterAutospacing="0"/>
        <w:jc w:val="center"/>
      </w:pPr>
      <w:r>
        <w:t>Lemuel Yeuk Tin Wong</w:t>
      </w:r>
    </w:p>
    <w:p w14:paraId="58D09B80" w14:textId="1FDCBB56" w:rsidR="00A468A4" w:rsidRDefault="00A468A4" w:rsidP="00A468A4">
      <w:pPr>
        <w:pStyle w:val="p1"/>
        <w:spacing w:before="0" w:beforeAutospacing="0" w:after="0" w:afterAutospacing="0"/>
        <w:jc w:val="center"/>
      </w:pPr>
      <w:r>
        <w:t>Leung Ho Nam</w:t>
      </w:r>
    </w:p>
    <w:p w14:paraId="1B970FEF" w14:textId="77777777" w:rsidR="00A468A4" w:rsidRDefault="00A468A4" w:rsidP="00A468A4">
      <w:pPr>
        <w:pStyle w:val="p1"/>
        <w:spacing w:before="0" w:beforeAutospacing="0" w:after="0" w:afterAutospacing="0"/>
        <w:jc w:val="center"/>
      </w:pPr>
    </w:p>
    <w:p w14:paraId="67CCD23C" w14:textId="77777777" w:rsidR="00A468A4" w:rsidRDefault="00A468A4" w:rsidP="00A468A4">
      <w:pPr>
        <w:spacing w:before="240" w:after="240" w:line="276" w:lineRule="auto"/>
      </w:pPr>
    </w:p>
    <w:p w14:paraId="190C4B86" w14:textId="77777777" w:rsidR="00A468A4" w:rsidRDefault="00A468A4" w:rsidP="00A468A4">
      <w:pPr>
        <w:spacing w:before="240" w:after="240" w:line="276" w:lineRule="auto"/>
      </w:pPr>
    </w:p>
    <w:p w14:paraId="059D679F" w14:textId="77777777" w:rsidR="00A468A4" w:rsidRDefault="00A468A4" w:rsidP="00A468A4">
      <w:pPr>
        <w:spacing w:before="240" w:after="240" w:line="276" w:lineRule="auto"/>
      </w:pPr>
    </w:p>
    <w:p w14:paraId="5BC08BEA" w14:textId="77777777" w:rsidR="00A468A4" w:rsidRDefault="00A468A4" w:rsidP="00A468A4">
      <w:pPr>
        <w:spacing w:before="240" w:after="240" w:line="276" w:lineRule="auto"/>
      </w:pPr>
    </w:p>
    <w:p w14:paraId="00ACF506" w14:textId="77777777" w:rsidR="00A468A4" w:rsidRDefault="00A468A4" w:rsidP="00A468A4">
      <w:pPr>
        <w:spacing w:before="240" w:after="240" w:line="276" w:lineRule="auto"/>
      </w:pPr>
    </w:p>
    <w:p w14:paraId="78F83F80" w14:textId="77777777" w:rsidR="00A468A4" w:rsidRDefault="00A468A4" w:rsidP="00A468A4">
      <w:pPr>
        <w:spacing w:before="240" w:after="240" w:line="276" w:lineRule="auto"/>
      </w:pPr>
    </w:p>
    <w:p w14:paraId="7F1A6808" w14:textId="77777777" w:rsidR="00A468A4" w:rsidRDefault="00A468A4" w:rsidP="00A468A4">
      <w:pPr>
        <w:spacing w:before="240" w:after="240" w:line="276" w:lineRule="auto"/>
      </w:pPr>
    </w:p>
    <w:p w14:paraId="6D749129" w14:textId="77777777" w:rsidR="00A468A4" w:rsidRDefault="00A468A4" w:rsidP="00A468A4">
      <w:pPr>
        <w:spacing w:before="240" w:after="240" w:line="276" w:lineRule="auto"/>
      </w:pPr>
    </w:p>
    <w:p w14:paraId="245B7A5D" w14:textId="77777777" w:rsidR="00A468A4" w:rsidRDefault="00A468A4" w:rsidP="00A468A4">
      <w:pPr>
        <w:spacing w:before="240" w:after="240" w:line="276" w:lineRule="auto"/>
      </w:pPr>
    </w:p>
    <w:p w14:paraId="0402EFB2" w14:textId="77777777" w:rsidR="00A468A4" w:rsidRDefault="00A468A4" w:rsidP="00A468A4">
      <w:pPr>
        <w:spacing w:before="240" w:after="240" w:line="276" w:lineRule="auto"/>
      </w:pPr>
    </w:p>
    <w:p w14:paraId="71F0A2CA" w14:textId="77777777" w:rsidR="00A468A4" w:rsidRDefault="00A468A4" w:rsidP="00A468A4">
      <w:pPr>
        <w:spacing w:before="240" w:after="240" w:line="276" w:lineRule="auto"/>
      </w:pPr>
    </w:p>
    <w:p w14:paraId="79534B7A" w14:textId="77777777" w:rsidR="00D4025D" w:rsidRDefault="00D4025D" w:rsidP="00A468A4">
      <w:pPr>
        <w:spacing w:before="240" w:after="240" w:line="276" w:lineRule="auto"/>
      </w:pPr>
    </w:p>
    <w:p w14:paraId="461763AA" w14:textId="7FB23037" w:rsidR="0022563A" w:rsidRDefault="00000000" w:rsidP="00A468A4">
      <w:pPr>
        <w:spacing w:before="240" w:after="240" w:line="276" w:lineRule="auto"/>
      </w:pPr>
      <w:r>
        <w:lastRenderedPageBreak/>
        <w:t>CAPSTONE PROJECT REPORT</w:t>
      </w:r>
      <w:r w:rsidR="003E2A67">
        <w:t xml:space="preserve">.                          By: </w:t>
      </w:r>
      <w:r>
        <w:t xml:space="preserve">Lemuel </w:t>
      </w:r>
      <w:proofErr w:type="spellStart"/>
      <w:r>
        <w:t>Yeuk</w:t>
      </w:r>
      <w:proofErr w:type="spellEnd"/>
      <w:r>
        <w:t xml:space="preserve"> Tin Wong,</w:t>
      </w:r>
      <w:r w:rsidR="003E2A67">
        <w:t xml:space="preserve"> </w:t>
      </w:r>
      <w:r>
        <w:t>Leung Ho Nam</w:t>
      </w:r>
    </w:p>
    <w:p w14:paraId="4F2C5FE7" w14:textId="552BB969" w:rsidR="0022563A" w:rsidRPr="003E2A67" w:rsidRDefault="00000000" w:rsidP="00342483">
      <w:pPr>
        <w:spacing w:before="240" w:after="240" w:line="276" w:lineRule="auto"/>
        <w:rPr>
          <w:b/>
          <w:bCs/>
        </w:rPr>
      </w:pPr>
      <w:r w:rsidRPr="003E2A67">
        <w:rPr>
          <w:b/>
          <w:bCs/>
        </w:rPr>
        <w:t>Predicting Late Deliveries and Optimizing Delivery Prioritization in Supply Chains</w:t>
      </w:r>
    </w:p>
    <w:p w14:paraId="74680BEA" w14:textId="5AB23D01" w:rsidR="0022563A" w:rsidRPr="00342483" w:rsidRDefault="00000000" w:rsidP="00342483">
      <w:pPr>
        <w:spacing w:before="240" w:after="240" w:line="276" w:lineRule="auto"/>
        <w:jc w:val="both"/>
        <w:rPr>
          <w:u w:val="single"/>
        </w:rPr>
      </w:pPr>
      <w:r w:rsidRPr="00342483">
        <w:rPr>
          <w:b/>
          <w:bCs/>
          <w:u w:val="single"/>
        </w:rPr>
        <w:t>Background</w:t>
      </w:r>
      <w:r w:rsidR="003112CA">
        <w:rPr>
          <w:b/>
          <w:bCs/>
          <w:u w:val="single"/>
        </w:rPr>
        <w:t xml:space="preserve"> &amp; </w:t>
      </w:r>
      <w:r w:rsidR="003112CA" w:rsidRPr="00342483">
        <w:rPr>
          <w:b/>
          <w:bCs/>
          <w:u w:val="single"/>
        </w:rPr>
        <w:t>Objectives</w:t>
      </w:r>
    </w:p>
    <w:p w14:paraId="6D77D143" w14:textId="093188A7" w:rsidR="005817CE" w:rsidRDefault="005817CE" w:rsidP="005817CE">
      <w:pPr>
        <w:spacing w:line="276" w:lineRule="auto"/>
        <w:jc w:val="both"/>
      </w:pPr>
      <w:r w:rsidRPr="003D29C2">
        <w:t>Delivery time is one of the most crucial indicators in current e-commerce and international logistics practice. The complexity of the supply chain is growing rapidly, involving several continents, transportation types, and distribution channels. Meanwhile, late deliveries continue to be a recurring problem with a direct negative impact on customer satisfaction and business performance. Late deliveries raise service-related expenses and decrease the likelihood of repeat purchases, making prompt fulfilment an indispensable requirement for successful operations. In this project, the DataCo Smart Supply Chain Dataset will be employed. It is a practical dataset with more than 180,000 transactions from five markets around the world.</w:t>
      </w:r>
    </w:p>
    <w:p w14:paraId="7667BC62" w14:textId="77777777" w:rsidR="0022563A" w:rsidRDefault="00000000" w:rsidP="00342483">
      <w:pPr>
        <w:spacing w:before="240" w:after="240" w:line="276" w:lineRule="auto"/>
      </w:pPr>
      <w:r>
        <w:t>The objectives of this project are:</w:t>
      </w:r>
    </w:p>
    <w:p w14:paraId="04B2DFEF" w14:textId="250EC5B0" w:rsidR="0022563A" w:rsidRDefault="00000000" w:rsidP="00342483">
      <w:pPr>
        <w:pStyle w:val="ListParagraph"/>
        <w:numPr>
          <w:ilvl w:val="0"/>
          <w:numId w:val="6"/>
        </w:numPr>
        <w:spacing w:before="240" w:line="276" w:lineRule="auto"/>
      </w:pPr>
      <w:r>
        <w:t xml:space="preserve">To </w:t>
      </w:r>
      <w:r w:rsidR="00342483">
        <w:t>analyse</w:t>
      </w:r>
      <w:r>
        <w:t xml:space="preserve"> key factors contributing to late deliveries across markets, regions, and shipping modes</w:t>
      </w:r>
    </w:p>
    <w:p w14:paraId="5D458FB1" w14:textId="77777777" w:rsidR="0022563A" w:rsidRDefault="00000000" w:rsidP="00342483">
      <w:pPr>
        <w:pStyle w:val="ListParagraph"/>
        <w:numPr>
          <w:ilvl w:val="0"/>
          <w:numId w:val="6"/>
        </w:numPr>
        <w:spacing w:line="276" w:lineRule="auto"/>
      </w:pPr>
      <w:r>
        <w:t>To build a machine learning classification model that predicts the probability of late delivery for each order</w:t>
      </w:r>
    </w:p>
    <w:p w14:paraId="50A65829" w14:textId="77777777" w:rsidR="0022563A" w:rsidRDefault="00000000" w:rsidP="00342483">
      <w:pPr>
        <w:pStyle w:val="ListParagraph"/>
        <w:numPr>
          <w:ilvl w:val="0"/>
          <w:numId w:val="6"/>
        </w:numPr>
        <w:spacing w:line="276" w:lineRule="auto"/>
      </w:pPr>
      <w:r>
        <w:t>To identify geographic clusters of orders and assess spatial delivery risk patterns using K-Means clustering</w:t>
      </w:r>
    </w:p>
    <w:p w14:paraId="1890F516" w14:textId="77777777" w:rsidR="0022563A" w:rsidRDefault="00000000" w:rsidP="00342483">
      <w:pPr>
        <w:pStyle w:val="ListParagraph"/>
        <w:numPr>
          <w:ilvl w:val="0"/>
          <w:numId w:val="6"/>
        </w:numPr>
        <w:spacing w:line="276" w:lineRule="auto"/>
      </w:pPr>
      <w:r>
        <w:t>To design a routing prioritization strategy that improves delivery sequencing efficiency using a nearest-neighbour heuristic</w:t>
      </w:r>
    </w:p>
    <w:p w14:paraId="6E05F8E3" w14:textId="0AC8D1F7" w:rsidR="0022563A" w:rsidRDefault="00000000" w:rsidP="00342483">
      <w:pPr>
        <w:pStyle w:val="ListParagraph"/>
        <w:numPr>
          <w:ilvl w:val="0"/>
          <w:numId w:val="6"/>
        </w:numPr>
        <w:spacing w:after="240" w:line="276" w:lineRule="auto"/>
      </w:pPr>
      <w:r>
        <w:t>To provide actionable business insights and recommendations for supply chain decision-making</w:t>
      </w:r>
    </w:p>
    <w:p w14:paraId="47C0B12F" w14:textId="07464E75" w:rsidR="0022563A" w:rsidRPr="003112CA" w:rsidRDefault="00000000" w:rsidP="003112CA">
      <w:pPr>
        <w:spacing w:before="240" w:after="240" w:line="276" w:lineRule="auto"/>
        <w:jc w:val="both"/>
        <w:rPr>
          <w:u w:val="single"/>
        </w:rPr>
      </w:pPr>
      <w:r w:rsidRPr="00F1540C">
        <w:rPr>
          <w:b/>
          <w:bCs/>
          <w:u w:val="single"/>
        </w:rPr>
        <w:t>Dataset and Setup</w:t>
      </w:r>
    </w:p>
    <w:p w14:paraId="465A3D14" w14:textId="77777777" w:rsidR="0022563A" w:rsidRDefault="00000000" w:rsidP="00342483">
      <w:pPr>
        <w:spacing w:line="276" w:lineRule="auto"/>
      </w:pPr>
      <w:r>
        <w:t>Dataset Name: DataCo Supply Chain Dataset</w:t>
      </w:r>
    </w:p>
    <w:p w14:paraId="0EE5FC6A" w14:textId="77777777" w:rsidR="0022563A" w:rsidRDefault="00000000" w:rsidP="00342483">
      <w:pPr>
        <w:spacing w:line="276" w:lineRule="auto"/>
      </w:pPr>
      <w:r>
        <w:t>Source: Kaggle</w:t>
      </w:r>
    </w:p>
    <w:p w14:paraId="28112150" w14:textId="77777777" w:rsidR="0022563A" w:rsidRDefault="00000000" w:rsidP="00342483">
      <w:pPr>
        <w:spacing w:line="276" w:lineRule="auto"/>
      </w:pPr>
      <w:r>
        <w:t xml:space="preserve">Link: </w:t>
      </w:r>
      <w:hyperlink r:id="rId5" w:history="1">
        <w:r w:rsidR="0022563A" w:rsidRPr="00342483">
          <w:rPr>
            <w:rStyle w:val="Hyperlink"/>
            <w:i/>
            <w:iCs/>
            <w:sz w:val="22"/>
            <w:szCs w:val="22"/>
          </w:rPr>
          <w:t>https://www.kaggle.com/datasets/shashwatwork/dataco-smart-supply-chain-for-big-data-analysis</w:t>
        </w:r>
      </w:hyperlink>
    </w:p>
    <w:p w14:paraId="57E98EB7" w14:textId="35ACBDFE" w:rsidR="0022563A" w:rsidRDefault="00000000" w:rsidP="00342483">
      <w:pPr>
        <w:spacing w:line="276" w:lineRule="auto"/>
      </w:pPr>
      <w:r>
        <w:t>Usage: Educational purposes only</w:t>
      </w:r>
    </w:p>
    <w:p w14:paraId="3614F3B3" w14:textId="77777777" w:rsidR="0022563A" w:rsidRDefault="00000000" w:rsidP="00342483">
      <w:pPr>
        <w:spacing w:before="240" w:after="240" w:line="276" w:lineRule="auto"/>
      </w:pPr>
      <w:r>
        <w:t>The dataset contains 180,519 observations and 53 features.</w:t>
      </w:r>
    </w:p>
    <w:p w14:paraId="5CD5DF1C" w14:textId="77777777" w:rsidR="0022563A" w:rsidRDefault="00000000" w:rsidP="00342483">
      <w:pPr>
        <w:spacing w:before="240" w:after="240" w:line="276" w:lineRule="auto"/>
      </w:pPr>
      <w:r>
        <w:t>Key variables used include:</w:t>
      </w:r>
    </w:p>
    <w:p w14:paraId="13DD2126" w14:textId="625B0979" w:rsidR="0022563A" w:rsidRPr="00342483" w:rsidRDefault="00000000" w:rsidP="00342483">
      <w:pPr>
        <w:pStyle w:val="ListParagraph"/>
        <w:numPr>
          <w:ilvl w:val="0"/>
          <w:numId w:val="3"/>
        </w:numPr>
        <w:spacing w:before="240" w:line="276" w:lineRule="auto"/>
      </w:pPr>
      <w:r w:rsidRPr="00342483">
        <w:t>Late</w:t>
      </w:r>
      <w:r w:rsidR="00953847">
        <w:t xml:space="preserve"> </w:t>
      </w:r>
      <w:r w:rsidRPr="00342483">
        <w:t>delivery</w:t>
      </w:r>
      <w:r w:rsidR="00953847">
        <w:t xml:space="preserve"> </w:t>
      </w:r>
      <w:r w:rsidRPr="00342483">
        <w:t>risk (target variable)</w:t>
      </w:r>
    </w:p>
    <w:p w14:paraId="254D5877" w14:textId="77777777" w:rsidR="0022563A" w:rsidRPr="00342483" w:rsidRDefault="00000000" w:rsidP="00342483">
      <w:pPr>
        <w:pStyle w:val="ListParagraph"/>
        <w:numPr>
          <w:ilvl w:val="0"/>
          <w:numId w:val="3"/>
        </w:numPr>
        <w:spacing w:line="276" w:lineRule="auto"/>
      </w:pPr>
      <w:r w:rsidRPr="00342483">
        <w:t>Days for shipment (scheduled)</w:t>
      </w:r>
    </w:p>
    <w:p w14:paraId="2347A6C6" w14:textId="77777777" w:rsidR="0022563A" w:rsidRPr="00342483" w:rsidRDefault="00000000" w:rsidP="00342483">
      <w:pPr>
        <w:pStyle w:val="ListParagraph"/>
        <w:numPr>
          <w:ilvl w:val="0"/>
          <w:numId w:val="3"/>
        </w:numPr>
        <w:spacing w:line="276" w:lineRule="auto"/>
      </w:pPr>
      <w:r w:rsidRPr="00342483">
        <w:t>Shipping Mode</w:t>
      </w:r>
    </w:p>
    <w:p w14:paraId="0ED5AFBB" w14:textId="77777777" w:rsidR="0022563A" w:rsidRPr="00342483" w:rsidRDefault="00000000" w:rsidP="00342483">
      <w:pPr>
        <w:pStyle w:val="ListParagraph"/>
        <w:numPr>
          <w:ilvl w:val="0"/>
          <w:numId w:val="3"/>
        </w:numPr>
        <w:spacing w:line="276" w:lineRule="auto"/>
      </w:pPr>
      <w:r w:rsidRPr="00342483">
        <w:t>Order Region and Market</w:t>
      </w:r>
    </w:p>
    <w:p w14:paraId="36C35C72" w14:textId="77777777" w:rsidR="0022563A" w:rsidRPr="00342483" w:rsidRDefault="00000000" w:rsidP="00342483">
      <w:pPr>
        <w:pStyle w:val="ListParagraph"/>
        <w:numPr>
          <w:ilvl w:val="0"/>
          <w:numId w:val="3"/>
        </w:numPr>
        <w:spacing w:line="276" w:lineRule="auto"/>
      </w:pPr>
      <w:r w:rsidRPr="00342483">
        <w:lastRenderedPageBreak/>
        <w:t>Sales and Order Item Total</w:t>
      </w:r>
    </w:p>
    <w:p w14:paraId="7FBE4E23" w14:textId="77777777" w:rsidR="0022563A" w:rsidRPr="00342483" w:rsidRDefault="00000000" w:rsidP="00342483">
      <w:pPr>
        <w:pStyle w:val="ListParagraph"/>
        <w:numPr>
          <w:ilvl w:val="0"/>
          <w:numId w:val="3"/>
        </w:numPr>
        <w:spacing w:after="240" w:line="276" w:lineRule="auto"/>
      </w:pPr>
      <w:r w:rsidRPr="00342483">
        <w:t>Latitude and Longitude</w:t>
      </w:r>
    </w:p>
    <w:p w14:paraId="61C59043" w14:textId="77777777" w:rsidR="005817CE" w:rsidRDefault="005817CE" w:rsidP="00342483">
      <w:pPr>
        <w:spacing w:before="240" w:after="240" w:line="276" w:lineRule="auto"/>
      </w:pPr>
      <w:r w:rsidRPr="005817CE">
        <w:t>The data pre-processing involved dealing with missing data, encoding of categorical values using scikit-learn LabelEncoder, feature selection, and splitting of data into 80% train set and 20%  test set through stratified sampling. Date variables were processed for extraction of month of order and day of week for use as feature values.</w:t>
      </w:r>
    </w:p>
    <w:p w14:paraId="540DAE8D" w14:textId="054FCF04" w:rsidR="00C20CA5" w:rsidRPr="00C20CA5" w:rsidRDefault="00C20CA5" w:rsidP="00342483">
      <w:pPr>
        <w:spacing w:before="240" w:after="240" w:line="276" w:lineRule="auto"/>
        <w:rPr>
          <w:b/>
          <w:bCs/>
          <w:u w:val="single"/>
        </w:rPr>
      </w:pPr>
      <w:r w:rsidRPr="00C20CA5">
        <w:rPr>
          <w:b/>
          <w:bCs/>
          <w:u w:val="single"/>
        </w:rPr>
        <w:t xml:space="preserve">Setup/Techniques used </w:t>
      </w:r>
    </w:p>
    <w:p w14:paraId="08672616" w14:textId="7BED2768" w:rsidR="0022563A" w:rsidRDefault="00000000" w:rsidP="00342483">
      <w:pPr>
        <w:spacing w:before="240" w:after="240" w:line="276" w:lineRule="auto"/>
      </w:pPr>
      <w:r>
        <w:rPr>
          <w:b/>
          <w:bCs/>
        </w:rPr>
        <w:t>4.1 Exploratory Data Analysis (EDA)</w:t>
      </w:r>
    </w:p>
    <w:p w14:paraId="58983689" w14:textId="77777777" w:rsidR="005817CE" w:rsidRDefault="005817CE" w:rsidP="005817CE">
      <w:pPr>
        <w:spacing w:before="240" w:line="276" w:lineRule="auto"/>
      </w:pPr>
      <w:r w:rsidRPr="005817CE">
        <w:t>Analysis of the dataset was performed to explore patterns in delivery and determine the factors affecting delays. The below-listed elements were studied:</w:t>
      </w:r>
    </w:p>
    <w:p w14:paraId="67C53DEE" w14:textId="44B07EED" w:rsidR="0022563A" w:rsidRDefault="00000000" w:rsidP="00342483">
      <w:pPr>
        <w:pStyle w:val="ListParagraph"/>
        <w:numPr>
          <w:ilvl w:val="0"/>
          <w:numId w:val="8"/>
        </w:numPr>
        <w:spacing w:before="240" w:line="276" w:lineRule="auto"/>
      </w:pPr>
      <w:r>
        <w:t>Distribution of late versus on-time deliveries</w:t>
      </w:r>
      <w:r w:rsidR="005817CE">
        <w:t xml:space="preserve">, </w:t>
      </w:r>
      <w:r>
        <w:t>approximately 55% of all orders carry late-delivery risk</w:t>
      </w:r>
    </w:p>
    <w:p w14:paraId="14E5C62E" w14:textId="6DD144A9" w:rsidR="0022563A" w:rsidRDefault="00000000" w:rsidP="00342483">
      <w:pPr>
        <w:pStyle w:val="ListParagraph"/>
        <w:numPr>
          <w:ilvl w:val="0"/>
          <w:numId w:val="8"/>
        </w:numPr>
        <w:spacing w:line="276" w:lineRule="auto"/>
      </w:pPr>
      <w:r>
        <w:t>Relationship between shipping mode and delivery performance</w:t>
      </w:r>
      <w:r w:rsidR="005817CE">
        <w:t>.</w:t>
      </w:r>
      <w:r>
        <w:t xml:space="preserve"> Standard Class has the highest late rate while Same Day and First Class consistently outperform it</w:t>
      </w:r>
    </w:p>
    <w:p w14:paraId="4DF089B5" w14:textId="2EBEB5D4" w:rsidR="0022563A" w:rsidRDefault="00000000" w:rsidP="00342483">
      <w:pPr>
        <w:pStyle w:val="ListParagraph"/>
        <w:numPr>
          <w:ilvl w:val="0"/>
          <w:numId w:val="8"/>
        </w:numPr>
        <w:spacing w:line="276" w:lineRule="auto"/>
      </w:pPr>
      <w:r>
        <w:t>Regional differences in delivery delays</w:t>
      </w:r>
      <w:r w:rsidR="005817CE">
        <w:t xml:space="preserve">, </w:t>
      </w:r>
      <w:r>
        <w:t>a Market × Shipping Mode heatmap revealed critical interaction effects, with certain corridors approaching 100% failure rate</w:t>
      </w:r>
    </w:p>
    <w:p w14:paraId="1FDFCB09" w14:textId="282D55DF" w:rsidR="0022563A" w:rsidRDefault="00000000" w:rsidP="00342483">
      <w:pPr>
        <w:pStyle w:val="ListParagraph"/>
        <w:numPr>
          <w:ilvl w:val="0"/>
          <w:numId w:val="8"/>
        </w:numPr>
        <w:spacing w:after="240" w:line="276" w:lineRule="auto"/>
      </w:pPr>
      <w:r>
        <w:t>Monthly trend analysis</w:t>
      </w:r>
      <w:r w:rsidR="005817CE">
        <w:t>.</w:t>
      </w:r>
      <w:r>
        <w:t xml:space="preserve"> </w:t>
      </w:r>
      <w:r w:rsidR="005817CE">
        <w:t>L</w:t>
      </w:r>
      <w:r>
        <w:t>ate-delivery rates remained persistently high throughout the dataset period with no systematic improvement over time</w:t>
      </w:r>
    </w:p>
    <w:p w14:paraId="58FB336E" w14:textId="77777777" w:rsidR="005817CE" w:rsidRDefault="005817CE" w:rsidP="00342483">
      <w:pPr>
        <w:spacing w:before="240" w:after="240" w:line="276" w:lineRule="auto"/>
      </w:pPr>
      <w:r w:rsidRPr="005817CE">
        <w:t>The insights gained provided valuable information on the essential variables for the prediction model and the areas that required immediate attention.</w:t>
      </w:r>
    </w:p>
    <w:p w14:paraId="39481412" w14:textId="4D0F2495" w:rsidR="0022563A" w:rsidRDefault="00000000" w:rsidP="00342483">
      <w:pPr>
        <w:spacing w:before="240" w:after="240" w:line="276" w:lineRule="auto"/>
      </w:pPr>
      <w:r>
        <w:rPr>
          <w:b/>
          <w:bCs/>
        </w:rPr>
        <w:t>4.2 Classification Model (Prediction of Late Deliveries)</w:t>
      </w:r>
    </w:p>
    <w:p w14:paraId="020713AC" w14:textId="77777777" w:rsidR="005817CE" w:rsidRDefault="005817CE" w:rsidP="005817CE">
      <w:pPr>
        <w:spacing w:before="240" w:line="276" w:lineRule="auto"/>
      </w:pPr>
      <w:r w:rsidRPr="005817CE">
        <w:t>The classification method has been employed to determine whether the order is likely to be delivered late. A comparison of three models has been done on the basis of the Area under the Receiver Operating Characteristic curve (AUC-ROC). This is a rank-order measure that does not depend on the classification threshold. Models:</w:t>
      </w:r>
    </w:p>
    <w:p w14:paraId="45166A31" w14:textId="30CED1CC" w:rsidR="0022563A" w:rsidRDefault="00000000" w:rsidP="00342483">
      <w:pPr>
        <w:pStyle w:val="ListParagraph"/>
        <w:numPr>
          <w:ilvl w:val="0"/>
          <w:numId w:val="9"/>
        </w:numPr>
        <w:spacing w:before="240" w:line="276" w:lineRule="auto"/>
      </w:pPr>
      <w:r>
        <w:t xml:space="preserve">Logistic Regression as a baseline model </w:t>
      </w:r>
      <w:r w:rsidR="005817CE">
        <w:t>which aimed</w:t>
      </w:r>
      <w:r>
        <w:t xml:space="preserve"> for interpretability</w:t>
      </w:r>
    </w:p>
    <w:p w14:paraId="07F4BEBC" w14:textId="3F977B70" w:rsidR="0022563A" w:rsidRDefault="00000000" w:rsidP="00342483">
      <w:pPr>
        <w:pStyle w:val="ListParagraph"/>
        <w:numPr>
          <w:ilvl w:val="0"/>
          <w:numId w:val="9"/>
        </w:numPr>
        <w:spacing w:line="276" w:lineRule="auto"/>
      </w:pPr>
      <w:r>
        <w:t xml:space="preserve">Random Forest Classifier as the primary model </w:t>
      </w:r>
      <w:r w:rsidR="005817CE">
        <w:t>for</w:t>
      </w:r>
      <w:r>
        <w:t xml:space="preserve"> </w:t>
      </w:r>
      <w:r w:rsidR="005817CE">
        <w:t>capturing</w:t>
      </w:r>
      <w:r>
        <w:t xml:space="preserve"> non-linear feature interactions</w:t>
      </w:r>
      <w:r w:rsidR="005817CE">
        <w:t xml:space="preserve"> to</w:t>
      </w:r>
      <w:r>
        <w:t xml:space="preserve"> achieve the highest AUC-ROC</w:t>
      </w:r>
    </w:p>
    <w:p w14:paraId="5345D91C" w14:textId="03B43450" w:rsidR="0022563A" w:rsidRDefault="00000000" w:rsidP="00342483">
      <w:pPr>
        <w:pStyle w:val="ListParagraph"/>
        <w:numPr>
          <w:ilvl w:val="0"/>
          <w:numId w:val="9"/>
        </w:numPr>
        <w:spacing w:after="240" w:line="276" w:lineRule="auto"/>
      </w:pPr>
      <w:r>
        <w:t xml:space="preserve">Gradient Boosting Classifier as an additional comparison </w:t>
      </w:r>
      <w:r w:rsidR="005817CE">
        <w:t xml:space="preserve">to </w:t>
      </w:r>
      <w:r>
        <w:t>compar</w:t>
      </w:r>
      <w:r w:rsidR="005817CE">
        <w:t>e</w:t>
      </w:r>
      <w:r>
        <w:t xml:space="preserve"> accuracy to Random Forest with higher training cost</w:t>
      </w:r>
    </w:p>
    <w:p w14:paraId="26B741FC" w14:textId="77777777" w:rsidR="005817CE" w:rsidRDefault="005817CE" w:rsidP="005817CE">
      <w:pPr>
        <w:spacing w:before="240" w:after="240" w:line="276" w:lineRule="auto"/>
      </w:pPr>
      <w:r>
        <w:t xml:space="preserve">The predictors utilized by the model included mode of shipment, number of days scheduled for shipment, order region, sales amount, month of order, day of the week, and order segmentation </w:t>
      </w:r>
      <w:r>
        <w:lastRenderedPageBreak/>
        <w:t>based on customer type. Number of days of shipment (scheduled) emerged as the most critical predictor due to the absence of any slack in SLA requirements.</w:t>
      </w:r>
    </w:p>
    <w:p w14:paraId="6EC587D7" w14:textId="610ED7FA" w:rsidR="005817CE" w:rsidRDefault="005817CE" w:rsidP="005817CE">
      <w:pPr>
        <w:spacing w:before="240" w:after="240" w:line="276" w:lineRule="auto"/>
      </w:pPr>
      <w:r>
        <w:t>For model building, Logistic Regression was selected due to its interpretation capabilities, whereas Random Forest model was utilized since it offered high performance due to non-linearity. In other words, the model produces the probability of being late in the order fulfilment which is used in order prioritization directly.</w:t>
      </w:r>
    </w:p>
    <w:p w14:paraId="0EDE7634" w14:textId="05718344" w:rsidR="0022563A" w:rsidRDefault="00000000" w:rsidP="00342483">
      <w:pPr>
        <w:spacing w:before="240" w:after="240" w:line="276" w:lineRule="auto"/>
      </w:pPr>
      <w:r>
        <w:rPr>
          <w:b/>
          <w:bCs/>
        </w:rPr>
        <w:t>4.3 Clustering (Geographical Analysis)</w:t>
      </w:r>
    </w:p>
    <w:p w14:paraId="076961FD" w14:textId="789B2C4B" w:rsidR="0022563A" w:rsidRDefault="005817CE" w:rsidP="00342483">
      <w:pPr>
        <w:spacing w:before="240" w:after="240" w:line="276" w:lineRule="auto"/>
        <w:jc w:val="both"/>
      </w:pPr>
      <w:r w:rsidRPr="005817CE">
        <w:t xml:space="preserve">The K-means algorithm was run using </w:t>
      </w:r>
      <w:r>
        <w:t>standardized</w:t>
      </w:r>
      <w:r w:rsidRPr="005817CE">
        <w:t xml:space="preserve"> latitude and longitude values to cluster the deliveries into geographic zones. The normalisation of coordinates was carried out in z-scores to counteract the influence of the broader range of longitudes relative to latitudes. An optimum value for k was determined by implementing the elbow method, generating a plot between </w:t>
      </w:r>
      <w:r>
        <w:t>Within-Cluster Sum of Squares (</w:t>
      </w:r>
      <w:r w:rsidRPr="005817CE">
        <w:t>WCSS</w:t>
      </w:r>
      <w:r>
        <w:t>)</w:t>
      </w:r>
      <w:r w:rsidRPr="005817CE">
        <w:t xml:space="preserve"> and k </w:t>
      </w:r>
      <w:r>
        <w:t>= 2 to 19</w:t>
      </w:r>
      <w:r w:rsidRPr="005817CE">
        <w:t>. The graph showed that at k = 10, the slope flattens, indicating further clusters do not improve geography resolution.</w:t>
      </w:r>
    </w:p>
    <w:p w14:paraId="70E0EA1E" w14:textId="77777777" w:rsidR="0022563A" w:rsidRDefault="00000000" w:rsidP="00342483">
      <w:pPr>
        <w:spacing w:before="240" w:after="240" w:line="276" w:lineRule="auto"/>
      </w:pPr>
      <w:r>
        <w:t>The purpose of this step was to:</w:t>
      </w:r>
    </w:p>
    <w:p w14:paraId="7F827E7A" w14:textId="732B2BEF" w:rsidR="0022563A" w:rsidRDefault="00000000" w:rsidP="00342483">
      <w:pPr>
        <w:pStyle w:val="ListParagraph"/>
        <w:numPr>
          <w:ilvl w:val="0"/>
          <w:numId w:val="10"/>
        </w:numPr>
        <w:spacing w:before="240" w:line="276" w:lineRule="auto"/>
      </w:pPr>
      <w:r>
        <w:t xml:space="preserve">Identify clusters with high delay risk </w:t>
      </w:r>
      <w:r w:rsidR="005817CE">
        <w:t xml:space="preserve">of the </w:t>
      </w:r>
      <w:r>
        <w:t>zone-level late rates</w:t>
      </w:r>
      <w:r w:rsidR="005817CE">
        <w:t xml:space="preserve">, and set the </w:t>
      </w:r>
      <w:r>
        <w:t>range from approximately 40% to over 70%</w:t>
      </w:r>
    </w:p>
    <w:p w14:paraId="4C3AF8A5" w14:textId="77777777" w:rsidR="0022563A" w:rsidRDefault="00000000" w:rsidP="00342483">
      <w:pPr>
        <w:pStyle w:val="ListParagraph"/>
        <w:numPr>
          <w:ilvl w:val="0"/>
          <w:numId w:val="10"/>
        </w:numPr>
        <w:spacing w:line="276" w:lineRule="auto"/>
      </w:pPr>
      <w:r>
        <w:t>Understand spatial delivery patterns and segment the global order network into independently routable territories</w:t>
      </w:r>
    </w:p>
    <w:p w14:paraId="0D61A231" w14:textId="77777777" w:rsidR="0022563A" w:rsidRDefault="00000000" w:rsidP="00342483">
      <w:pPr>
        <w:pStyle w:val="ListParagraph"/>
        <w:numPr>
          <w:ilvl w:val="0"/>
          <w:numId w:val="10"/>
        </w:numPr>
        <w:spacing w:after="240" w:line="276" w:lineRule="auto"/>
      </w:pPr>
      <w:r>
        <w:t>Support routing prioritization by providing each zone with a centroid acting as the dispatch depot</w:t>
      </w:r>
    </w:p>
    <w:p w14:paraId="3FB8047D" w14:textId="030E7A15" w:rsidR="00033F72" w:rsidRDefault="00033F72" w:rsidP="00342483">
      <w:pPr>
        <w:spacing w:before="240" w:after="240" w:line="276" w:lineRule="auto"/>
      </w:pPr>
      <w:r w:rsidRPr="00033F72">
        <w:t>This gives a geographical context that directly enhances the predictive model.</w:t>
      </w:r>
    </w:p>
    <w:p w14:paraId="625A22E6" w14:textId="38FC3CDF" w:rsidR="0022563A" w:rsidRDefault="00000000" w:rsidP="00342483">
      <w:pPr>
        <w:spacing w:before="240" w:after="240" w:line="276" w:lineRule="auto"/>
      </w:pPr>
      <w:r>
        <w:rPr>
          <w:b/>
          <w:bCs/>
        </w:rPr>
        <w:t>4.4 Optimization Approach (Routing Heuristic)</w:t>
      </w:r>
    </w:p>
    <w:p w14:paraId="51735F22" w14:textId="77777777" w:rsidR="00033F72" w:rsidRDefault="00033F72" w:rsidP="00033F72">
      <w:pPr>
        <w:spacing w:before="240" w:after="240" w:line="276" w:lineRule="auto"/>
      </w:pPr>
      <w:r>
        <w:t>The implementation of this algorithm entails a simplified model that adopts a nearest neighbour heuristic approach. Rather than considering the whole vehicle routing process, which requires information on traffic, the capacity of vehicles, and road map, this model involves ordering the deliveries according to their geographical distances within zones.</w:t>
      </w:r>
    </w:p>
    <w:p w14:paraId="2FEF96EE" w14:textId="77777777" w:rsidR="00033F72" w:rsidRDefault="00033F72" w:rsidP="00033F72">
      <w:pPr>
        <w:spacing w:before="240" w:after="240" w:line="276" w:lineRule="auto"/>
      </w:pPr>
      <w:r>
        <w:t>The Haversine formula is used in determining the distances based on the geographical distances between two sets of GPS coordinates on the Earth's surface. This has been done because, if flat Euclidean distance is considered in a dataset covering the whole Earth's coordinates, there will be a substantial degree of error.</w:t>
      </w:r>
    </w:p>
    <w:p w14:paraId="4003D307" w14:textId="1D1B0084" w:rsidR="0022563A" w:rsidRDefault="00000000" w:rsidP="00033F72">
      <w:pPr>
        <w:spacing w:before="240" w:after="240" w:line="276" w:lineRule="auto"/>
      </w:pPr>
      <w:r>
        <w:t>The optimization process involves:</w:t>
      </w:r>
    </w:p>
    <w:p w14:paraId="6DC38B35" w14:textId="77777777" w:rsidR="0022563A" w:rsidRDefault="00000000" w:rsidP="00342483">
      <w:pPr>
        <w:pStyle w:val="ListParagraph"/>
        <w:numPr>
          <w:ilvl w:val="0"/>
          <w:numId w:val="4"/>
        </w:numPr>
        <w:spacing w:before="240" w:line="276" w:lineRule="auto"/>
      </w:pPr>
      <w:r>
        <w:t>Using the classification model to predict late delivery probabilities for all orders</w:t>
      </w:r>
    </w:p>
    <w:p w14:paraId="01C05E07" w14:textId="77777777" w:rsidR="0022563A" w:rsidRDefault="00000000" w:rsidP="00342483">
      <w:pPr>
        <w:pStyle w:val="ListParagraph"/>
        <w:numPr>
          <w:ilvl w:val="0"/>
          <w:numId w:val="4"/>
        </w:numPr>
        <w:spacing w:line="276" w:lineRule="auto"/>
      </w:pPr>
      <w:r>
        <w:lastRenderedPageBreak/>
        <w:t>Clustering orders into 10 geographic zones and assigning risk tiers: Tier 1 (risk &gt; 0.70, dispatch first with premium carrier), Tier 2 (0.40–0.70, standard express), Tier 3 (&lt; 0.40, standard shipping)</w:t>
      </w:r>
    </w:p>
    <w:p w14:paraId="4BE3EA10" w14:textId="77777777" w:rsidR="0022563A" w:rsidRDefault="00000000" w:rsidP="00342483">
      <w:pPr>
        <w:pStyle w:val="ListParagraph"/>
        <w:numPr>
          <w:ilvl w:val="0"/>
          <w:numId w:val="4"/>
        </w:numPr>
        <w:spacing w:after="240" w:line="276" w:lineRule="auto"/>
      </w:pPr>
      <w:r>
        <w:t>Ordering deliveries within each zone based on geographic proximity using nearest-neighbour logic, starting from the zone centroid as the depot</w:t>
      </w:r>
    </w:p>
    <w:p w14:paraId="4C37A468" w14:textId="77777777" w:rsidR="00033F72" w:rsidRDefault="00033F72" w:rsidP="00C20CA5">
      <w:pPr>
        <w:spacing w:before="240" w:after="240" w:line="276" w:lineRule="auto"/>
        <w:jc w:val="both"/>
      </w:pPr>
      <w:r w:rsidRPr="00033F72">
        <w:t>The above method proves that decision-making based on predictive analytics is possible, even where there is minimal infrastructure information available. It was proved by comparing the optimized and randomized stops orders that there was an improvement in the total distance travelled per zone.</w:t>
      </w:r>
    </w:p>
    <w:p w14:paraId="64FF04F2" w14:textId="20252636" w:rsidR="0022563A" w:rsidRPr="00C20CA5" w:rsidRDefault="00000000" w:rsidP="00C20CA5">
      <w:pPr>
        <w:spacing w:before="240" w:after="240" w:line="276" w:lineRule="auto"/>
        <w:jc w:val="both"/>
        <w:rPr>
          <w:u w:val="single"/>
        </w:rPr>
      </w:pPr>
      <w:r w:rsidRPr="00C20CA5">
        <w:rPr>
          <w:b/>
          <w:bCs/>
          <w:u w:val="single"/>
        </w:rPr>
        <w:t>Results</w:t>
      </w:r>
    </w:p>
    <w:p w14:paraId="11C86734" w14:textId="490F89DD" w:rsidR="00033F72" w:rsidRDefault="00033F72" w:rsidP="00033F72">
      <w:pPr>
        <w:spacing w:before="240" w:line="276" w:lineRule="auto"/>
      </w:pPr>
      <w:r w:rsidRPr="00033F72">
        <w:t>Random Forest proved to be more efficient, scoring an average ROC-AUC score of 0.73, compared to Logistic Regression, which scored approximately 0.65. The results indicate the following:</w:t>
      </w:r>
    </w:p>
    <w:p w14:paraId="6B9A8310" w14:textId="766B69D7" w:rsidR="00E00B08" w:rsidRDefault="00E00B08" w:rsidP="00E00B08">
      <w:pPr>
        <w:pStyle w:val="ListParagraph"/>
        <w:numPr>
          <w:ilvl w:val="0"/>
          <w:numId w:val="13"/>
        </w:numPr>
        <w:spacing w:before="240" w:line="276" w:lineRule="auto"/>
      </w:pPr>
      <w:r>
        <w:t>Scheduled shipping days are the single most important predictor of delays</w:t>
      </w:r>
    </w:p>
    <w:p w14:paraId="21A2FFDD" w14:textId="0F129E76" w:rsidR="00E00B08" w:rsidRDefault="00E00B08" w:rsidP="00E00B08">
      <w:pPr>
        <w:pStyle w:val="ListParagraph"/>
        <w:numPr>
          <w:ilvl w:val="0"/>
          <w:numId w:val="13"/>
        </w:numPr>
        <w:spacing w:line="276" w:lineRule="auto"/>
      </w:pPr>
      <w:r>
        <w:t>Standard Class is the highest-risk shipping mode</w:t>
      </w:r>
      <w:r w:rsidR="00953847">
        <w:t>.</w:t>
      </w:r>
      <w:r>
        <w:t xml:space="preserve"> Same Day and First Class consistently outperform it across all markets</w:t>
      </w:r>
    </w:p>
    <w:p w14:paraId="053E8F4A" w14:textId="7335EF20" w:rsidR="00E00B08" w:rsidRDefault="00E00B08" w:rsidP="00E00B08">
      <w:pPr>
        <w:pStyle w:val="ListParagraph"/>
        <w:numPr>
          <w:ilvl w:val="0"/>
          <w:numId w:val="13"/>
        </w:numPr>
        <w:spacing w:line="276" w:lineRule="auto"/>
      </w:pPr>
      <w:r>
        <w:t>Specific market-mode combinations show nea</w:t>
      </w:r>
      <w:r w:rsidR="00953847">
        <w:t xml:space="preserve">r </w:t>
      </w:r>
      <w:r>
        <w:t>100% late rates, indicating structural carrier or infrastructure failures</w:t>
      </w:r>
    </w:p>
    <w:p w14:paraId="4C0BC0BB" w14:textId="77777777" w:rsidR="00E00B08" w:rsidRDefault="00E00B08" w:rsidP="00E00B08">
      <w:pPr>
        <w:pStyle w:val="ListParagraph"/>
        <w:numPr>
          <w:ilvl w:val="0"/>
          <w:numId w:val="13"/>
        </w:numPr>
        <w:spacing w:line="276" w:lineRule="auto"/>
      </w:pPr>
      <w:r>
        <w:t>High-risk deliveries can be identified before dispatch using the trained model, enabling proactive intervention</w:t>
      </w:r>
    </w:p>
    <w:p w14:paraId="79ED9E45" w14:textId="77777777" w:rsidR="00E00B08" w:rsidRDefault="00E00B08" w:rsidP="00E00B08">
      <w:pPr>
        <w:pStyle w:val="ListParagraph"/>
        <w:numPr>
          <w:ilvl w:val="0"/>
          <w:numId w:val="13"/>
        </w:numPr>
        <w:spacing w:after="240" w:line="276" w:lineRule="auto"/>
      </w:pPr>
      <w:r>
        <w:t>The nearest-neighbour routing heuristic reduced total travel distance versus random ordering in every zone tested</w:t>
      </w:r>
    </w:p>
    <w:p w14:paraId="2BDDC331" w14:textId="4D333569" w:rsidR="00E00B08" w:rsidRDefault="00033F72" w:rsidP="00E00B08">
      <w:pPr>
        <w:spacing w:before="240" w:after="240" w:line="276" w:lineRule="auto"/>
        <w:jc w:val="both"/>
      </w:pPr>
      <w:r w:rsidRPr="00033F72">
        <w:t>The cluster</w:t>
      </w:r>
      <w:r>
        <w:t>ing</w:t>
      </w:r>
      <w:r w:rsidRPr="00033F72">
        <w:t xml:space="preserve"> analysis showed that there were 10 zones that had significantly different numbers of late deliveries, proving that geographical targeting works. The map of priority routing shows the dispatcher where deliveries need to be made immediately (Tier 1) or where deliveries can be done normally (Tier 3)</w:t>
      </w:r>
      <w:r>
        <w:t>, enabling better-informed dispatch decisions.</w:t>
      </w:r>
    </w:p>
    <w:p w14:paraId="4047FE18" w14:textId="77777777" w:rsidR="0022563A" w:rsidRPr="00C20CA5" w:rsidRDefault="00000000" w:rsidP="00C20CA5">
      <w:pPr>
        <w:spacing w:before="240" w:after="240" w:line="276" w:lineRule="auto"/>
        <w:jc w:val="both"/>
        <w:rPr>
          <w:u w:val="single"/>
        </w:rPr>
      </w:pPr>
      <w:r w:rsidRPr="00C20CA5">
        <w:rPr>
          <w:b/>
          <w:bCs/>
          <w:u w:val="single"/>
        </w:rPr>
        <w:t>Business Insights</w:t>
      </w:r>
    </w:p>
    <w:p w14:paraId="24EBBCAE" w14:textId="77777777" w:rsidR="0022563A" w:rsidRDefault="00000000" w:rsidP="00342483">
      <w:pPr>
        <w:spacing w:before="240" w:after="240" w:line="276" w:lineRule="auto"/>
      </w:pPr>
      <w:r>
        <w:t>The results of this project provide several actionable insights:</w:t>
      </w:r>
    </w:p>
    <w:p w14:paraId="4D879010" w14:textId="77777777" w:rsidR="003E2A67" w:rsidRDefault="003E2A67" w:rsidP="003E2A67">
      <w:pPr>
        <w:pStyle w:val="ListParagraph"/>
        <w:numPr>
          <w:ilvl w:val="0"/>
          <w:numId w:val="11"/>
        </w:numPr>
        <w:spacing w:before="240" w:line="276" w:lineRule="auto"/>
      </w:pPr>
      <w:r>
        <w:t>Companies can proactively identify high-risk deliveries and escalate them to First Class or Same Day shipping before dispatch</w:t>
      </w:r>
    </w:p>
    <w:p w14:paraId="08787004" w14:textId="77777777" w:rsidR="003E2A67" w:rsidRDefault="003E2A67" w:rsidP="003E2A67">
      <w:pPr>
        <w:pStyle w:val="ListParagraph"/>
        <w:numPr>
          <w:ilvl w:val="0"/>
          <w:numId w:val="11"/>
        </w:numPr>
        <w:spacing w:line="276" w:lineRule="auto"/>
      </w:pPr>
      <w:r>
        <w:t>Delivery schedules can be adjusted based on predicted delay probabilities using the Tier 1 / 2 / 3 priority framework</w:t>
      </w:r>
    </w:p>
    <w:p w14:paraId="3E39C98C" w14:textId="64A1327F" w:rsidR="0022563A" w:rsidRDefault="00000000" w:rsidP="00C20CA5">
      <w:pPr>
        <w:pStyle w:val="ListParagraph"/>
        <w:numPr>
          <w:ilvl w:val="0"/>
          <w:numId w:val="11"/>
        </w:numPr>
        <w:spacing w:line="276" w:lineRule="auto"/>
      </w:pPr>
      <w:r>
        <w:t>High-risk geographic regions require dedicated carrier teams and zone-specific KPIs</w:t>
      </w:r>
      <w:r w:rsidR="003E2A67">
        <w:t xml:space="preserve">. </w:t>
      </w:r>
      <w:r>
        <w:t>the 10 K-Means zones provide a ready-made operational territory structure</w:t>
      </w:r>
    </w:p>
    <w:p w14:paraId="403479E7" w14:textId="77777777" w:rsidR="003E2A67" w:rsidRDefault="003E2A67" w:rsidP="003E2A67">
      <w:pPr>
        <w:pStyle w:val="ListParagraph"/>
        <w:numPr>
          <w:ilvl w:val="0"/>
          <w:numId w:val="11"/>
        </w:numPr>
        <w:spacing w:after="240" w:line="276" w:lineRule="auto"/>
      </w:pPr>
      <w:r>
        <w:lastRenderedPageBreak/>
        <w:t>Shipping methods can be optimized based on historical performance; Standard Class carriers with late rates above 60% should be subject to SLA renegotiation</w:t>
      </w:r>
    </w:p>
    <w:p w14:paraId="5F5D1DC8" w14:textId="4039BA82" w:rsidR="00E00B08" w:rsidRDefault="00033F72" w:rsidP="00E00B08">
      <w:pPr>
        <w:spacing w:before="240" w:after="240" w:line="276" w:lineRule="auto"/>
        <w:jc w:val="both"/>
      </w:pPr>
      <w:r w:rsidRPr="00033F72">
        <w:t>In summary, incorporating machine learning into supply chain processes will greatly improve decision-making and operational efficiency. The proposed framework outlines an effective approach to implementation of production-ready models using OR-Tools VRPTW</w:t>
      </w:r>
      <w:r>
        <w:t xml:space="preserve"> (Vehicle Routing Problem with Time Window)</w:t>
      </w:r>
      <w:r w:rsidRPr="00033F72">
        <w:t xml:space="preserve"> for multi-vehicle routing and model training.</w:t>
      </w:r>
    </w:p>
    <w:p w14:paraId="61834A64" w14:textId="77777777" w:rsidR="0022563A" w:rsidRPr="00C20CA5" w:rsidRDefault="00000000" w:rsidP="00C20CA5">
      <w:pPr>
        <w:spacing w:before="240" w:after="240" w:line="276" w:lineRule="auto"/>
        <w:jc w:val="both"/>
        <w:rPr>
          <w:u w:val="single"/>
        </w:rPr>
      </w:pPr>
      <w:r w:rsidRPr="00C20CA5">
        <w:rPr>
          <w:b/>
          <w:bCs/>
          <w:u w:val="single"/>
        </w:rPr>
        <w:t>Limitations</w:t>
      </w:r>
    </w:p>
    <w:p w14:paraId="04C9D5B1" w14:textId="77777777" w:rsidR="0022563A" w:rsidRDefault="00000000" w:rsidP="00342483">
      <w:pPr>
        <w:spacing w:before="240" w:after="240" w:line="276" w:lineRule="auto"/>
      </w:pPr>
      <w:r>
        <w:t>This project has several limitations:</w:t>
      </w:r>
    </w:p>
    <w:p w14:paraId="1F68BAFF" w14:textId="77777777" w:rsidR="00033F72" w:rsidRDefault="00033F72" w:rsidP="00E00B08">
      <w:pPr>
        <w:pStyle w:val="ListParagraph"/>
        <w:numPr>
          <w:ilvl w:val="0"/>
          <w:numId w:val="12"/>
        </w:numPr>
        <w:spacing w:line="276" w:lineRule="auto"/>
      </w:pPr>
      <w:r w:rsidRPr="00033F72">
        <w:t>No real-world data is incorporated into the road network for analysis.</w:t>
      </w:r>
    </w:p>
    <w:p w14:paraId="43C34D60" w14:textId="77777777" w:rsidR="00033F72" w:rsidRDefault="00033F72" w:rsidP="00E00B08">
      <w:pPr>
        <w:pStyle w:val="ListParagraph"/>
        <w:numPr>
          <w:ilvl w:val="0"/>
          <w:numId w:val="12"/>
        </w:numPr>
        <w:spacing w:line="276" w:lineRule="auto"/>
      </w:pPr>
      <w:r w:rsidRPr="00033F72">
        <w:t>The impact of traffic and other disruptions that happen in real-time is not factored into the model.</w:t>
      </w:r>
    </w:p>
    <w:p w14:paraId="6816752B" w14:textId="0C60A893" w:rsidR="00033F72" w:rsidRDefault="00033F72" w:rsidP="00033F72">
      <w:pPr>
        <w:pStyle w:val="ListParagraph"/>
        <w:numPr>
          <w:ilvl w:val="0"/>
          <w:numId w:val="12"/>
        </w:numPr>
        <w:spacing w:after="240" w:line="276" w:lineRule="auto"/>
      </w:pPr>
      <w:r w:rsidRPr="00033F72">
        <w:t>The capacity of the vehicle and the availability windows of customers are not accounted for</w:t>
      </w:r>
      <w:r>
        <w:t>. T</w:t>
      </w:r>
      <w:r w:rsidRPr="00033F72">
        <w:t>herefore, a simple route is generated, and not VPR.</w:t>
      </w:r>
    </w:p>
    <w:p w14:paraId="5750412F" w14:textId="1A2DBF74" w:rsidR="00033F72" w:rsidRDefault="00033F72" w:rsidP="00033F72">
      <w:pPr>
        <w:pStyle w:val="ListParagraph"/>
        <w:numPr>
          <w:ilvl w:val="0"/>
          <w:numId w:val="12"/>
        </w:numPr>
        <w:spacing w:after="240" w:line="276" w:lineRule="auto"/>
      </w:pPr>
      <w:r w:rsidRPr="00033F72">
        <w:t>The machine learning algorithm is trained only on past data and doesn’t consider the concept of drift.</w:t>
      </w:r>
    </w:p>
    <w:p w14:paraId="66FF9216" w14:textId="54BEC4BA" w:rsidR="003868A3" w:rsidRDefault="003868A3" w:rsidP="00C20CA5">
      <w:pPr>
        <w:spacing w:before="240" w:after="240" w:line="276" w:lineRule="auto"/>
        <w:jc w:val="both"/>
      </w:pPr>
      <w:r w:rsidRPr="003868A3">
        <w:t>Future scope may involve incorporating actual road network data and live traffic information, along with advanced optimization software like Google OR-Tools VRPTW to overcome these limitations.</w:t>
      </w:r>
    </w:p>
    <w:p w14:paraId="5F3B6BAE" w14:textId="117595C6" w:rsidR="0022563A" w:rsidRPr="00C20CA5" w:rsidRDefault="00000000" w:rsidP="00C20CA5">
      <w:pPr>
        <w:spacing w:before="240" w:after="240" w:line="276" w:lineRule="auto"/>
        <w:jc w:val="both"/>
        <w:rPr>
          <w:u w:val="single"/>
        </w:rPr>
      </w:pPr>
      <w:r w:rsidRPr="00C20CA5">
        <w:rPr>
          <w:b/>
          <w:bCs/>
          <w:u w:val="single"/>
        </w:rPr>
        <w:t>Conclusion</w:t>
      </w:r>
    </w:p>
    <w:p w14:paraId="267767DE" w14:textId="2AAD7A36" w:rsidR="003868A3" w:rsidRDefault="003868A3" w:rsidP="003868A3">
      <w:pPr>
        <w:spacing w:before="240" w:after="240" w:line="276" w:lineRule="auto"/>
        <w:jc w:val="both"/>
      </w:pPr>
      <w:r>
        <w:t xml:space="preserve">This project provides an understanding of how machine learning and optimization can be used to make decisions in the realm of logistics. By using a Random Forest model to predict late deliveries (AUC-ROC </w:t>
      </w:r>
      <w:r>
        <w:sym w:font="Symbol" w:char="F040"/>
      </w:r>
      <w:r>
        <w:t xml:space="preserve"> 0.73) and a nearest-neighbour TSP heuristic for ordering deliveries for each geographic region, the company is able to identify high-risk deliveries ahead of time and route its drivers better.</w:t>
      </w:r>
    </w:p>
    <w:p w14:paraId="20DF668F" w14:textId="4DD8770E" w:rsidR="003868A3" w:rsidRDefault="003868A3" w:rsidP="003868A3">
      <w:pPr>
        <w:spacing w:before="240" w:after="240" w:line="276" w:lineRule="auto"/>
        <w:jc w:val="both"/>
      </w:pPr>
      <w:r>
        <w:t>Though a simplistic version, this provides a basis for future use and implementation of more optimized solutions. By combining OR-Tools VRPTW routing algorithm, live traffic data, and retraining the machine learning models, DataCo Global will be able to minimize late deliveries and cut down on its logistics costs.</w:t>
      </w:r>
    </w:p>
    <w:p w14:paraId="201F4E6A" w14:textId="358DED8F" w:rsidR="0022563A" w:rsidRPr="00C20CA5" w:rsidRDefault="00000000" w:rsidP="00C20CA5">
      <w:pPr>
        <w:spacing w:before="240" w:after="240" w:line="276" w:lineRule="auto"/>
        <w:jc w:val="both"/>
        <w:rPr>
          <w:u w:val="single"/>
        </w:rPr>
      </w:pPr>
      <w:r w:rsidRPr="00C20CA5">
        <w:rPr>
          <w:b/>
          <w:bCs/>
          <w:u w:val="single"/>
        </w:rPr>
        <w:t>Contribution</w:t>
      </w:r>
    </w:p>
    <w:p w14:paraId="3BE53CD0" w14:textId="1A1454C2" w:rsidR="0022563A" w:rsidRDefault="00000000" w:rsidP="00342483">
      <w:pPr>
        <w:spacing w:line="276" w:lineRule="auto"/>
      </w:pPr>
      <w:r>
        <w:t xml:space="preserve">Member 1 (Lemuel </w:t>
      </w:r>
      <w:proofErr w:type="spellStart"/>
      <w:r>
        <w:t>Yeuk</w:t>
      </w:r>
      <w:proofErr w:type="spellEnd"/>
      <w:r>
        <w:t xml:space="preserve"> Tin Wong): 50%</w:t>
      </w:r>
      <w:r w:rsidR="003E2A67">
        <w:t xml:space="preserve">, </w:t>
      </w:r>
      <w:r>
        <w:t>Member 2 (Leung Ho Nam): 50%</w:t>
      </w:r>
    </w:p>
    <w:sectPr w:rsidR="002256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B6D9E"/>
    <w:multiLevelType w:val="hybridMultilevel"/>
    <w:tmpl w:val="17FC92A6"/>
    <w:lvl w:ilvl="0" w:tplc="827417EE">
      <w:start w:val="1"/>
      <w:numFmt w:val="decimal"/>
      <w:lvlText w:val="%1."/>
      <w:lvlJc w:val="left"/>
      <w:pPr>
        <w:ind w:left="720" w:hanging="360"/>
      </w:pPr>
    </w:lvl>
    <w:lvl w:ilvl="1" w:tplc="5C78D6CA">
      <w:numFmt w:val="decimal"/>
      <w:lvlText w:val=""/>
      <w:lvlJc w:val="left"/>
    </w:lvl>
    <w:lvl w:ilvl="2" w:tplc="C46C05C8">
      <w:numFmt w:val="decimal"/>
      <w:lvlText w:val=""/>
      <w:lvlJc w:val="left"/>
    </w:lvl>
    <w:lvl w:ilvl="3" w:tplc="0EEAA85A">
      <w:numFmt w:val="decimal"/>
      <w:lvlText w:val=""/>
      <w:lvlJc w:val="left"/>
    </w:lvl>
    <w:lvl w:ilvl="4" w:tplc="2376B202">
      <w:numFmt w:val="decimal"/>
      <w:lvlText w:val=""/>
      <w:lvlJc w:val="left"/>
    </w:lvl>
    <w:lvl w:ilvl="5" w:tplc="6DE8B90E">
      <w:numFmt w:val="decimal"/>
      <w:lvlText w:val=""/>
      <w:lvlJc w:val="left"/>
    </w:lvl>
    <w:lvl w:ilvl="6" w:tplc="BBC27038">
      <w:numFmt w:val="decimal"/>
      <w:lvlText w:val=""/>
      <w:lvlJc w:val="left"/>
    </w:lvl>
    <w:lvl w:ilvl="7" w:tplc="773E096A">
      <w:numFmt w:val="decimal"/>
      <w:lvlText w:val=""/>
      <w:lvlJc w:val="left"/>
    </w:lvl>
    <w:lvl w:ilvl="8" w:tplc="AAC49220">
      <w:numFmt w:val="decimal"/>
      <w:lvlText w:val=""/>
      <w:lvlJc w:val="left"/>
    </w:lvl>
  </w:abstractNum>
  <w:abstractNum w:abstractNumId="1" w15:restartNumberingAfterBreak="0">
    <w:nsid w:val="1BDA2237"/>
    <w:multiLevelType w:val="hybridMultilevel"/>
    <w:tmpl w:val="4D7859A6"/>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9490768"/>
    <w:multiLevelType w:val="hybridMultilevel"/>
    <w:tmpl w:val="9C2E376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BD0B9F"/>
    <w:multiLevelType w:val="hybridMultilevel"/>
    <w:tmpl w:val="2C4A609A"/>
    <w:lvl w:ilvl="0" w:tplc="848EE622">
      <w:start w:val="1"/>
      <w:numFmt w:val="decimal"/>
      <w:lvlText w:val="%1."/>
      <w:lvlJc w:val="left"/>
      <w:pPr>
        <w:ind w:left="720" w:hanging="360"/>
      </w:pPr>
      <w:rPr>
        <w:rFonts w:ascii="Times New Roman" w:eastAsia="Times New Roman" w:hAnsi="Times New Roman" w:cs="Times New Roman"/>
        <w:b/>
        <w:bCs/>
        <w:sz w:val="24"/>
        <w:szCs w:val="24"/>
      </w:rPr>
    </w:lvl>
    <w:lvl w:ilvl="1" w:tplc="2FE27F7C">
      <w:numFmt w:val="decimal"/>
      <w:lvlText w:val=""/>
      <w:lvlJc w:val="left"/>
    </w:lvl>
    <w:lvl w:ilvl="2" w:tplc="4BFC728E">
      <w:numFmt w:val="decimal"/>
      <w:lvlText w:val=""/>
      <w:lvlJc w:val="left"/>
    </w:lvl>
    <w:lvl w:ilvl="3" w:tplc="34D2BC9C">
      <w:numFmt w:val="decimal"/>
      <w:lvlText w:val=""/>
      <w:lvlJc w:val="left"/>
    </w:lvl>
    <w:lvl w:ilvl="4" w:tplc="4574D85C">
      <w:numFmt w:val="decimal"/>
      <w:lvlText w:val=""/>
      <w:lvlJc w:val="left"/>
    </w:lvl>
    <w:lvl w:ilvl="5" w:tplc="F4A4E628">
      <w:numFmt w:val="decimal"/>
      <w:lvlText w:val=""/>
      <w:lvlJc w:val="left"/>
    </w:lvl>
    <w:lvl w:ilvl="6" w:tplc="0C7C4426">
      <w:numFmt w:val="decimal"/>
      <w:lvlText w:val=""/>
      <w:lvlJc w:val="left"/>
    </w:lvl>
    <w:lvl w:ilvl="7" w:tplc="CC00CFA0">
      <w:numFmt w:val="decimal"/>
      <w:lvlText w:val=""/>
      <w:lvlJc w:val="left"/>
    </w:lvl>
    <w:lvl w:ilvl="8" w:tplc="BE483F9E">
      <w:numFmt w:val="decimal"/>
      <w:lvlText w:val=""/>
      <w:lvlJc w:val="left"/>
    </w:lvl>
  </w:abstractNum>
  <w:abstractNum w:abstractNumId="4" w15:restartNumberingAfterBreak="0">
    <w:nsid w:val="3AD81D6F"/>
    <w:multiLevelType w:val="hybridMultilevel"/>
    <w:tmpl w:val="7A4C1B9E"/>
    <w:lvl w:ilvl="0" w:tplc="95FE997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8290901"/>
    <w:multiLevelType w:val="hybridMultilevel"/>
    <w:tmpl w:val="264A3CDE"/>
    <w:lvl w:ilvl="0" w:tplc="9028B058">
      <w:start w:val="1"/>
      <w:numFmt w:val="bullet"/>
      <w:lvlText w:val="●"/>
      <w:lvlJc w:val="left"/>
      <w:pPr>
        <w:ind w:left="720" w:hanging="360"/>
      </w:pPr>
    </w:lvl>
    <w:lvl w:ilvl="1" w:tplc="A6D0F112">
      <w:start w:val="1"/>
      <w:numFmt w:val="bullet"/>
      <w:lvlText w:val="○"/>
      <w:lvlJc w:val="left"/>
      <w:pPr>
        <w:ind w:left="1440" w:hanging="360"/>
      </w:pPr>
    </w:lvl>
    <w:lvl w:ilvl="2" w:tplc="F0C0A392">
      <w:start w:val="1"/>
      <w:numFmt w:val="bullet"/>
      <w:lvlText w:val="■"/>
      <w:lvlJc w:val="left"/>
      <w:pPr>
        <w:ind w:left="2160" w:hanging="360"/>
      </w:pPr>
    </w:lvl>
    <w:lvl w:ilvl="3" w:tplc="9F7E31A0">
      <w:start w:val="1"/>
      <w:numFmt w:val="bullet"/>
      <w:lvlText w:val="●"/>
      <w:lvlJc w:val="left"/>
      <w:pPr>
        <w:ind w:left="2880" w:hanging="360"/>
      </w:pPr>
    </w:lvl>
    <w:lvl w:ilvl="4" w:tplc="4022A3FC">
      <w:start w:val="1"/>
      <w:numFmt w:val="bullet"/>
      <w:lvlText w:val="○"/>
      <w:lvlJc w:val="left"/>
      <w:pPr>
        <w:ind w:left="3600" w:hanging="360"/>
      </w:pPr>
    </w:lvl>
    <w:lvl w:ilvl="5" w:tplc="A03C8494">
      <w:start w:val="1"/>
      <w:numFmt w:val="bullet"/>
      <w:lvlText w:val="■"/>
      <w:lvlJc w:val="left"/>
      <w:pPr>
        <w:ind w:left="4320" w:hanging="360"/>
      </w:pPr>
    </w:lvl>
    <w:lvl w:ilvl="6" w:tplc="87F08370">
      <w:start w:val="1"/>
      <w:numFmt w:val="bullet"/>
      <w:lvlText w:val="●"/>
      <w:lvlJc w:val="left"/>
      <w:pPr>
        <w:ind w:left="5040" w:hanging="360"/>
      </w:pPr>
    </w:lvl>
    <w:lvl w:ilvl="7" w:tplc="EBF23522">
      <w:start w:val="1"/>
      <w:numFmt w:val="bullet"/>
      <w:lvlText w:val="●"/>
      <w:lvlJc w:val="left"/>
      <w:pPr>
        <w:ind w:left="5760" w:hanging="360"/>
      </w:pPr>
    </w:lvl>
    <w:lvl w:ilvl="8" w:tplc="A3B87878">
      <w:start w:val="1"/>
      <w:numFmt w:val="bullet"/>
      <w:lvlText w:val="●"/>
      <w:lvlJc w:val="left"/>
      <w:pPr>
        <w:ind w:left="6480" w:hanging="360"/>
      </w:pPr>
    </w:lvl>
  </w:abstractNum>
  <w:abstractNum w:abstractNumId="6" w15:restartNumberingAfterBreak="0">
    <w:nsid w:val="5C713309"/>
    <w:multiLevelType w:val="hybridMultilevel"/>
    <w:tmpl w:val="AA8084C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797599F"/>
    <w:multiLevelType w:val="hybridMultilevel"/>
    <w:tmpl w:val="8424DD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F196913"/>
    <w:multiLevelType w:val="hybridMultilevel"/>
    <w:tmpl w:val="84C606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F3A574E"/>
    <w:multiLevelType w:val="hybridMultilevel"/>
    <w:tmpl w:val="7DE09A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701318"/>
    <w:multiLevelType w:val="hybridMultilevel"/>
    <w:tmpl w:val="A2AC1888"/>
    <w:lvl w:ilvl="0" w:tplc="0809000F">
      <w:start w:val="1"/>
      <w:numFmt w:val="decimal"/>
      <w:lvlText w:val="%1."/>
      <w:lvlJc w:val="left"/>
      <w:pPr>
        <w:ind w:left="720" w:hanging="360"/>
      </w:pPr>
    </w:lvl>
    <w:lvl w:ilvl="1" w:tplc="38F21664">
      <w:numFmt w:val="decimal"/>
      <w:lvlText w:val=""/>
      <w:lvlJc w:val="left"/>
    </w:lvl>
    <w:lvl w:ilvl="2" w:tplc="3850E356">
      <w:numFmt w:val="decimal"/>
      <w:lvlText w:val=""/>
      <w:lvlJc w:val="left"/>
    </w:lvl>
    <w:lvl w:ilvl="3" w:tplc="1E46A9C8">
      <w:numFmt w:val="decimal"/>
      <w:lvlText w:val=""/>
      <w:lvlJc w:val="left"/>
    </w:lvl>
    <w:lvl w:ilvl="4" w:tplc="0DC824F2">
      <w:numFmt w:val="decimal"/>
      <w:lvlText w:val=""/>
      <w:lvlJc w:val="left"/>
    </w:lvl>
    <w:lvl w:ilvl="5" w:tplc="B77A677E">
      <w:numFmt w:val="decimal"/>
      <w:lvlText w:val=""/>
      <w:lvlJc w:val="left"/>
    </w:lvl>
    <w:lvl w:ilvl="6" w:tplc="B516B132">
      <w:numFmt w:val="decimal"/>
      <w:lvlText w:val=""/>
      <w:lvlJc w:val="left"/>
    </w:lvl>
    <w:lvl w:ilvl="7" w:tplc="6428E3A0">
      <w:numFmt w:val="decimal"/>
      <w:lvlText w:val=""/>
      <w:lvlJc w:val="left"/>
    </w:lvl>
    <w:lvl w:ilvl="8" w:tplc="30B62DA0">
      <w:numFmt w:val="decimal"/>
      <w:lvlText w:val=""/>
      <w:lvlJc w:val="left"/>
    </w:lvl>
  </w:abstractNum>
  <w:abstractNum w:abstractNumId="11" w15:restartNumberingAfterBreak="0">
    <w:nsid w:val="79E81890"/>
    <w:multiLevelType w:val="hybridMultilevel"/>
    <w:tmpl w:val="0B86693C"/>
    <w:lvl w:ilvl="0" w:tplc="7C2ACD98">
      <w:start w:val="1"/>
      <w:numFmt w:val="bullet"/>
      <w:lvlText w:val="●"/>
      <w:lvlJc w:val="left"/>
      <w:pPr>
        <w:ind w:left="720" w:hanging="360"/>
      </w:pPr>
    </w:lvl>
    <w:lvl w:ilvl="1" w:tplc="C4F2147A">
      <w:numFmt w:val="decimal"/>
      <w:lvlText w:val=""/>
      <w:lvlJc w:val="left"/>
    </w:lvl>
    <w:lvl w:ilvl="2" w:tplc="F398B3CA">
      <w:numFmt w:val="decimal"/>
      <w:lvlText w:val=""/>
      <w:lvlJc w:val="left"/>
    </w:lvl>
    <w:lvl w:ilvl="3" w:tplc="DDD49EC6">
      <w:numFmt w:val="decimal"/>
      <w:lvlText w:val=""/>
      <w:lvlJc w:val="left"/>
    </w:lvl>
    <w:lvl w:ilvl="4" w:tplc="BA0AB8C4">
      <w:numFmt w:val="decimal"/>
      <w:lvlText w:val=""/>
      <w:lvlJc w:val="left"/>
    </w:lvl>
    <w:lvl w:ilvl="5" w:tplc="E99CC15A">
      <w:numFmt w:val="decimal"/>
      <w:lvlText w:val=""/>
      <w:lvlJc w:val="left"/>
    </w:lvl>
    <w:lvl w:ilvl="6" w:tplc="2012DE1A">
      <w:numFmt w:val="decimal"/>
      <w:lvlText w:val=""/>
      <w:lvlJc w:val="left"/>
    </w:lvl>
    <w:lvl w:ilvl="7" w:tplc="3B68547C">
      <w:numFmt w:val="decimal"/>
      <w:lvlText w:val=""/>
      <w:lvlJc w:val="left"/>
    </w:lvl>
    <w:lvl w:ilvl="8" w:tplc="AC247206">
      <w:numFmt w:val="decimal"/>
      <w:lvlText w:val=""/>
      <w:lvlJc w:val="left"/>
    </w:lvl>
  </w:abstractNum>
  <w:num w:numId="1" w16cid:durableId="493256311">
    <w:abstractNumId w:val="5"/>
    <w:lvlOverride w:ilvl="0">
      <w:startOverride w:val="1"/>
    </w:lvlOverride>
  </w:num>
  <w:num w:numId="2" w16cid:durableId="1747189931">
    <w:abstractNumId w:val="3"/>
    <w:lvlOverride w:ilvl="0">
      <w:startOverride w:val="1"/>
    </w:lvlOverride>
  </w:num>
  <w:num w:numId="3" w16cid:durableId="52118874">
    <w:abstractNumId w:val="10"/>
  </w:num>
  <w:num w:numId="4" w16cid:durableId="830173044">
    <w:abstractNumId w:val="0"/>
    <w:lvlOverride w:ilvl="0">
      <w:startOverride w:val="1"/>
    </w:lvlOverride>
  </w:num>
  <w:num w:numId="5" w16cid:durableId="1150369386">
    <w:abstractNumId w:val="10"/>
  </w:num>
  <w:num w:numId="6" w16cid:durableId="1434132429">
    <w:abstractNumId w:val="1"/>
  </w:num>
  <w:num w:numId="7" w16cid:durableId="1753618715">
    <w:abstractNumId w:val="4"/>
  </w:num>
  <w:num w:numId="8" w16cid:durableId="1244411078">
    <w:abstractNumId w:val="9"/>
  </w:num>
  <w:num w:numId="9" w16cid:durableId="1051615730">
    <w:abstractNumId w:val="2"/>
  </w:num>
  <w:num w:numId="10" w16cid:durableId="305087937">
    <w:abstractNumId w:val="8"/>
  </w:num>
  <w:num w:numId="11" w16cid:durableId="1879001941">
    <w:abstractNumId w:val="7"/>
  </w:num>
  <w:num w:numId="12" w16cid:durableId="377320617">
    <w:abstractNumId w:val="6"/>
  </w:num>
  <w:num w:numId="13" w16cid:durableId="84109184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3A"/>
    <w:rsid w:val="00033F72"/>
    <w:rsid w:val="00072583"/>
    <w:rsid w:val="0022563A"/>
    <w:rsid w:val="003112CA"/>
    <w:rsid w:val="00323181"/>
    <w:rsid w:val="00342483"/>
    <w:rsid w:val="003868A3"/>
    <w:rsid w:val="003E2A67"/>
    <w:rsid w:val="00530CD2"/>
    <w:rsid w:val="005817CE"/>
    <w:rsid w:val="005C2EB5"/>
    <w:rsid w:val="005C7ED2"/>
    <w:rsid w:val="00953847"/>
    <w:rsid w:val="00A468A4"/>
    <w:rsid w:val="00A57331"/>
    <w:rsid w:val="00C20CA5"/>
    <w:rsid w:val="00D259C7"/>
    <w:rsid w:val="00D4025D"/>
    <w:rsid w:val="00E00B08"/>
    <w:rsid w:val="00F1540C"/>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E481B92"/>
  <w15:docId w15:val="{F4BA2741-5EDB-4C42-8A3F-8BF43932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A468A4"/>
    <w:pPr>
      <w:spacing w:before="100" w:beforeAutospacing="1" w:after="100" w:afterAutospacing="1"/>
    </w:pPr>
    <w:rPr>
      <w:lang w:val="en-CA" w:eastAsia="en-US"/>
    </w:rPr>
  </w:style>
  <w:style w:type="paragraph" w:customStyle="1" w:styleId="p2">
    <w:name w:val="p2"/>
    <w:basedOn w:val="Normal"/>
    <w:rsid w:val="00A468A4"/>
    <w:pPr>
      <w:spacing w:before="100" w:beforeAutospacing="1" w:after="100" w:afterAutospacing="1"/>
    </w:pPr>
    <w:rPr>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hashwatwork/dataco-smart-supply-chain-for-big-data-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Lemuel WONG</cp:lastModifiedBy>
  <cp:revision>2</cp:revision>
  <dcterms:created xsi:type="dcterms:W3CDTF">2026-04-11T09:15:00Z</dcterms:created>
  <dcterms:modified xsi:type="dcterms:W3CDTF">2026-04-11T09:15:00Z</dcterms:modified>
</cp:coreProperties>
</file>