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4"/>
        </w:rPr>
        <w:t>Coding Plan Premium News and Advertising Management System</w:t>
      </w:r>
    </w:p>
    <w:p>
      <w:pPr>
        <w:jc w:val="center"/>
      </w:pPr>
      <w:r>
        <w:rPr>
          <w:rFonts w:ascii="Arial" w:hAnsi="Arial"/>
          <w:b/>
          <w:color w:val="365F91"/>
          <w:sz w:val="22"/>
        </w:rPr>
        <w:t>Group 5  |  React  |  Spring Boot  |  MySQL</w:t>
      </w:r>
    </w:p>
    <w:p>
      <w:pPr>
        <w:spacing w:before="280" w:after="240"/>
      </w:pPr>
      <w:r>
        <w:rPr>
          <w:rFonts w:ascii="Arial" w:hAnsi="Arial"/>
          <w:color w:val="000000"/>
          <w:sz w:val="21"/>
        </w:rPr>
        <w:t>This plan defines the implementation order, ownership, API and database boundaries, quality gates, and dependency path for 39 Use Cases, 53 screens, and eight Main Business Flows. The plan allows four members to work in parallel without separating frontend, backend, database, and testing into disconnected silos.</w:t>
      </w:r>
    </w:p>
    <w:p>
      <w:pPr>
        <w:pStyle w:val="Heading1"/>
      </w:pPr>
      <w:r>
        <w:t>1. Mục tiêu và nguyên tắc</w:t>
      </w:r>
    </w:p>
    <w:p>
      <w:r>
        <w:rPr>
          <w:rFonts w:ascii="Arial" w:hAnsi="Arial"/>
          <w:color w:val="000000"/>
          <w:sz w:val="20"/>
        </w:rPr>
        <w:t>Mục tiêu của plan là để bốn thành viên code song song nhưng vẫn ghép được với nhau. Đơn vị nhỏ nhất là Screen; Screen triển khai một hoặc nhiều Use Case; Use Case thuộc Main Flow hoặc Supporting Flow.</w:t>
      </w:r>
    </w:p>
    <w:p>
      <w:r>
        <w:rPr>
          <w:rFonts w:ascii="Arial" w:hAnsi="Arial"/>
          <w:color w:val="000000"/>
          <w:sz w:val="20"/>
        </w:rPr>
        <w:t>Quy tắc bắt buộc:</w:t>
      </w:r>
    </w:p>
    <w:p>
      <w:pPr>
        <w:pStyle w:val="ListBullet"/>
      </w:pPr>
      <w:r>
        <w:rPr>
          <w:rFonts w:ascii="Arial" w:hAnsi="Arial"/>
          <w:color w:val="000000"/>
          <w:sz w:val="20"/>
        </w:rPr>
        <w:t>Frontend chỉ gọi REST API; không truy cập MySQL.</w:t>
      </w:r>
    </w:p>
    <w:p>
      <w:pPr>
        <w:pStyle w:val="ListBullet"/>
      </w:pPr>
      <w:r>
        <w:rPr>
          <w:rFonts w:ascii="Arial" w:hAnsi="Arial"/>
          <w:color w:val="000000"/>
          <w:sz w:val="20"/>
        </w:rPr>
        <w:t>Controller → Service → Repository; business rule chỉ nằm ở Service.</w:t>
      </w:r>
    </w:p>
    <w:p>
      <w:pPr>
        <w:pStyle w:val="ListBullet"/>
      </w:pPr>
      <w:r>
        <w:rPr>
          <w:rFonts w:ascii="Arial" w:hAnsi="Arial"/>
          <w:color w:val="000000"/>
          <w:sz w:val="20"/>
        </w:rPr>
        <w:t>DTO là hợp đồng API; không trả JPA Entity ra ngoài.</w:t>
      </w:r>
    </w:p>
    <w:p>
      <w:pPr>
        <w:pStyle w:val="ListBullet"/>
      </w:pPr>
      <w:r>
        <w:rPr>
          <w:rFonts w:ascii="Arial" w:hAnsi="Arial"/>
          <w:color w:val="000000"/>
          <w:sz w:val="20"/>
        </w:rPr>
        <w:t>Mọi thay đổi schema là một Flyway migration mới; không sửa migration đã chạy ở môi trường chung.</w:t>
      </w:r>
    </w:p>
    <w:p>
      <w:pPr>
        <w:pStyle w:val="ListBullet"/>
      </w:pPr>
      <w:r>
        <w:rPr>
          <w:rFonts w:ascii="Arial" w:hAnsi="Arial"/>
          <w:color w:val="000000"/>
          <w:sz w:val="20"/>
        </w:rPr>
        <w:t>Payment callback, job và submit action phải idempotent.</w:t>
      </w:r>
    </w:p>
    <w:p>
      <w:pPr>
        <w:pStyle w:val="ListBullet"/>
      </w:pPr>
      <w:r>
        <w:rPr>
          <w:rFonts w:ascii="Arial" w:hAnsi="Arial"/>
          <w:color w:val="000000"/>
          <w:sz w:val="20"/>
        </w:rPr>
        <w:t xml:space="preserve">Mọi dữ liệu của Business phải kiểm tra </w:t>
      </w:r>
      <w:r>
        <w:rPr>
          <w:rFonts w:ascii="Consolas" w:hAnsi="Consolas"/>
          <w:color w:val="17365D"/>
          <w:sz w:val="17"/>
        </w:rPr>
        <w:t>company_id</w:t>
      </w:r>
      <w:r>
        <w:rPr>
          <w:rFonts w:ascii="Arial" w:hAnsi="Arial"/>
          <w:color w:val="000000"/>
          <w:sz w:val="20"/>
        </w:rPr>
        <w:t xml:space="preserve"> ở backend, không chỉ ẩn nút ở frontend.</w:t>
      </w:r>
    </w:p>
    <w:p>
      <w:pPr>
        <w:pStyle w:val="ListBullet"/>
      </w:pPr>
      <w:r>
        <w:rPr>
          <w:rFonts w:ascii="Arial" w:hAnsi="Arial"/>
          <w:color w:val="000000"/>
          <w:sz w:val="20"/>
        </w:rPr>
        <w:t>Thời gian lưu UTC; tiền dùng DECIMAL và currency code.</w:t>
      </w:r>
    </w:p>
    <w:p>
      <w:pPr>
        <w:pStyle w:val="ListBullet"/>
      </w:pPr>
      <w:r>
        <w:rPr>
          <w:rFonts w:ascii="Arial" w:hAnsi="Arial"/>
          <w:color w:val="000000"/>
          <w:sz w:val="20"/>
        </w:rPr>
        <w:t>Mỗi BF hoàn thành khi normal flow, alternative flow, permission, audit và test cùng đạt.</w:t>
      </w:r>
    </w:p>
    <w:p>
      <w:pPr>
        <w:pStyle w:val="Heading1"/>
      </w:pPr>
      <w:r>
        <w:t>2. Kiến trúc và dependency graph</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ui[React Screens] --&gt; api[REST DTO Contract]</w:t>
      </w:r>
    </w:p>
    <w:p>
      <w:pPr>
        <w:spacing w:after="0"/>
        <w:ind w:left="317" w:right="173"/>
        <w:shd w:fill="F3F4F6"/>
      </w:pPr>
      <w:r>
        <w:rPr>
          <w:rFonts w:ascii="Consolas" w:hAnsi="Consolas"/>
          <w:color w:val="1F2937"/>
          <w:sz w:val="14"/>
        </w:rPr>
        <w:t xml:space="preserve">    api --&gt; security[Session and RBAC]</w:t>
      </w:r>
    </w:p>
    <w:p>
      <w:pPr>
        <w:spacing w:after="0"/>
        <w:ind w:left="317" w:right="173"/>
        <w:shd w:fill="F3F4F6"/>
      </w:pPr>
      <w:r>
        <w:rPr>
          <w:rFonts w:ascii="Consolas" w:hAnsi="Consolas"/>
          <w:color w:val="1F2937"/>
          <w:sz w:val="14"/>
        </w:rPr>
        <w:t xml:space="preserve">    security --&gt; services[Transactional Services]</w:t>
      </w:r>
    </w:p>
    <w:p>
      <w:pPr>
        <w:spacing w:after="0"/>
        <w:ind w:left="317" w:right="173"/>
        <w:shd w:fill="F3F4F6"/>
      </w:pPr>
      <w:r>
        <w:rPr>
          <w:rFonts w:ascii="Consolas" w:hAnsi="Consolas"/>
          <w:color w:val="1F2937"/>
          <w:sz w:val="14"/>
        </w:rPr>
        <w:t xml:space="preserve">    services --&gt; repositories[JPA Repositories]</w:t>
      </w:r>
    </w:p>
    <w:p>
      <w:pPr>
        <w:spacing w:after="0"/>
        <w:ind w:left="317" w:right="173"/>
        <w:shd w:fill="F3F4F6"/>
      </w:pPr>
      <w:r>
        <w:rPr>
          <w:rFonts w:ascii="Consolas" w:hAnsi="Consolas"/>
          <w:color w:val="1F2937"/>
          <w:sz w:val="14"/>
        </w:rPr>
        <w:t xml:space="preserve">    repositories --&gt; mysql[(MySQL)]</w:t>
      </w:r>
    </w:p>
    <w:p>
      <w:pPr>
        <w:spacing w:after="0"/>
        <w:ind w:left="317" w:right="173"/>
        <w:shd w:fill="F3F4F6"/>
      </w:pPr>
      <w:r>
        <w:rPr>
          <w:rFonts w:ascii="Consolas" w:hAnsi="Consolas"/>
          <w:color w:val="1F2937"/>
          <w:sz w:val="14"/>
        </w:rPr>
        <w:t xml:space="preserve">    services --&gt; payment[Payment Adapter]</w:t>
      </w:r>
    </w:p>
    <w:p>
      <w:pPr>
        <w:spacing w:after="0"/>
        <w:ind w:left="317" w:right="173"/>
        <w:shd w:fill="F3F4F6"/>
      </w:pPr>
      <w:r>
        <w:rPr>
          <w:rFonts w:ascii="Consolas" w:hAnsi="Consolas"/>
          <w:color w:val="1F2937"/>
          <w:sz w:val="14"/>
        </w:rPr>
        <w:t xml:space="preserve">    services --&gt; storage[Storage Adapter]</w:t>
      </w:r>
    </w:p>
    <w:p>
      <w:pPr>
        <w:spacing w:after="0"/>
        <w:ind w:left="317" w:right="173"/>
        <w:shd w:fill="F3F4F6"/>
      </w:pPr>
      <w:r>
        <w:rPr>
          <w:rFonts w:ascii="Consolas" w:hAnsi="Consolas"/>
          <w:color w:val="1F2937"/>
          <w:sz w:val="14"/>
        </w:rPr>
        <w:t xml:space="preserve">    services --&gt; email[Email Adapter]</w:t>
      </w:r>
    </w:p>
    <w:p>
      <w:pPr>
        <w:spacing w:after="0"/>
        <w:ind w:left="317" w:right="173"/>
        <w:shd w:fill="F3F4F6"/>
      </w:pPr>
      <w:r>
        <w:rPr>
          <w:rFonts w:ascii="Consolas" w:hAnsi="Consolas"/>
          <w:color w:val="1F2937"/>
          <w:sz w:val="14"/>
        </w:rPr>
        <w:t xml:space="preserve">    scheduler[Scheduled Jobs] --&gt; services</w:t>
      </w:r>
    </w:p>
    <w:p>
      <w:pPr>
        <w:spacing w:after="20"/>
      </w:pP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foundation[Foundation] --&gt; masterPremium[Premium packages and article seed]</w:t>
      </w:r>
    </w:p>
    <w:p>
      <w:pPr>
        <w:spacing w:after="0"/>
        <w:ind w:left="317" w:right="173"/>
        <w:shd w:fill="F3F4F6"/>
      </w:pPr>
      <w:r>
        <w:rPr>
          <w:rFonts w:ascii="Consolas" w:hAnsi="Consolas"/>
          <w:color w:val="1F2937"/>
          <w:sz w:val="14"/>
        </w:rPr>
        <w:t xml:space="preserve">    foundation --&gt; masterAds[Ad slots and B2B pricing]</w:t>
      </w:r>
    </w:p>
    <w:p>
      <w:pPr>
        <w:spacing w:after="0"/>
        <w:ind w:left="317" w:right="173"/>
        <w:shd w:fill="F3F4F6"/>
      </w:pPr>
      <w:r>
        <w:rPr>
          <w:rFonts w:ascii="Consolas" w:hAnsi="Consolas"/>
          <w:color w:val="1F2937"/>
          <w:sz w:val="14"/>
        </w:rPr>
        <w:t xml:space="preserve">    foundation --&gt; bf03[BF-03 Partnership Submit]</w:t>
      </w:r>
    </w:p>
    <w:p>
      <w:pPr>
        <w:spacing w:after="0"/>
        <w:ind w:left="317" w:right="173"/>
        <w:shd w:fill="F3F4F6"/>
      </w:pPr>
      <w:r>
        <w:rPr>
          <w:rFonts w:ascii="Consolas" w:hAnsi="Consolas"/>
          <w:color w:val="1F2937"/>
          <w:sz w:val="14"/>
        </w:rPr>
        <w:t xml:space="preserve">    masterPremium --&gt; bf01[BF-01 Premium Purchase]</w:t>
      </w:r>
    </w:p>
    <w:p>
      <w:pPr>
        <w:spacing w:after="0"/>
        <w:ind w:left="317" w:right="173"/>
        <w:shd w:fill="F3F4F6"/>
      </w:pPr>
      <w:r>
        <w:rPr>
          <w:rFonts w:ascii="Consolas" w:hAnsi="Consolas"/>
          <w:color w:val="1F2937"/>
          <w:sz w:val="14"/>
        </w:rPr>
        <w:t xml:space="preserve">    bf01 --&gt; bf02[BF-02 Premium Access]</w:t>
      </w:r>
    </w:p>
    <w:p>
      <w:pPr>
        <w:spacing w:after="0"/>
        <w:ind w:left="317" w:right="173"/>
        <w:shd w:fill="F3F4F6"/>
      </w:pPr>
      <w:r>
        <w:rPr>
          <w:rFonts w:ascii="Consolas" w:hAnsi="Consolas"/>
          <w:color w:val="1F2937"/>
          <w:sz w:val="14"/>
        </w:rPr>
        <w:t xml:space="preserve">    bf03 --&gt; bf04[BF-04 Partnership Review]</w:t>
      </w:r>
    </w:p>
    <w:p>
      <w:pPr>
        <w:spacing w:after="0"/>
        <w:ind w:left="317" w:right="173"/>
        <w:shd w:fill="F3F4F6"/>
      </w:pPr>
      <w:r>
        <w:rPr>
          <w:rFonts w:ascii="Consolas" w:hAnsi="Consolas"/>
          <w:color w:val="1F2937"/>
          <w:sz w:val="14"/>
        </w:rPr>
        <w:t xml:space="preserve">    bf04 --&gt; bf05[BF-05 Booking and Contract]</w:t>
      </w:r>
    </w:p>
    <w:p>
      <w:pPr>
        <w:spacing w:after="0"/>
        <w:ind w:left="317" w:right="173"/>
        <w:shd w:fill="F3F4F6"/>
      </w:pPr>
      <w:r>
        <w:rPr>
          <w:rFonts w:ascii="Consolas" w:hAnsi="Consolas"/>
          <w:color w:val="1F2937"/>
          <w:sz w:val="14"/>
        </w:rPr>
        <w:t xml:space="preserve">    masterAds --&gt; bf05</w:t>
      </w:r>
    </w:p>
    <w:p>
      <w:pPr>
        <w:spacing w:after="0"/>
        <w:ind w:left="317" w:right="173"/>
        <w:shd w:fill="F3F4F6"/>
      </w:pPr>
      <w:r>
        <w:rPr>
          <w:rFonts w:ascii="Consolas" w:hAnsi="Consolas"/>
          <w:color w:val="1F2937"/>
          <w:sz w:val="14"/>
        </w:rPr>
        <w:t xml:space="preserve">    bf05 --&gt; bf06[BF-06 Campaign Submission]</w:t>
      </w:r>
    </w:p>
    <w:p>
      <w:pPr>
        <w:spacing w:after="0"/>
        <w:ind w:left="317" w:right="173"/>
        <w:shd w:fill="F3F4F6"/>
      </w:pPr>
      <w:r>
        <w:rPr>
          <w:rFonts w:ascii="Consolas" w:hAnsi="Consolas"/>
          <w:color w:val="1F2937"/>
          <w:sz w:val="14"/>
        </w:rPr>
        <w:t xml:space="preserve">    bf06 --&gt; bf07[BF-07 Campaign Review]</w:t>
      </w:r>
    </w:p>
    <w:p>
      <w:pPr>
        <w:spacing w:after="0"/>
        <w:ind w:left="317" w:right="173"/>
        <w:shd w:fill="F3F4F6"/>
      </w:pPr>
      <w:r>
        <w:rPr>
          <w:rFonts w:ascii="Consolas" w:hAnsi="Consolas"/>
          <w:color w:val="1F2937"/>
          <w:sz w:val="14"/>
        </w:rPr>
        <w:t xml:space="preserve">    bf07 --&gt; bf08[BF-08 Delivery and Metrics]</w:t>
      </w:r>
    </w:p>
    <w:p>
      <w:pPr>
        <w:spacing w:after="20"/>
      </w:pPr>
    </w:p>
    <w:p>
      <w:r>
        <w:rPr>
          <w:rFonts w:ascii="Consolas" w:hAnsi="Consolas"/>
          <w:color w:val="17365D"/>
          <w:sz w:val="17"/>
        </w:rPr>
        <w:t>Foundation</w:t>
      </w:r>
      <w:r>
        <w:rPr>
          <w:rFonts w:ascii="Arial" w:hAnsi="Arial"/>
          <w:color w:val="000000"/>
          <w:sz w:val="20"/>
        </w:rPr>
        <w:t xml:space="preserve"> gồm migration, seed role, session auth, CSRF, error response, pagination, audit helper, adapter interfaces và frontend role guard.</w:t>
      </w:r>
    </w:p>
    <w:p>
      <w:pPr>
        <w:pStyle w:val="Heading1"/>
      </w:pPr>
      <w:r>
        <w:t>3. Phân công và kế hoạch 3 iteration</w:t>
      </w:r>
    </w:p>
    <w:p>
      <w:r>
        <w:rPr>
          <w:rFonts w:ascii="Arial" w:hAnsi="Arial"/>
          <w:color w:val="000000"/>
          <w:sz w:val="20"/>
        </w:rPr>
        <w:t>Primary BF là luồng khó chính dùng để đánh giá trách nhiệm. Supporting BF được chia để mọi người đều làm cả ba iteration nhưng không ghi đè Primary BF.</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Thành viên</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Primary BF</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Supporting BF</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1</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2</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3</w:t>
            </w:r>
          </w:p>
        </w:tc>
      </w:tr>
      <w:tr>
        <w:tc>
          <w:tcPr>
            <w:tcW w:type="dxa" w:w="1694"/>
            <w:vAlign w:val="center"/>
            <w:tcMar>
              <w:top w:w="90" w:type="dxa"/>
              <w:start w:w="100" w:type="dxa"/>
              <w:bottom w:w="90" w:type="dxa"/>
              <w:end w:w="100" w:type="dxa"/>
            </w:tcMar>
          </w:tcPr>
          <w:p>
            <w:pPr>
              <w:spacing w:after="0" w:before="0"/>
            </w:pPr>
            <w:r/>
            <w:r>
              <w:rPr>
                <w:rFonts w:ascii="Arial" w:hAnsi="Arial"/>
                <w:color w:val="000000"/>
                <w:sz w:val="16"/>
              </w:rPr>
              <w:t>Nhat Trung</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BF-05</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BF-01</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Rà migration MySQL; seed package/slot/pricing; Premium checkout contract; Payment Fake Adapter; skeleton BF-05</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Booking, availability, slot hold, proposal và contract state; hoàn thiện BF-01</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Payment webhook, invoice, booking concurrency và E2E BF-05</w:t>
            </w:r>
          </w:p>
        </w:tc>
      </w:tr>
      <w:tr>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Quang Cuong</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BF-06</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BF-02</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Hoàn thiện source foundation, test foundation, Article/Paywall API và skeleton BF-06</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Campaign draft, targeting, creative upload/version; hoàn thiện BF-02</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Storage adapter, immutable creative version, submission validation và E2E BF-06</w:t>
            </w:r>
          </w:p>
        </w:tc>
      </w:tr>
      <w:tr>
        <w:tc>
          <w:tcPr>
            <w:tcW w:type="dxa" w:w="1694"/>
            <w:vAlign w:val="center"/>
            <w:tcMar>
              <w:top w:w="90" w:type="dxa"/>
              <w:start w:w="100" w:type="dxa"/>
              <w:bottom w:w="90" w:type="dxa"/>
              <w:end w:w="100" w:type="dxa"/>
            </w:tcMar>
          </w:tcPr>
          <w:p>
            <w:pPr>
              <w:spacing w:after="0" w:before="0"/>
            </w:pPr>
            <w:r/>
            <w:r>
              <w:rPr>
                <w:rFonts w:ascii="Arial" w:hAnsi="Arial"/>
                <w:color w:val="000000"/>
                <w:sz w:val="16"/>
              </w:rPr>
              <w:t>Ta Viet</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BF-07</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BF-03</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Company profile/application/document model; API contract và skeleton BF-07</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Hoàn thiện BF-03; campaign/creative review queue và decision</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Activation scheduler, revision/resubmit, pause/resume và E2E BF-07</w:t>
            </w:r>
          </w:p>
        </w:tc>
      </w:tr>
      <w:tr>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Duc Ngoc</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BF-08</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BF-04</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Review/audit/notification foundation; ad-event contract và skeleton BF-08</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Hoàn thiện BF-04; ad selection, impression/click event</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Deduplication, aggregation, quota, dashboard/final report và E2E BF-08</w:t>
            </w:r>
          </w:p>
        </w:tc>
      </w:tr>
    </w:tbl>
    <w:p>
      <w:pPr>
        <w:spacing w:after="0"/>
      </w:pPr>
    </w:p>
    <w:p>
      <w:r>
        <w:rPr>
          <w:rFonts w:ascii="Arial" w:hAnsi="Arial"/>
          <w:color w:val="000000"/>
          <w:sz w:val="20"/>
        </w:rPr>
        <w:t>Các phần dùng chung phải được merge sớm trong Iteration 1: error format, security principal, role constants, status enum, audit interface, pagination DTO, test fixture và OpenAPI convention.</w:t>
      </w:r>
    </w:p>
    <w:p>
      <w:pPr>
        <w:pStyle w:val="Heading3"/>
      </w:pPr>
      <w:r>
        <w:t>3.1 Phân công Supporting Use Case và màn hình dùng chung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Phạm vi</w:t>
            </w:r>
          </w:p>
        </w:tc>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Owner chính</w:t>
            </w:r>
          </w:p>
        </w:tc>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Ghi chú</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UC-01–UC-10 News, Authentication, Account, Bookmark</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Quang Cuong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Auth foundation đã có; tiếp tục Search, Article, Profile, Password Reset và Bookmark.</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UC-34 User and Role Management</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Duc Ngoc</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Dùng chung RBAC, audit và account status.</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UC-35 Premium Package Management</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Nhat Trung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Cung cấp master data cho BF-01.</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UC-36 B2B Package and Pricing</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Nhat Trung</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Cung cấp master data và price snapshot cho BF-05.</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UC-37 System Settings</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Quang Cuong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Chỉ tạo các setting thực sự được service/job sử dụng.</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UC-38 Company Profile</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Ta Viet</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Thuộc nền tảng BF-03/BF-04.</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UC-39 Pause/Resume Campaign</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Ta Viet</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Sở hữu API và state transition; Duc Ngoc sử dụng tại monitor/report BF-08.</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Dashboard và Notification Center</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Owner của dữ liệu nguồn</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Dashboard tổng hợp API đã có; không tạo business rule riêng ở frontend.</w:t>
            </w:r>
          </w:p>
        </w:tc>
      </w:tr>
    </w:tbl>
    <w:p>
      <w:pPr>
        <w:spacing w:after="0"/>
      </w:pPr>
    </w:p>
    <w:p>
      <w:pPr>
        <w:pStyle w:val="Heading3"/>
      </w:pPr>
      <w:r>
        <w:t>3.2 Điều kiện kết thúc từng iteration</w:t>
      </w:r>
    </w:p>
    <w:p>
      <w:pPr>
        <w:pStyle w:val="ListBullet"/>
      </w:pPr>
      <w:r>
        <w:rPr>
          <w:rFonts w:ascii="Arial" w:hAnsi="Arial"/>
          <w:b/>
          <w:color w:val="000000"/>
          <w:sz w:val="20"/>
        </w:rPr>
        <w:t>Iteration 1:</w:t>
      </w:r>
      <w:r>
        <w:rPr>
          <w:rFonts w:ascii="Arial" w:hAnsi="Arial"/>
          <w:color w:val="000000"/>
          <w:sz w:val="20"/>
        </w:rPr>
        <w:t xml:space="preserve"> Flyway chạy trên MySQL; auth/RBAC/CSRF hoạt động; OpenAPI và error format được chốt; có seed Article, Package, Slot và B2B Package; mỗi Primary BF có entity/DTO/API contract và trang khung; frontend/backend test foundation chạy được.</w:t>
      </w:r>
    </w:p>
    <w:p>
      <w:pPr>
        <w:pStyle w:val="ListBullet"/>
      </w:pPr>
      <w:r>
        <w:rPr>
          <w:rFonts w:ascii="Arial" w:hAnsi="Arial"/>
          <w:b/>
          <w:color w:val="000000"/>
          <w:sz w:val="20"/>
        </w:rPr>
        <w:t>Iteration 2:</w:t>
      </w:r>
      <w:r>
        <w:rPr>
          <w:rFonts w:ascii="Arial" w:hAnsi="Arial"/>
          <w:color w:val="000000"/>
          <w:sz w:val="20"/>
        </w:rPr>
        <w:t xml:space="preserve"> Happy path của cả tám BF chạy từ UI đến MySQL; ownership và role được kiểm tra ở backend; state transition quan trọng có unit test; UI có loading, empty, validation và error state; màn nghiệp vụ không dùng dữ liệu hard-code.</w:t>
      </w:r>
    </w:p>
    <w:p>
      <w:pPr>
        <w:pStyle w:val="ListBullet"/>
      </w:pPr>
      <w:r>
        <w:rPr>
          <w:rFonts w:ascii="Arial" w:hAnsi="Arial"/>
          <w:b/>
          <w:color w:val="000000"/>
          <w:sz w:val="20"/>
        </w:rPr>
        <w:t>Iteration 3:</w:t>
      </w:r>
      <w:r>
        <w:rPr>
          <w:rFonts w:ascii="Arial" w:hAnsi="Arial"/>
          <w:color w:val="000000"/>
          <w:sz w:val="20"/>
        </w:rPr>
        <w:t xml:space="preserve"> Payment/upload/scheduler dùng adapter thật hoặc sandbox đã chốt; alternative flow quan trọng và E2E chạy được; audit/notification đầy đủ; migration smoke test, frontend build và backend test đều xanh; có dữ liệu demo và hướng dẫn chạy local/deploy.</w:t>
      </w:r>
    </w:p>
    <w:p>
      <w:pPr>
        <w:pStyle w:val="Heading1"/>
      </w:pPr>
      <w:r>
        <w:t>4. Traceability của tám Main Flow</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BF</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Use Case</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Screen chính</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Backend module</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Bảng dữ liệu chính</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BF-01</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UC-11–UC-14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PRE-01–PRE-07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premium, payment</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subscription_packages, subscriptions, transactions, payment_webhook_events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BF-02</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UC-15–UC-16, UC-10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PUB-03, PUB-04, ACC-03, PRE-05</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news, premium</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articles, subscriptions, bookmarks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BF-03</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UC-17, UC-18, UC-38</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BUS-01–BUS-04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partnership, storage</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users, companies, company_documents, audit_logs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BF-04</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UC-19, UC-20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ADM-01–ADM-03, BUS-04</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partnership.review</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companies, company_documents, notifications, audit_logs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BF-05</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UC-21–UC-24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BUS-05–BUS-12, ADM-04–ADM-06</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booking, contract, payment</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ad_slots, b2b_packages, contracts, transactions, payment_webhook_events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BF-06</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UC-25–UC-27</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BUS-13–BUS-17</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campaign, creative, storage</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contracts, ad_campaigns, ad_targeting, ad_creatives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UC-28–UC-30</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ADM-07–ADM-09, BUS-17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campaign.review, scheduler</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ad_campaigns, ad_creatives, ad_reviews, audit_logs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BF-08</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UC-31, UC-32, UC-39</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PUB-01, PUB-03, BUS-18–19, ADM-09–10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delivery, analytics</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ad_events, ad_metrics, ad_campaigns, ad_creatives, ad_slots</w:t>
            </w:r>
          </w:p>
        </w:tc>
      </w:tr>
    </w:tbl>
    <w:p>
      <w:pPr>
        <w:spacing w:after="0"/>
      </w:pPr>
    </w:p>
    <w:p>
      <w:pPr>
        <w:pStyle w:val="Heading1"/>
      </w:pPr>
      <w:r>
        <w:t>5. Graph và nhánh xử lý của từng Main Flow</w:t>
      </w:r>
    </w:p>
    <w:p>
      <w:pPr>
        <w:pStyle w:val="Heading3"/>
      </w:pPr>
      <w:r>
        <w:t xml:space="preserve"> BF-01 Purchase or Renew Premium Subscription</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start([Select package]) --&gt; load[Load price and entitlement]</w:t>
      </w:r>
    </w:p>
    <w:p>
      <w:pPr>
        <w:spacing w:after="0"/>
        <w:ind w:left="317" w:right="173"/>
        <w:shd w:fill="F3F4F6"/>
      </w:pPr>
      <w:r>
        <w:rPr>
          <w:rFonts w:ascii="Consolas" w:hAnsi="Consolas"/>
          <w:color w:val="1F2937"/>
          <w:sz w:val="14"/>
        </w:rPr>
        <w:t xml:space="preserve">    load --&gt; eligible{Package active?}</w:t>
      </w:r>
    </w:p>
    <w:p>
      <w:pPr>
        <w:spacing w:after="0"/>
        <w:ind w:left="317" w:right="173"/>
        <w:shd w:fill="F3F4F6"/>
      </w:pPr>
      <w:r>
        <w:rPr>
          <w:rFonts w:ascii="Consolas" w:hAnsi="Consolas"/>
          <w:color w:val="1F2937"/>
          <w:sz w:val="14"/>
        </w:rPr>
        <w:t xml:space="preserve">    eligible --&gt;|No| unavailable[Show unavailable]</w:t>
      </w:r>
    </w:p>
    <w:p>
      <w:pPr>
        <w:spacing w:after="0"/>
        <w:ind w:left="317" w:right="173"/>
        <w:shd w:fill="F3F4F6"/>
      </w:pPr>
      <w:r>
        <w:rPr>
          <w:rFonts w:ascii="Consolas" w:hAnsi="Consolas"/>
          <w:color w:val="1F2937"/>
          <w:sz w:val="14"/>
        </w:rPr>
        <w:t xml:space="preserve">    eligible --&gt;|Yes| transaction[Create pending transaction]</w:t>
      </w:r>
    </w:p>
    <w:p>
      <w:pPr>
        <w:spacing w:after="0"/>
        <w:ind w:left="317" w:right="173"/>
        <w:shd w:fill="F3F4F6"/>
      </w:pPr>
      <w:r>
        <w:rPr>
          <w:rFonts w:ascii="Consolas" w:hAnsi="Consolas"/>
          <w:color w:val="1F2937"/>
          <w:sz w:val="14"/>
        </w:rPr>
        <w:t xml:space="preserve">    transaction --&gt; gateway[Open payment session]</w:t>
      </w:r>
    </w:p>
    <w:p>
      <w:pPr>
        <w:spacing w:after="0"/>
        <w:ind w:left="317" w:right="173"/>
        <w:shd w:fill="F3F4F6"/>
      </w:pPr>
      <w:r>
        <w:rPr>
          <w:rFonts w:ascii="Consolas" w:hAnsi="Consolas"/>
          <w:color w:val="1F2937"/>
          <w:sz w:val="14"/>
        </w:rPr>
        <w:t xml:space="preserve">    gateway --&gt; callback{Verified result?}</w:t>
      </w:r>
    </w:p>
    <w:p>
      <w:pPr>
        <w:spacing w:after="0"/>
        <w:ind w:left="317" w:right="173"/>
        <w:shd w:fill="F3F4F6"/>
      </w:pPr>
      <w:r>
        <w:rPr>
          <w:rFonts w:ascii="Consolas" w:hAnsi="Consolas"/>
          <w:color w:val="1F2937"/>
          <w:sz w:val="14"/>
        </w:rPr>
        <w:t xml:space="preserve">    callback --&gt;|Success| apply[Activate or extend subscription]</w:t>
      </w:r>
    </w:p>
    <w:p>
      <w:pPr>
        <w:spacing w:after="0"/>
        <w:ind w:left="317" w:right="173"/>
        <w:shd w:fill="F3F4F6"/>
      </w:pPr>
      <w:r>
        <w:rPr>
          <w:rFonts w:ascii="Consolas" w:hAnsi="Consolas"/>
          <w:color w:val="1F2937"/>
          <w:sz w:val="14"/>
        </w:rPr>
        <w:t xml:space="preserve">    callback --&gt;|Failed| failed[Record failure]</w:t>
      </w:r>
    </w:p>
    <w:p>
      <w:pPr>
        <w:spacing w:after="0"/>
        <w:ind w:left="317" w:right="173"/>
        <w:shd w:fill="F3F4F6"/>
      </w:pPr>
      <w:r>
        <w:rPr>
          <w:rFonts w:ascii="Consolas" w:hAnsi="Consolas"/>
          <w:color w:val="1F2937"/>
          <w:sz w:val="14"/>
        </w:rPr>
        <w:t xml:space="preserve">    callback --&gt;|Pending| waiting[Keep pending]</w:t>
      </w:r>
    </w:p>
    <w:p>
      <w:pPr>
        <w:spacing w:after="0"/>
        <w:ind w:left="317" w:right="173"/>
        <w:shd w:fill="F3F4F6"/>
      </w:pPr>
      <w:r>
        <w:rPr>
          <w:rFonts w:ascii="Consolas" w:hAnsi="Consolas"/>
          <w:color w:val="1F2937"/>
          <w:sz w:val="14"/>
        </w:rPr>
        <w:t xml:space="preserve">    failed --&gt; retry{Retry?}</w:t>
      </w:r>
    </w:p>
    <w:p>
      <w:pPr>
        <w:spacing w:after="0"/>
        <w:ind w:left="317" w:right="173"/>
        <w:shd w:fill="F3F4F6"/>
      </w:pPr>
      <w:r>
        <w:rPr>
          <w:rFonts w:ascii="Consolas" w:hAnsi="Consolas"/>
          <w:color w:val="1F2937"/>
          <w:sz w:val="14"/>
        </w:rPr>
        <w:t xml:space="preserve">    retry --&gt;|Yes| transaction</w:t>
      </w:r>
    </w:p>
    <w:p>
      <w:pPr>
        <w:spacing w:after="0"/>
        <w:ind w:left="317" w:right="173"/>
        <w:shd w:fill="F3F4F6"/>
      </w:pPr>
      <w:r>
        <w:rPr>
          <w:rFonts w:ascii="Consolas" w:hAnsi="Consolas"/>
          <w:color w:val="1F2937"/>
          <w:sz w:val="14"/>
        </w:rPr>
        <w:t xml:space="preserve">    retry --&gt;|No| unchanged[Keep entitlement unchanged]</w:t>
      </w:r>
    </w:p>
    <w:p>
      <w:pPr>
        <w:spacing w:after="0"/>
        <w:ind w:left="317" w:right="173"/>
        <w:shd w:fill="F3F4F6"/>
      </w:pPr>
      <w:r>
        <w:rPr>
          <w:rFonts w:ascii="Consolas" w:hAnsi="Consolas"/>
          <w:color w:val="1F2937"/>
          <w:sz w:val="14"/>
        </w:rPr>
        <w:t xml:space="preserve">    apply --&gt; receipt[Issue receipt and notify]</w:t>
      </w:r>
    </w:p>
    <w:p>
      <w:pPr>
        <w:spacing w:after="0"/>
        <w:ind w:left="317" w:right="173"/>
        <w:shd w:fill="F3F4F6"/>
      </w:pPr>
      <w:r>
        <w:rPr>
          <w:rFonts w:ascii="Consolas" w:hAnsi="Consolas"/>
          <w:color w:val="1F2937"/>
          <w:sz w:val="14"/>
        </w:rPr>
        <w:t xml:space="preserve">    receipt --&gt; done([Show success])</w:t>
      </w:r>
    </w:p>
    <w:p>
      <w:pPr>
        <w:spacing w:after="20"/>
      </w:pPr>
    </w:p>
    <w:p>
      <w:r>
        <w:rPr>
          <w:rFonts w:ascii="Arial" w:hAnsi="Arial"/>
          <w:color w:val="000000"/>
          <w:sz w:val="20"/>
        </w:rPr>
        <w:t xml:space="preserve">API tối thiểu: </w:t>
      </w:r>
      <w:r>
        <w:rPr>
          <w:rFonts w:ascii="Consolas" w:hAnsi="Consolas"/>
          <w:color w:val="17365D"/>
          <w:sz w:val="17"/>
        </w:rPr>
        <w:t>GET /api/subscription-packages</w:t>
      </w:r>
      <w:r>
        <w:rPr>
          <w:rFonts w:ascii="Arial" w:hAnsi="Arial"/>
          <w:color w:val="000000"/>
          <w:sz w:val="20"/>
        </w:rPr>
        <w:t xml:space="preserve">, </w:t>
      </w:r>
      <w:r>
        <w:rPr>
          <w:rFonts w:ascii="Consolas" w:hAnsi="Consolas"/>
          <w:color w:val="17365D"/>
          <w:sz w:val="17"/>
        </w:rPr>
        <w:t>GET /api/subscriptions/me</w:t>
      </w:r>
      <w:r>
        <w:rPr>
          <w:rFonts w:ascii="Arial" w:hAnsi="Arial"/>
          <w:color w:val="000000"/>
          <w:sz w:val="20"/>
        </w:rPr>
        <w:t xml:space="preserve">, </w:t>
      </w:r>
      <w:r>
        <w:rPr>
          <w:rFonts w:ascii="Consolas" w:hAnsi="Consolas"/>
          <w:color w:val="17365D"/>
          <w:sz w:val="17"/>
        </w:rPr>
        <w:t>POST /api/subscriptions/checkout</w:t>
      </w:r>
      <w:r>
        <w:rPr>
          <w:rFonts w:ascii="Arial" w:hAnsi="Arial"/>
          <w:color w:val="000000"/>
          <w:sz w:val="20"/>
        </w:rPr>
        <w:t xml:space="preserve">, </w:t>
      </w:r>
      <w:r>
        <w:rPr>
          <w:rFonts w:ascii="Consolas" w:hAnsi="Consolas"/>
          <w:color w:val="17365D"/>
          <w:sz w:val="17"/>
        </w:rPr>
        <w:t>POST /api/payments/webhooks/{provider}</w:t>
      </w:r>
      <w:r>
        <w:rPr>
          <w:rFonts w:ascii="Arial" w:hAnsi="Arial"/>
          <w:color w:val="000000"/>
          <w:sz w:val="20"/>
        </w:rPr>
        <w:t xml:space="preserve">, </w:t>
      </w:r>
      <w:r>
        <w:rPr>
          <w:rFonts w:ascii="Consolas" w:hAnsi="Consolas"/>
          <w:color w:val="17365D"/>
          <w:sz w:val="17"/>
        </w:rPr>
        <w:t>GET /api/transactions/{id}</w:t>
      </w:r>
      <w:r>
        <w:rPr>
          <w:rFonts w:ascii="Arial" w:hAnsi="Arial"/>
          <w:color w:val="000000"/>
          <w:sz w:val="20"/>
        </w:rPr>
        <w:t>.</w:t>
      </w:r>
    </w:p>
    <w:p>
      <w:r>
        <w:rPr>
          <w:rFonts w:ascii="Arial" w:hAnsi="Arial"/>
          <w:color w:val="000000"/>
          <w:sz w:val="20"/>
        </w:rPr>
        <w:t xml:space="preserve">Acceptance: callback trùng không gia hạn hai lần; gia hạn khi còn hạn bắt đầu từ </w:t>
      </w:r>
      <w:r>
        <w:rPr>
          <w:rFonts w:ascii="Consolas" w:hAnsi="Consolas"/>
          <w:color w:val="17365D"/>
          <w:sz w:val="17"/>
        </w:rPr>
        <w:t>current.end_at</w:t>
      </w:r>
      <w:r>
        <w:rPr>
          <w:rFonts w:ascii="Arial" w:hAnsi="Arial"/>
          <w:color w:val="000000"/>
          <w:sz w:val="20"/>
        </w:rPr>
        <w:t>, khi đã hết hạn bắt đầu từ thời điểm thanh toán thành công.</w:t>
      </w:r>
    </w:p>
    <w:p>
      <w:pPr>
        <w:pStyle w:val="Heading3"/>
      </w:pPr>
      <w:r>
        <w:t xml:space="preserve"> BF-02 Access Premium Content</w:t>
      </w:r>
    </w:p>
    <w:p>
      <w:pPr>
        <w:keepNext/>
        <w:jc w:val="center"/>
      </w:pPr>
      <w:r>
        <w:drawing>
          <wp:inline xmlns:a="http://schemas.openxmlformats.org/drawingml/2006/main" xmlns:pic="http://schemas.openxmlformats.org/drawingml/2006/picture">
            <wp:extent cx="6446520" cy="4502331"/>
            <wp:docPr id="1" name="Picture 1"/>
            <wp:cNvGraphicFramePr>
              <a:graphicFrameLocks noChangeAspect="1"/>
            </wp:cNvGraphicFramePr>
            <a:graphic>
              <a:graphicData uri="http://schemas.openxmlformats.org/drawingml/2006/picture">
                <pic:pic>
                  <pic:nvPicPr>
                    <pic:cNvPr id="0" name="BF-02_Access_Premium_Content.png"/>
                    <pic:cNvPicPr/>
                  </pic:nvPicPr>
                  <pic:blipFill>
                    <a:blip r:embed="rId9"/>
                    <a:stretch>
                      <a:fillRect/>
                    </a:stretch>
                  </pic:blipFill>
                  <pic:spPr>
                    <a:xfrm>
                      <a:off x="0" y="0"/>
                      <a:ext cx="6446520" cy="4502331"/>
                    </a:xfrm>
                    <a:prstGeom prst="rect"/>
                  </pic:spPr>
                </pic:pic>
              </a:graphicData>
            </a:graphic>
          </wp:inline>
        </w:drawing>
      </w:r>
    </w:p>
    <w:p>
      <w:pPr>
        <w:spacing w:after="160"/>
        <w:jc w:val="center"/>
      </w:pPr>
      <w:r>
        <w:rPr>
          <w:rFonts w:ascii="Arial" w:hAnsi="Arial"/>
          <w:b/>
          <w:color w:val="4B5563"/>
          <w:sz w:val="17"/>
        </w:rPr>
        <w:t>Figure BF-02  Access Premium Content</w:t>
      </w:r>
    </w:p>
    <w:p>
      <w:r>
        <w:rPr>
          <w:rFonts w:ascii="Arial" w:hAnsi="Arial"/>
          <w:color w:val="000000"/>
          <w:sz w:val="20"/>
        </w:rPr>
        <w:t xml:space="preserve">API tối thiểu: </w:t>
      </w:r>
      <w:r>
        <w:rPr>
          <w:rFonts w:ascii="Consolas" w:hAnsi="Consolas"/>
          <w:color w:val="17365D"/>
          <w:sz w:val="17"/>
        </w:rPr>
        <w:t>GET /api/articles</w:t>
      </w:r>
      <w:r>
        <w:rPr>
          <w:rFonts w:ascii="Arial" w:hAnsi="Arial"/>
          <w:color w:val="000000"/>
          <w:sz w:val="20"/>
        </w:rPr>
        <w:t xml:space="preserve">, </w:t>
      </w:r>
      <w:r>
        <w:rPr>
          <w:rFonts w:ascii="Consolas" w:hAnsi="Consolas"/>
          <w:color w:val="17365D"/>
          <w:sz w:val="17"/>
        </w:rPr>
        <w:t>GET /api/articles/{slug}</w:t>
      </w:r>
      <w:r>
        <w:rPr>
          <w:rFonts w:ascii="Arial" w:hAnsi="Arial"/>
          <w:color w:val="000000"/>
          <w:sz w:val="20"/>
        </w:rPr>
        <w:t xml:space="preserve">, </w:t>
      </w:r>
      <w:r>
        <w:rPr>
          <w:rFonts w:ascii="Consolas" w:hAnsi="Consolas"/>
          <w:color w:val="17365D"/>
          <w:sz w:val="17"/>
        </w:rPr>
        <w:t>POST /api/bookmarks/{articleId}</w:t>
      </w:r>
      <w:r>
        <w:rPr>
          <w:rFonts w:ascii="Arial" w:hAnsi="Arial"/>
          <w:color w:val="000000"/>
          <w:sz w:val="20"/>
        </w:rPr>
        <w:t xml:space="preserve">, </w:t>
      </w:r>
      <w:r>
        <w:rPr>
          <w:rFonts w:ascii="Consolas" w:hAnsi="Consolas"/>
          <w:color w:val="17365D"/>
          <w:sz w:val="17"/>
        </w:rPr>
        <w:t>DELETE /api/bookmarks/{articleId}</w:t>
      </w:r>
      <w:r>
        <w:rPr>
          <w:rFonts w:ascii="Arial" w:hAnsi="Arial"/>
          <w:color w:val="000000"/>
          <w:sz w:val="20"/>
        </w:rPr>
        <w:t>.</w:t>
      </w:r>
    </w:p>
    <w:p>
      <w:r>
        <w:rPr>
          <w:rFonts w:ascii="Arial" w:hAnsi="Arial"/>
          <w:color w:val="000000"/>
          <w:sz w:val="20"/>
        </w:rPr>
        <w:t>Acceptance: response cho user không có entitlement không được chứa full content trong JSON/HTML; server quyết định quyền, không dựa vào việc frontend che text.</w:t>
      </w:r>
    </w:p>
    <w:p>
      <w:pPr>
        <w:pStyle w:val="Heading3"/>
      </w:pPr>
      <w:r>
        <w:t xml:space="preserve"> BF-03 Submit Business Partnership Application</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start([Business account]) --&gt; company[Enter company profile]</w:t>
      </w:r>
    </w:p>
    <w:p>
      <w:pPr>
        <w:spacing w:after="0"/>
        <w:ind w:left="317" w:right="173"/>
        <w:shd w:fill="F3F4F6"/>
      </w:pPr>
      <w:r>
        <w:rPr>
          <w:rFonts w:ascii="Consolas" w:hAnsi="Consolas"/>
          <w:color w:val="1F2937"/>
          <w:sz w:val="14"/>
        </w:rPr>
        <w:t xml:space="preserve">    company --&gt; duplicate{Tax code exists?}</w:t>
      </w:r>
    </w:p>
    <w:p>
      <w:pPr>
        <w:spacing w:after="0"/>
        <w:ind w:left="317" w:right="173"/>
        <w:shd w:fill="F3F4F6"/>
      </w:pPr>
      <w:r>
        <w:rPr>
          <w:rFonts w:ascii="Consolas" w:hAnsi="Consolas"/>
          <w:color w:val="1F2937"/>
          <w:sz w:val="14"/>
        </w:rPr>
        <w:t xml:space="preserve">    duplicate --&gt;|Yes| blocked[Stop and contact support]</w:t>
      </w:r>
    </w:p>
    <w:p>
      <w:pPr>
        <w:spacing w:after="0"/>
        <w:ind w:left="317" w:right="173"/>
        <w:shd w:fill="F3F4F6"/>
      </w:pPr>
      <w:r>
        <w:rPr>
          <w:rFonts w:ascii="Consolas" w:hAnsi="Consolas"/>
          <w:color w:val="1F2937"/>
          <w:sz w:val="14"/>
        </w:rPr>
        <w:t xml:space="preserve">    duplicate --&gt;|No| upload[Upload required documents]</w:t>
      </w:r>
    </w:p>
    <w:p>
      <w:pPr>
        <w:spacing w:after="0"/>
        <w:ind w:left="317" w:right="173"/>
        <w:shd w:fill="F3F4F6"/>
      </w:pPr>
      <w:r>
        <w:rPr>
          <w:rFonts w:ascii="Consolas" w:hAnsi="Consolas"/>
          <w:color w:val="1F2937"/>
          <w:sz w:val="14"/>
        </w:rPr>
        <w:t xml:space="preserve">    upload --&gt; validFile{Files valid?}</w:t>
      </w:r>
    </w:p>
    <w:p>
      <w:pPr>
        <w:spacing w:after="0"/>
        <w:ind w:left="317" w:right="173"/>
        <w:shd w:fill="F3F4F6"/>
      </w:pPr>
      <w:r>
        <w:rPr>
          <w:rFonts w:ascii="Consolas" w:hAnsi="Consolas"/>
          <w:color w:val="1F2937"/>
          <w:sz w:val="14"/>
        </w:rPr>
        <w:t xml:space="preserve">    validFile --&gt;|No| replace[Replace invalid file]</w:t>
      </w:r>
    </w:p>
    <w:p>
      <w:pPr>
        <w:spacing w:after="0"/>
        <w:ind w:left="317" w:right="173"/>
        <w:shd w:fill="F3F4F6"/>
      </w:pPr>
      <w:r>
        <w:rPr>
          <w:rFonts w:ascii="Consolas" w:hAnsi="Consolas"/>
          <w:color w:val="1F2937"/>
          <w:sz w:val="14"/>
        </w:rPr>
        <w:t xml:space="preserve">    replace --&gt; upload</w:t>
      </w:r>
    </w:p>
    <w:p>
      <w:pPr>
        <w:spacing w:after="0"/>
        <w:ind w:left="317" w:right="173"/>
        <w:shd w:fill="F3F4F6"/>
      </w:pPr>
      <w:r>
        <w:rPr>
          <w:rFonts w:ascii="Consolas" w:hAnsi="Consolas"/>
          <w:color w:val="1F2937"/>
          <w:sz w:val="14"/>
        </w:rPr>
        <w:t xml:space="preserve">    validFile --&gt;|Yes| review[Review application]</w:t>
      </w:r>
    </w:p>
    <w:p>
      <w:pPr>
        <w:spacing w:after="0"/>
        <w:ind w:left="317" w:right="173"/>
        <w:shd w:fill="F3F4F6"/>
      </w:pPr>
      <w:r>
        <w:rPr>
          <w:rFonts w:ascii="Consolas" w:hAnsi="Consolas"/>
          <w:color w:val="1F2937"/>
          <w:sz w:val="14"/>
        </w:rPr>
        <w:t xml:space="preserve">    review --&gt; submit[Submit application]</w:t>
      </w:r>
    </w:p>
    <w:p>
      <w:pPr>
        <w:spacing w:after="0"/>
        <w:ind w:left="317" w:right="173"/>
        <w:shd w:fill="F3F4F6"/>
      </w:pPr>
      <w:r>
        <w:rPr>
          <w:rFonts w:ascii="Consolas" w:hAnsi="Consolas"/>
          <w:color w:val="1F2937"/>
          <w:sz w:val="14"/>
        </w:rPr>
        <w:t xml:space="preserve">    submit --&gt; validForm{All rules pass?}</w:t>
      </w:r>
    </w:p>
    <w:p>
      <w:pPr>
        <w:spacing w:after="0"/>
        <w:ind w:left="317" w:right="173"/>
        <w:shd w:fill="F3F4F6"/>
      </w:pPr>
      <w:r>
        <w:rPr>
          <w:rFonts w:ascii="Consolas" w:hAnsi="Consolas"/>
          <w:color w:val="1F2937"/>
          <w:sz w:val="14"/>
        </w:rPr>
        <w:t xml:space="preserve">    validForm --&gt;|No| draft[Keep editable draft]</w:t>
      </w:r>
    </w:p>
    <w:p>
      <w:pPr>
        <w:spacing w:after="0"/>
        <w:ind w:left="317" w:right="173"/>
        <w:shd w:fill="F3F4F6"/>
      </w:pPr>
      <w:r>
        <w:rPr>
          <w:rFonts w:ascii="Consolas" w:hAnsi="Consolas"/>
          <w:color w:val="1F2937"/>
          <w:sz w:val="14"/>
        </w:rPr>
        <w:t xml:space="preserve">    draft --&gt; company</w:t>
      </w:r>
    </w:p>
    <w:p>
      <w:pPr>
        <w:spacing w:after="0"/>
        <w:ind w:left="317" w:right="173"/>
        <w:shd w:fill="F3F4F6"/>
      </w:pPr>
      <w:r>
        <w:rPr>
          <w:rFonts w:ascii="Consolas" w:hAnsi="Consolas"/>
          <w:color w:val="1F2937"/>
          <w:sz w:val="14"/>
        </w:rPr>
        <w:t xml:space="preserve">    validForm --&gt;|Yes| pending[Set pending review]</w:t>
      </w:r>
    </w:p>
    <w:p>
      <w:pPr>
        <w:spacing w:after="0"/>
        <w:ind w:left="317" w:right="173"/>
        <w:shd w:fill="F3F4F6"/>
      </w:pPr>
      <w:r>
        <w:rPr>
          <w:rFonts w:ascii="Consolas" w:hAnsi="Consolas"/>
          <w:color w:val="1F2937"/>
          <w:sz w:val="14"/>
        </w:rPr>
        <w:t xml:space="preserve">    pending --&gt; notify[Create tracking code and notify]</w:t>
      </w:r>
    </w:p>
    <w:p>
      <w:pPr>
        <w:spacing w:after="0"/>
        <w:ind w:left="317" w:right="173"/>
        <w:shd w:fill="F3F4F6"/>
      </w:pPr>
      <w:r>
        <w:rPr>
          <w:rFonts w:ascii="Consolas" w:hAnsi="Consolas"/>
          <w:color w:val="1F2937"/>
          <w:sz w:val="14"/>
        </w:rPr>
        <w:t xml:space="preserve">    notify --&gt; done([Visible in review queue])</w:t>
      </w:r>
    </w:p>
    <w:p>
      <w:pPr>
        <w:spacing w:after="20"/>
      </w:pPr>
    </w:p>
    <w:p>
      <w:r>
        <w:rPr>
          <w:rFonts w:ascii="Arial" w:hAnsi="Arial"/>
          <w:color w:val="000000"/>
          <w:sz w:val="20"/>
        </w:rPr>
        <w:t xml:space="preserve">API tối thiểu: </w:t>
      </w:r>
      <w:r>
        <w:rPr>
          <w:rFonts w:ascii="Consolas" w:hAnsi="Consolas"/>
          <w:color w:val="17365D"/>
          <w:sz w:val="17"/>
        </w:rPr>
        <w:t>POST /api/partnership-applications</w:t>
      </w:r>
      <w:r>
        <w:rPr>
          <w:rFonts w:ascii="Arial" w:hAnsi="Arial"/>
          <w:color w:val="000000"/>
          <w:sz w:val="20"/>
        </w:rPr>
        <w:t xml:space="preserve">, </w:t>
      </w:r>
      <w:r>
        <w:rPr>
          <w:rFonts w:ascii="Consolas" w:hAnsi="Consolas"/>
          <w:color w:val="17365D"/>
          <w:sz w:val="17"/>
        </w:rPr>
        <w:t>PUT /api/partnership-applications/{id}</w:t>
      </w:r>
      <w:r>
        <w:rPr>
          <w:rFonts w:ascii="Arial" w:hAnsi="Arial"/>
          <w:color w:val="000000"/>
          <w:sz w:val="20"/>
        </w:rPr>
        <w:t xml:space="preserve">, </w:t>
      </w:r>
      <w:r>
        <w:rPr>
          <w:rFonts w:ascii="Consolas" w:hAnsi="Consolas"/>
          <w:color w:val="17365D"/>
          <w:sz w:val="17"/>
        </w:rPr>
        <w:t>POST /api/partnership-applications/{id}/documents</w:t>
      </w:r>
      <w:r>
        <w:rPr>
          <w:rFonts w:ascii="Arial" w:hAnsi="Arial"/>
          <w:color w:val="000000"/>
          <w:sz w:val="20"/>
        </w:rPr>
        <w:t xml:space="preserve">, </w:t>
      </w:r>
      <w:r>
        <w:rPr>
          <w:rFonts w:ascii="Consolas" w:hAnsi="Consolas"/>
          <w:color w:val="17365D"/>
          <w:sz w:val="17"/>
        </w:rPr>
        <w:t>POST /api/partnership-applications/{id}/submit</w:t>
      </w:r>
      <w:r>
        <w:rPr>
          <w:rFonts w:ascii="Arial" w:hAnsi="Arial"/>
          <w:color w:val="000000"/>
          <w:sz w:val="20"/>
        </w:rPr>
        <w:t xml:space="preserve">, </w:t>
      </w:r>
      <w:r>
        <w:rPr>
          <w:rFonts w:ascii="Consolas" w:hAnsi="Consolas"/>
          <w:color w:val="17365D"/>
          <w:sz w:val="17"/>
        </w:rPr>
        <w:t>GET /api/partnership-applications/me</w:t>
      </w:r>
      <w:r>
        <w:rPr>
          <w:rFonts w:ascii="Arial" w:hAnsi="Arial"/>
          <w:color w:val="000000"/>
          <w:sz w:val="20"/>
        </w:rPr>
        <w:t>.</w:t>
      </w:r>
    </w:p>
    <w:p>
      <w:r>
        <w:rPr>
          <w:rFonts w:ascii="Arial" w:hAnsi="Arial"/>
          <w:color w:val="000000"/>
          <w:sz w:val="20"/>
        </w:rPr>
        <w:t>Acceptance: đăng ký Business không yêu cầu legal document; chỉ submit application mới yêu cầu đủ loại tài liệu.</w:t>
      </w:r>
    </w:p>
    <w:p>
      <w:pPr>
        <w:pStyle w:val="Heading3"/>
      </w:pPr>
      <w:r>
        <w:t xml:space="preserve"> BF-04 Review Business Partnership Application</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start([Open review item]) --&gt; claim[Reload current version]</w:t>
      </w:r>
    </w:p>
    <w:p>
      <w:pPr>
        <w:spacing w:after="0"/>
        <w:ind w:left="317" w:right="173"/>
        <w:shd w:fill="F3F4F6"/>
      </w:pPr>
      <w:r>
        <w:rPr>
          <w:rFonts w:ascii="Consolas" w:hAnsi="Consolas"/>
          <w:color w:val="1F2937"/>
          <w:sz w:val="14"/>
        </w:rPr>
        <w:t xml:space="preserve">    claim --&gt; reviewable{Still reviewable?}</w:t>
      </w:r>
    </w:p>
    <w:p>
      <w:pPr>
        <w:spacing w:after="0"/>
        <w:ind w:left="317" w:right="173"/>
        <w:shd w:fill="F3F4F6"/>
      </w:pPr>
      <w:r>
        <w:rPr>
          <w:rFonts w:ascii="Consolas" w:hAnsi="Consolas"/>
          <w:color w:val="1F2937"/>
          <w:sz w:val="14"/>
        </w:rPr>
        <w:t xml:space="preserve">    reviewable --&gt;|No| stale[Show changed item]</w:t>
      </w:r>
    </w:p>
    <w:p>
      <w:pPr>
        <w:spacing w:after="0"/>
        <w:ind w:left="317" w:right="173"/>
        <w:shd w:fill="F3F4F6"/>
      </w:pPr>
      <w:r>
        <w:rPr>
          <w:rFonts w:ascii="Consolas" w:hAnsi="Consolas"/>
          <w:color w:val="1F2937"/>
          <w:sz w:val="14"/>
        </w:rPr>
        <w:t xml:space="preserve">    reviewable --&gt;|Yes| inspect[Inspect profile and documents]</w:t>
      </w:r>
    </w:p>
    <w:p>
      <w:pPr>
        <w:spacing w:after="0"/>
        <w:ind w:left="317" w:right="173"/>
        <w:shd w:fill="F3F4F6"/>
      </w:pPr>
      <w:r>
        <w:rPr>
          <w:rFonts w:ascii="Consolas" w:hAnsi="Consolas"/>
          <w:color w:val="1F2937"/>
          <w:sz w:val="14"/>
        </w:rPr>
        <w:t xml:space="preserve">    inspect --&gt; complete{Information complete?}</w:t>
      </w:r>
    </w:p>
    <w:p>
      <w:pPr>
        <w:spacing w:after="0"/>
        <w:ind w:left="317" w:right="173"/>
        <w:shd w:fill="F3F4F6"/>
      </w:pPr>
      <w:r>
        <w:rPr>
          <w:rFonts w:ascii="Consolas" w:hAnsi="Consolas"/>
          <w:color w:val="1F2937"/>
          <w:sz w:val="14"/>
        </w:rPr>
        <w:t xml:space="preserve">    complete --&gt;|No| revision[Request revision with reasons]</w:t>
      </w:r>
    </w:p>
    <w:p>
      <w:pPr>
        <w:spacing w:after="0"/>
        <w:ind w:left="317" w:right="173"/>
        <w:shd w:fill="F3F4F6"/>
      </w:pPr>
      <w:r>
        <w:rPr>
          <w:rFonts w:ascii="Consolas" w:hAnsi="Consolas"/>
          <w:color w:val="1F2937"/>
          <w:sz w:val="14"/>
        </w:rPr>
        <w:t xml:space="preserve">    complete --&gt;|Yes| criteria{Criteria met?}</w:t>
      </w:r>
    </w:p>
    <w:p>
      <w:pPr>
        <w:spacing w:after="0"/>
        <w:ind w:left="317" w:right="173"/>
        <w:shd w:fill="F3F4F6"/>
      </w:pPr>
      <w:r>
        <w:rPr>
          <w:rFonts w:ascii="Consolas" w:hAnsi="Consolas"/>
          <w:color w:val="1F2937"/>
          <w:sz w:val="14"/>
        </w:rPr>
        <w:t xml:space="preserve">    criteria --&gt;|No| reject[Reject with reason]</w:t>
      </w:r>
    </w:p>
    <w:p>
      <w:pPr>
        <w:spacing w:after="0"/>
        <w:ind w:left="317" w:right="173"/>
        <w:shd w:fill="F3F4F6"/>
      </w:pPr>
      <w:r>
        <w:rPr>
          <w:rFonts w:ascii="Consolas" w:hAnsi="Consolas"/>
          <w:color w:val="1F2937"/>
          <w:sz w:val="14"/>
        </w:rPr>
        <w:t xml:space="preserve">    criteria --&gt;|Yes| approve[Approve partnership]</w:t>
      </w:r>
    </w:p>
    <w:p>
      <w:pPr>
        <w:spacing w:after="0"/>
        <w:ind w:left="317" w:right="173"/>
        <w:shd w:fill="F3F4F6"/>
      </w:pPr>
      <w:r>
        <w:rPr>
          <w:rFonts w:ascii="Consolas" w:hAnsi="Consolas"/>
          <w:color w:val="1F2937"/>
          <w:sz w:val="14"/>
        </w:rPr>
        <w:t xml:space="preserve">    revision --&gt; notify[Audit and notify business]</w:t>
      </w:r>
    </w:p>
    <w:p>
      <w:pPr>
        <w:spacing w:after="0"/>
        <w:ind w:left="317" w:right="173"/>
        <w:shd w:fill="F3F4F6"/>
      </w:pPr>
      <w:r>
        <w:rPr>
          <w:rFonts w:ascii="Consolas" w:hAnsi="Consolas"/>
          <w:color w:val="1F2937"/>
          <w:sz w:val="14"/>
        </w:rPr>
        <w:t xml:space="preserve">    reject --&gt; notify</w:t>
      </w:r>
    </w:p>
    <w:p>
      <w:pPr>
        <w:spacing w:after="0"/>
        <w:ind w:left="317" w:right="173"/>
        <w:shd w:fill="F3F4F6"/>
      </w:pPr>
      <w:r>
        <w:rPr>
          <w:rFonts w:ascii="Consolas" w:hAnsi="Consolas"/>
          <w:color w:val="1F2937"/>
          <w:sz w:val="14"/>
        </w:rPr>
        <w:t xml:space="preserve">    approve --&gt; enable[Enable advertising workspace]</w:t>
      </w:r>
    </w:p>
    <w:p>
      <w:pPr>
        <w:spacing w:after="0"/>
        <w:ind w:left="317" w:right="173"/>
        <w:shd w:fill="F3F4F6"/>
      </w:pPr>
      <w:r>
        <w:rPr>
          <w:rFonts w:ascii="Consolas" w:hAnsi="Consolas"/>
          <w:color w:val="1F2937"/>
          <w:sz w:val="14"/>
        </w:rPr>
        <w:t xml:space="preserve">    enable --&gt; notify</w:t>
      </w:r>
    </w:p>
    <w:p>
      <w:pPr>
        <w:spacing w:after="0"/>
        <w:ind w:left="317" w:right="173"/>
        <w:shd w:fill="F3F4F6"/>
      </w:pPr>
      <w:r>
        <w:rPr>
          <w:rFonts w:ascii="Consolas" w:hAnsi="Consolas"/>
          <w:color w:val="1F2937"/>
          <w:sz w:val="14"/>
        </w:rPr>
        <w:t xml:space="preserve">    notify --&gt; done([Decision visible])</w:t>
      </w:r>
    </w:p>
    <w:p>
      <w:pPr>
        <w:spacing w:after="20"/>
      </w:pPr>
    </w:p>
    <w:p>
      <w:r>
        <w:rPr>
          <w:rFonts w:ascii="Arial" w:hAnsi="Arial"/>
          <w:color w:val="000000"/>
          <w:sz w:val="20"/>
        </w:rPr>
        <w:t xml:space="preserve">API tối thiểu: </w:t>
      </w:r>
      <w:r>
        <w:rPr>
          <w:rFonts w:ascii="Consolas" w:hAnsi="Consolas"/>
          <w:color w:val="17365D"/>
          <w:sz w:val="17"/>
        </w:rPr>
        <w:t>GET /api/ad-manager/partnership-applications</w:t>
      </w:r>
      <w:r>
        <w:rPr>
          <w:rFonts w:ascii="Arial" w:hAnsi="Arial"/>
          <w:color w:val="000000"/>
          <w:sz w:val="20"/>
        </w:rPr>
        <w:t xml:space="preserve">, </w:t>
      </w:r>
      <w:r>
        <w:rPr>
          <w:rFonts w:ascii="Consolas" w:hAnsi="Consolas"/>
          <w:color w:val="17365D"/>
          <w:sz w:val="17"/>
        </w:rPr>
        <w:t>GET /api/ad-manager/partnership-applications/{id}</w:t>
      </w:r>
      <w:r>
        <w:rPr>
          <w:rFonts w:ascii="Arial" w:hAnsi="Arial"/>
          <w:color w:val="000000"/>
          <w:sz w:val="20"/>
        </w:rPr>
        <w:t xml:space="preserve">, </w:t>
      </w:r>
      <w:r>
        <w:rPr>
          <w:rFonts w:ascii="Consolas" w:hAnsi="Consolas"/>
          <w:color w:val="17365D"/>
          <w:sz w:val="17"/>
        </w:rPr>
        <w:t>POST /api/ad-manager/partnership-applications/{id}/decision</w:t>
      </w:r>
      <w:r>
        <w:rPr>
          <w:rFonts w:ascii="Arial" w:hAnsi="Arial"/>
          <w:color w:val="000000"/>
          <w:sz w:val="20"/>
        </w:rPr>
        <w:t>.</w:t>
      </w:r>
    </w:p>
    <w:p>
      <w:r>
        <w:rPr>
          <w:rFonts w:ascii="Arial" w:hAnsi="Arial"/>
          <w:color w:val="000000"/>
          <w:sz w:val="20"/>
        </w:rPr>
        <w:t>Acceptance: decision dùng expected version/status để ngăn hai Ad Manager quyết định cùng hồ sơ; reason bắt buộc với REJECTED/NEEDS_REVISION.</w:t>
      </w:r>
    </w:p>
    <w:p>
      <w:pPr>
        <w:pStyle w:val="Heading3"/>
      </w:pPr>
      <w:r>
        <w:t xml:space="preserve"> BF-05 Book Advertising Slot and Finalize Contract</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start([Select slot and dates]) --&gt; calculate[Check availability and calculate]</w:t>
      </w:r>
    </w:p>
    <w:p>
      <w:pPr>
        <w:spacing w:after="0"/>
        <w:ind w:left="317" w:right="173"/>
        <w:shd w:fill="F3F4F6"/>
      </w:pPr>
      <w:r>
        <w:rPr>
          <w:rFonts w:ascii="Consolas" w:hAnsi="Consolas"/>
          <w:color w:val="1F2937"/>
          <w:sz w:val="14"/>
        </w:rPr>
        <w:t xml:space="preserve">    calculate --&gt; free{Slot available?}</w:t>
      </w:r>
    </w:p>
    <w:p>
      <w:pPr>
        <w:spacing w:after="0"/>
        <w:ind w:left="317" w:right="173"/>
        <w:shd w:fill="F3F4F6"/>
      </w:pPr>
      <w:r>
        <w:rPr>
          <w:rFonts w:ascii="Consolas" w:hAnsi="Consolas"/>
          <w:color w:val="1F2937"/>
          <w:sz w:val="14"/>
        </w:rPr>
        <w:t xml:space="preserve">    free --&gt;|No| alternatives[Suggest slots or dates]</w:t>
      </w:r>
    </w:p>
    <w:p>
      <w:pPr>
        <w:spacing w:after="0"/>
        <w:ind w:left="317" w:right="173"/>
        <w:shd w:fill="F3F4F6"/>
      </w:pPr>
      <w:r>
        <w:rPr>
          <w:rFonts w:ascii="Consolas" w:hAnsi="Consolas"/>
          <w:color w:val="1F2937"/>
          <w:sz w:val="14"/>
        </w:rPr>
        <w:t xml:space="preserve">    alternatives --&gt; start</w:t>
      </w:r>
    </w:p>
    <w:p>
      <w:pPr>
        <w:spacing w:after="0"/>
        <w:ind w:left="317" w:right="173"/>
        <w:shd w:fill="F3F4F6"/>
      </w:pPr>
      <w:r>
        <w:rPr>
          <w:rFonts w:ascii="Consolas" w:hAnsi="Consolas"/>
          <w:color w:val="1F2937"/>
          <w:sz w:val="14"/>
        </w:rPr>
        <w:t xml:space="preserve">    free --&gt;|Yes| request[Create booking request]</w:t>
      </w:r>
    </w:p>
    <w:p>
      <w:pPr>
        <w:spacing w:after="0"/>
        <w:ind w:left="317" w:right="173"/>
        <w:shd w:fill="F3F4F6"/>
      </w:pPr>
      <w:r>
        <w:rPr>
          <w:rFonts w:ascii="Consolas" w:hAnsi="Consolas"/>
          <w:color w:val="1F2937"/>
          <w:sz w:val="14"/>
        </w:rPr>
        <w:t xml:space="preserve">    request --&gt; proposal[Ad Manager prepares proposal]</w:t>
      </w:r>
    </w:p>
    <w:p>
      <w:pPr>
        <w:spacing w:after="0"/>
        <w:ind w:left="317" w:right="173"/>
        <w:shd w:fill="F3F4F6"/>
      </w:pPr>
      <w:r>
        <w:rPr>
          <w:rFonts w:ascii="Consolas" w:hAnsi="Consolas"/>
          <w:color w:val="1F2937"/>
          <w:sz w:val="14"/>
        </w:rPr>
        <w:t xml:space="preserve">    proposal --&gt; response{Business response?}</w:t>
      </w:r>
    </w:p>
    <w:p>
      <w:pPr>
        <w:spacing w:after="0"/>
        <w:ind w:left="317" w:right="173"/>
        <w:shd w:fill="F3F4F6"/>
      </w:pPr>
      <w:r>
        <w:rPr>
          <w:rFonts w:ascii="Consolas" w:hAnsi="Consolas"/>
          <w:color w:val="1F2937"/>
          <w:sz w:val="14"/>
        </w:rPr>
        <w:t xml:space="preserve">    response --&gt;|Revise| revision[Request term changes]</w:t>
      </w:r>
    </w:p>
    <w:p>
      <w:pPr>
        <w:spacing w:after="0"/>
        <w:ind w:left="317" w:right="173"/>
        <w:shd w:fill="F3F4F6"/>
      </w:pPr>
      <w:r>
        <w:rPr>
          <w:rFonts w:ascii="Consolas" w:hAnsi="Consolas"/>
          <w:color w:val="1F2937"/>
          <w:sz w:val="14"/>
        </w:rPr>
        <w:t xml:space="preserve">    revision --&gt; proposal</w:t>
      </w:r>
    </w:p>
    <w:p>
      <w:pPr>
        <w:spacing w:after="0"/>
        <w:ind w:left="317" w:right="173"/>
        <w:shd w:fill="F3F4F6"/>
      </w:pPr>
      <w:r>
        <w:rPr>
          <w:rFonts w:ascii="Consolas" w:hAnsi="Consolas"/>
          <w:color w:val="1F2937"/>
          <w:sz w:val="14"/>
        </w:rPr>
        <w:t xml:space="preserve">    response --&gt;|Decline| cancel[Cancel booking]</w:t>
      </w:r>
    </w:p>
    <w:p>
      <w:pPr>
        <w:spacing w:after="0"/>
        <w:ind w:left="317" w:right="173"/>
        <w:shd w:fill="F3F4F6"/>
      </w:pPr>
      <w:r>
        <w:rPr>
          <w:rFonts w:ascii="Consolas" w:hAnsi="Consolas"/>
          <w:color w:val="1F2937"/>
          <w:sz w:val="14"/>
        </w:rPr>
        <w:t xml:space="preserve">    response --&gt;|Accept| hold[Create timed slot hold]</w:t>
      </w:r>
    </w:p>
    <w:p>
      <w:pPr>
        <w:spacing w:after="0"/>
        <w:ind w:left="317" w:right="173"/>
        <w:shd w:fill="F3F4F6"/>
      </w:pPr>
      <w:r>
        <w:rPr>
          <w:rFonts w:ascii="Consolas" w:hAnsi="Consolas"/>
          <w:color w:val="1F2937"/>
          <w:sz w:val="14"/>
        </w:rPr>
        <w:t xml:space="preserve">    hold --&gt; payment[Create advertising payment]</w:t>
      </w:r>
    </w:p>
    <w:p>
      <w:pPr>
        <w:spacing w:after="0"/>
        <w:ind w:left="317" w:right="173"/>
        <w:shd w:fill="F3F4F6"/>
      </w:pPr>
      <w:r>
        <w:rPr>
          <w:rFonts w:ascii="Consolas" w:hAnsi="Consolas"/>
          <w:color w:val="1F2937"/>
          <w:sz w:val="14"/>
        </w:rPr>
        <w:t xml:space="preserve">    payment --&gt; paid{Verified payment?}</w:t>
      </w:r>
    </w:p>
    <w:p>
      <w:pPr>
        <w:spacing w:after="0"/>
        <w:ind w:left="317" w:right="173"/>
        <w:shd w:fill="F3F4F6"/>
      </w:pPr>
      <w:r>
        <w:rPr>
          <w:rFonts w:ascii="Consolas" w:hAnsi="Consolas"/>
          <w:color w:val="1F2937"/>
          <w:sz w:val="14"/>
        </w:rPr>
        <w:t xml:space="preserve">    paid --&gt;|No| retry{Retry before expiry?}</w:t>
      </w:r>
    </w:p>
    <w:p>
      <w:pPr>
        <w:spacing w:after="0"/>
        <w:ind w:left="317" w:right="173"/>
        <w:shd w:fill="F3F4F6"/>
      </w:pPr>
      <w:r>
        <w:rPr>
          <w:rFonts w:ascii="Consolas" w:hAnsi="Consolas"/>
          <w:color w:val="1F2937"/>
          <w:sz w:val="14"/>
        </w:rPr>
        <w:t xml:space="preserve">    retry --&gt;|Yes| payment</w:t>
      </w:r>
    </w:p>
    <w:p>
      <w:pPr>
        <w:spacing w:after="0"/>
        <w:ind w:left="317" w:right="173"/>
        <w:shd w:fill="F3F4F6"/>
      </w:pPr>
      <w:r>
        <w:rPr>
          <w:rFonts w:ascii="Consolas" w:hAnsi="Consolas"/>
          <w:color w:val="1F2937"/>
          <w:sz w:val="14"/>
        </w:rPr>
        <w:t xml:space="preserve">    retry --&gt;|No| release[Release slot hold]</w:t>
      </w:r>
    </w:p>
    <w:p>
      <w:pPr>
        <w:spacing w:after="0"/>
        <w:ind w:left="317" w:right="173"/>
        <w:shd w:fill="F3F4F6"/>
      </w:pPr>
      <w:r>
        <w:rPr>
          <w:rFonts w:ascii="Consolas" w:hAnsi="Consolas"/>
          <w:color w:val="1F2937"/>
          <w:sz w:val="14"/>
        </w:rPr>
        <w:t xml:space="preserve">    paid --&gt;|Yes| activate[Activate contract and reservation]</w:t>
      </w:r>
    </w:p>
    <w:p>
      <w:pPr>
        <w:spacing w:after="0"/>
        <w:ind w:left="317" w:right="173"/>
        <w:shd w:fill="F3F4F6"/>
      </w:pPr>
      <w:r>
        <w:rPr>
          <w:rFonts w:ascii="Consolas" w:hAnsi="Consolas"/>
          <w:color w:val="1F2937"/>
          <w:sz w:val="14"/>
        </w:rPr>
        <w:t xml:space="preserve">    activate --&gt; documents[Publish contract and invoice]</w:t>
      </w:r>
    </w:p>
    <w:p>
      <w:pPr>
        <w:spacing w:after="0"/>
        <w:ind w:left="317" w:right="173"/>
        <w:shd w:fill="F3F4F6"/>
      </w:pPr>
      <w:r>
        <w:rPr>
          <w:rFonts w:ascii="Consolas" w:hAnsi="Consolas"/>
          <w:color w:val="1F2937"/>
          <w:sz w:val="14"/>
        </w:rPr>
        <w:t xml:space="preserve">    documents --&gt; done([Ready for campaign])</w:t>
      </w:r>
    </w:p>
    <w:p>
      <w:pPr>
        <w:spacing w:after="20"/>
      </w:pPr>
    </w:p>
    <w:p>
      <w:r>
        <w:rPr>
          <w:rFonts w:ascii="Arial" w:hAnsi="Arial"/>
          <w:color w:val="000000"/>
          <w:sz w:val="20"/>
        </w:rPr>
        <w:t xml:space="preserve">API tối thiểu: </w:t>
      </w:r>
      <w:r>
        <w:rPr>
          <w:rFonts w:ascii="Consolas" w:hAnsi="Consolas"/>
          <w:color w:val="17365D"/>
          <w:sz w:val="17"/>
        </w:rPr>
        <w:t>GET /api/ad-slots/availability</w:t>
      </w:r>
      <w:r>
        <w:rPr>
          <w:rFonts w:ascii="Arial" w:hAnsi="Arial"/>
          <w:color w:val="000000"/>
          <w:sz w:val="20"/>
        </w:rPr>
        <w:t xml:space="preserve">, </w:t>
      </w:r>
      <w:r>
        <w:rPr>
          <w:rFonts w:ascii="Consolas" w:hAnsi="Consolas"/>
          <w:color w:val="17365D"/>
          <w:sz w:val="17"/>
        </w:rPr>
        <w:t>POST /api/bookings</w:t>
      </w:r>
      <w:r>
        <w:rPr>
          <w:rFonts w:ascii="Arial" w:hAnsi="Arial"/>
          <w:color w:val="000000"/>
          <w:sz w:val="20"/>
        </w:rPr>
        <w:t xml:space="preserve">, </w:t>
      </w:r>
      <w:r>
        <w:rPr>
          <w:rFonts w:ascii="Consolas" w:hAnsi="Consolas"/>
          <w:color w:val="17365D"/>
          <w:sz w:val="17"/>
        </w:rPr>
        <w:t>POST /api/ad-manager/bookings/{id}/proposal</w:t>
      </w:r>
      <w:r>
        <w:rPr>
          <w:rFonts w:ascii="Arial" w:hAnsi="Arial"/>
          <w:color w:val="000000"/>
          <w:sz w:val="20"/>
        </w:rPr>
        <w:t xml:space="preserve">, </w:t>
      </w:r>
      <w:r>
        <w:rPr>
          <w:rFonts w:ascii="Consolas" w:hAnsi="Consolas"/>
          <w:color w:val="17365D"/>
          <w:sz w:val="17"/>
        </w:rPr>
        <w:t>POST /api/contracts/{id}/revision-request</w:t>
      </w:r>
      <w:r>
        <w:rPr>
          <w:rFonts w:ascii="Arial" w:hAnsi="Arial"/>
          <w:color w:val="000000"/>
          <w:sz w:val="20"/>
        </w:rPr>
        <w:t xml:space="preserve">, </w:t>
      </w:r>
      <w:r>
        <w:rPr>
          <w:rFonts w:ascii="Consolas" w:hAnsi="Consolas"/>
          <w:color w:val="17365D"/>
          <w:sz w:val="17"/>
        </w:rPr>
        <w:t>POST /api/contracts/{id}/accept</w:t>
      </w:r>
      <w:r>
        <w:rPr>
          <w:rFonts w:ascii="Arial" w:hAnsi="Arial"/>
          <w:color w:val="000000"/>
          <w:sz w:val="20"/>
        </w:rPr>
        <w:t xml:space="preserve">, </w:t>
      </w:r>
      <w:r>
        <w:rPr>
          <w:rFonts w:ascii="Consolas" w:hAnsi="Consolas"/>
          <w:color w:val="17365D"/>
          <w:sz w:val="17"/>
        </w:rPr>
        <w:t>POST /api/contracts/{id}/checkout</w:t>
      </w:r>
      <w:r>
        <w:rPr>
          <w:rFonts w:ascii="Arial" w:hAnsi="Arial"/>
          <w:color w:val="000000"/>
          <w:sz w:val="20"/>
        </w:rPr>
        <w:t>.</w:t>
      </w:r>
    </w:p>
    <w:p>
      <w:r>
        <w:rPr>
          <w:rFonts w:ascii="Arial" w:hAnsi="Arial"/>
          <w:color w:val="000000"/>
          <w:sz w:val="20"/>
        </w:rPr>
        <w:t>Acceptance: availability check + hold creation chạy trong một transaction có lock; proposal lưu snapshot giá/gói/slot; payment callback trùng không tạo hai hợp đồng Active.</w:t>
      </w:r>
    </w:p>
    <w:p>
      <w:pPr>
        <w:pStyle w:val="Heading3"/>
      </w:pPr>
      <w:r>
        <w:t xml:space="preserve"> BF-06 Create Campaign and Submit Ad Creative</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start([Choose active contract]) --&gt; eligible{Contract usable?}</w:t>
      </w:r>
    </w:p>
    <w:p>
      <w:pPr>
        <w:spacing w:after="0"/>
        <w:ind w:left="317" w:right="173"/>
        <w:shd w:fill="F3F4F6"/>
      </w:pPr>
      <w:r>
        <w:rPr>
          <w:rFonts w:ascii="Consolas" w:hAnsi="Consolas"/>
          <w:color w:val="1F2937"/>
          <w:sz w:val="14"/>
        </w:rPr>
        <w:t xml:space="preserve">    eligible --&gt;|No| blocked[Show contract error]</w:t>
      </w:r>
    </w:p>
    <w:p>
      <w:pPr>
        <w:spacing w:after="0"/>
        <w:ind w:left="317" w:right="173"/>
        <w:shd w:fill="F3F4F6"/>
      </w:pPr>
      <w:r>
        <w:rPr>
          <w:rFonts w:ascii="Consolas" w:hAnsi="Consolas"/>
          <w:color w:val="1F2937"/>
          <w:sz w:val="14"/>
        </w:rPr>
        <w:t xml:space="preserve">    eligible --&gt;|Yes| draft[Create campaign draft]</w:t>
      </w:r>
    </w:p>
    <w:p>
      <w:pPr>
        <w:spacing w:after="0"/>
        <w:ind w:left="317" w:right="173"/>
        <w:shd w:fill="F3F4F6"/>
      </w:pPr>
      <w:r>
        <w:rPr>
          <w:rFonts w:ascii="Consolas" w:hAnsi="Consolas"/>
          <w:color w:val="1F2937"/>
          <w:sz w:val="14"/>
        </w:rPr>
        <w:t xml:space="preserve">    draft --&gt; details[Enter schedule and targeting]</w:t>
      </w:r>
    </w:p>
    <w:p>
      <w:pPr>
        <w:spacing w:after="0"/>
        <w:ind w:left="317" w:right="173"/>
        <w:shd w:fill="F3F4F6"/>
      </w:pPr>
      <w:r>
        <w:rPr>
          <w:rFonts w:ascii="Consolas" w:hAnsi="Consolas"/>
          <w:color w:val="1F2937"/>
          <w:sz w:val="14"/>
        </w:rPr>
        <w:t xml:space="preserve">    details --&gt; upload[Upload creative version]</w:t>
      </w:r>
    </w:p>
    <w:p>
      <w:pPr>
        <w:spacing w:after="0"/>
        <w:ind w:left="317" w:right="173"/>
        <w:shd w:fill="F3F4F6"/>
      </w:pPr>
      <w:r>
        <w:rPr>
          <w:rFonts w:ascii="Consolas" w:hAnsi="Consolas"/>
          <w:color w:val="1F2937"/>
          <w:sz w:val="14"/>
        </w:rPr>
        <w:t xml:space="preserve">    upload --&gt; technical{Technical checks pass?}</w:t>
      </w:r>
    </w:p>
    <w:p>
      <w:pPr>
        <w:spacing w:after="0"/>
        <w:ind w:left="317" w:right="173"/>
        <w:shd w:fill="F3F4F6"/>
      </w:pPr>
      <w:r>
        <w:rPr>
          <w:rFonts w:ascii="Consolas" w:hAnsi="Consolas"/>
          <w:color w:val="1F2937"/>
          <w:sz w:val="14"/>
        </w:rPr>
        <w:t xml:space="preserve">    technical --&gt;|No| correct[Show exact failures]</w:t>
      </w:r>
    </w:p>
    <w:p>
      <w:pPr>
        <w:spacing w:after="0"/>
        <w:ind w:left="317" w:right="173"/>
        <w:shd w:fill="F3F4F6"/>
      </w:pPr>
      <w:r>
        <w:rPr>
          <w:rFonts w:ascii="Consolas" w:hAnsi="Consolas"/>
          <w:color w:val="1F2937"/>
          <w:sz w:val="14"/>
        </w:rPr>
        <w:t xml:space="preserve">    correct --&gt; upload</w:t>
      </w:r>
    </w:p>
    <w:p>
      <w:pPr>
        <w:spacing w:after="0"/>
        <w:ind w:left="317" w:right="173"/>
        <w:shd w:fill="F3F4F6"/>
      </w:pPr>
      <w:r>
        <w:rPr>
          <w:rFonts w:ascii="Consolas" w:hAnsi="Consolas"/>
          <w:color w:val="1F2937"/>
          <w:sz w:val="14"/>
        </w:rPr>
        <w:t xml:space="preserve">    technical --&gt;|Yes| schedule{Within contract?}</w:t>
      </w:r>
    </w:p>
    <w:p>
      <w:pPr>
        <w:spacing w:after="0"/>
        <w:ind w:left="317" w:right="173"/>
        <w:shd w:fill="F3F4F6"/>
      </w:pPr>
      <w:r>
        <w:rPr>
          <w:rFonts w:ascii="Consolas" w:hAnsi="Consolas"/>
          <w:color w:val="1F2937"/>
          <w:sz w:val="14"/>
        </w:rPr>
        <w:t xml:space="preserve">    schedule --&gt;|No| revise[Correct schedule]</w:t>
      </w:r>
    </w:p>
    <w:p>
      <w:pPr>
        <w:spacing w:after="0"/>
        <w:ind w:left="317" w:right="173"/>
        <w:shd w:fill="F3F4F6"/>
      </w:pPr>
      <w:r>
        <w:rPr>
          <w:rFonts w:ascii="Consolas" w:hAnsi="Consolas"/>
          <w:color w:val="1F2937"/>
          <w:sz w:val="14"/>
        </w:rPr>
        <w:t xml:space="preserve">    revise --&gt; details</w:t>
      </w:r>
    </w:p>
    <w:p>
      <w:pPr>
        <w:spacing w:after="0"/>
        <w:ind w:left="317" w:right="173"/>
        <w:shd w:fill="F3F4F6"/>
      </w:pPr>
      <w:r>
        <w:rPr>
          <w:rFonts w:ascii="Consolas" w:hAnsi="Consolas"/>
          <w:color w:val="1F2937"/>
          <w:sz w:val="14"/>
        </w:rPr>
        <w:t xml:space="preserve">    schedule --&gt;|Yes| summary[Review immutable snapshot]</w:t>
      </w:r>
    </w:p>
    <w:p>
      <w:pPr>
        <w:spacing w:after="0"/>
        <w:ind w:left="317" w:right="173"/>
        <w:shd w:fill="F3F4F6"/>
      </w:pPr>
      <w:r>
        <w:rPr>
          <w:rFonts w:ascii="Consolas" w:hAnsi="Consolas"/>
          <w:color w:val="1F2937"/>
          <w:sz w:val="14"/>
        </w:rPr>
        <w:t xml:space="preserve">    summary --&gt; submit{Submit now?}</w:t>
      </w:r>
    </w:p>
    <w:p>
      <w:pPr>
        <w:spacing w:after="0"/>
        <w:ind w:left="317" w:right="173"/>
        <w:shd w:fill="F3F4F6"/>
      </w:pPr>
      <w:r>
        <w:rPr>
          <w:rFonts w:ascii="Consolas" w:hAnsi="Consolas"/>
          <w:color w:val="1F2937"/>
          <w:sz w:val="14"/>
        </w:rPr>
        <w:t xml:space="preserve">    submit --&gt;|No| draft</w:t>
      </w:r>
    </w:p>
    <w:p>
      <w:pPr>
        <w:spacing w:after="0"/>
        <w:ind w:left="317" w:right="173"/>
        <w:shd w:fill="F3F4F6"/>
      </w:pPr>
      <w:r>
        <w:rPr>
          <w:rFonts w:ascii="Consolas" w:hAnsi="Consolas"/>
          <w:color w:val="1F2937"/>
          <w:sz w:val="14"/>
        </w:rPr>
        <w:t xml:space="preserve">    submit --&gt;|Yes| pending[Set campaign and creative pending]</w:t>
      </w:r>
    </w:p>
    <w:p>
      <w:pPr>
        <w:spacing w:after="0"/>
        <w:ind w:left="317" w:right="173"/>
        <w:shd w:fill="F3F4F6"/>
      </w:pPr>
      <w:r>
        <w:rPr>
          <w:rFonts w:ascii="Consolas" w:hAnsi="Consolas"/>
          <w:color w:val="1F2937"/>
          <w:sz w:val="14"/>
        </w:rPr>
        <w:t xml:space="preserve">    pending --&gt; done([Visible in review queue])</w:t>
      </w:r>
    </w:p>
    <w:p>
      <w:pPr>
        <w:spacing w:after="20"/>
      </w:pPr>
    </w:p>
    <w:p>
      <w:r>
        <w:rPr>
          <w:rFonts w:ascii="Arial" w:hAnsi="Arial"/>
          <w:color w:val="000000"/>
          <w:sz w:val="20"/>
        </w:rPr>
        <w:t xml:space="preserve">API tối thiểu: </w:t>
      </w:r>
      <w:r>
        <w:rPr>
          <w:rFonts w:ascii="Consolas" w:hAnsi="Consolas"/>
          <w:color w:val="17365D"/>
          <w:sz w:val="17"/>
        </w:rPr>
        <w:t>POST /api/campaigns</w:t>
      </w:r>
      <w:r>
        <w:rPr>
          <w:rFonts w:ascii="Arial" w:hAnsi="Arial"/>
          <w:color w:val="000000"/>
          <w:sz w:val="20"/>
        </w:rPr>
        <w:t xml:space="preserve">, </w:t>
      </w:r>
      <w:r>
        <w:rPr>
          <w:rFonts w:ascii="Consolas" w:hAnsi="Consolas"/>
          <w:color w:val="17365D"/>
          <w:sz w:val="17"/>
        </w:rPr>
        <w:t>PUT /api/campaigns/{id}</w:t>
      </w:r>
      <w:r>
        <w:rPr>
          <w:rFonts w:ascii="Arial" w:hAnsi="Arial"/>
          <w:color w:val="000000"/>
          <w:sz w:val="20"/>
        </w:rPr>
        <w:t xml:space="preserve">, </w:t>
      </w:r>
      <w:r>
        <w:rPr>
          <w:rFonts w:ascii="Consolas" w:hAnsi="Consolas"/>
          <w:color w:val="17365D"/>
          <w:sz w:val="17"/>
        </w:rPr>
        <w:t>POST /api/campaigns/{id}/creatives</w:t>
      </w:r>
      <w:r>
        <w:rPr>
          <w:rFonts w:ascii="Arial" w:hAnsi="Arial"/>
          <w:color w:val="000000"/>
          <w:sz w:val="20"/>
        </w:rPr>
        <w:t xml:space="preserve">, </w:t>
      </w:r>
      <w:r>
        <w:rPr>
          <w:rFonts w:ascii="Consolas" w:hAnsi="Consolas"/>
          <w:color w:val="17365D"/>
          <w:sz w:val="17"/>
        </w:rPr>
        <w:t>PUT /api/campaigns/{id}/targeting</w:t>
      </w:r>
      <w:r>
        <w:rPr>
          <w:rFonts w:ascii="Arial" w:hAnsi="Arial"/>
          <w:color w:val="000000"/>
          <w:sz w:val="20"/>
        </w:rPr>
        <w:t xml:space="preserve">, </w:t>
      </w:r>
      <w:r>
        <w:rPr>
          <w:rFonts w:ascii="Consolas" w:hAnsi="Consolas"/>
          <w:color w:val="17365D"/>
          <w:sz w:val="17"/>
        </w:rPr>
        <w:t>POST /api/campaigns/{id}/submit</w:t>
      </w:r>
      <w:r>
        <w:rPr>
          <w:rFonts w:ascii="Arial" w:hAnsi="Arial"/>
          <w:color w:val="000000"/>
          <w:sz w:val="20"/>
        </w:rPr>
        <w:t>.</w:t>
      </w:r>
    </w:p>
    <w:p>
      <w:r>
        <w:rPr>
          <w:rFonts w:ascii="Arial" w:hAnsi="Arial"/>
          <w:color w:val="000000"/>
          <w:sz w:val="20"/>
        </w:rPr>
        <w:t>Acceptance: Business chỉ dùng contract thuộc company của mình; campaign/creative sau submit không sửa tại chỗ, correction tạo version mới.</w:t>
      </w:r>
    </w:p>
    <w:p>
      <w:pPr>
        <w:pStyle w:val="Heading3"/>
      </w:pPr>
      <w:r>
        <w:t xml:space="preserve"> BF-07 Review and Activate Advertising Campaign</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start([Open campaign review]) --&gt; load[Load submitted snapshot]</w:t>
      </w:r>
    </w:p>
    <w:p>
      <w:pPr>
        <w:spacing w:after="0"/>
        <w:ind w:left="317" w:right="173"/>
        <w:shd w:fill="F3F4F6"/>
      </w:pPr>
      <w:r>
        <w:rPr>
          <w:rFonts w:ascii="Consolas" w:hAnsi="Consolas"/>
          <w:color w:val="1F2937"/>
          <w:sz w:val="14"/>
        </w:rPr>
        <w:t xml:space="preserve">    load --&gt; contract{Contract and schedule valid?}</w:t>
      </w:r>
    </w:p>
    <w:p>
      <w:pPr>
        <w:spacing w:after="0"/>
        <w:ind w:left="317" w:right="173"/>
        <w:shd w:fill="F3F4F6"/>
      </w:pPr>
      <w:r>
        <w:rPr>
          <w:rFonts w:ascii="Consolas" w:hAnsi="Consolas"/>
          <w:color w:val="1F2937"/>
          <w:sz w:val="14"/>
        </w:rPr>
        <w:t xml:space="preserve">    contract --&gt;|No| revision[Request campaign revision]</w:t>
      </w:r>
    </w:p>
    <w:p>
      <w:pPr>
        <w:spacing w:after="0"/>
        <w:ind w:left="317" w:right="173"/>
        <w:shd w:fill="F3F4F6"/>
      </w:pPr>
      <w:r>
        <w:rPr>
          <w:rFonts w:ascii="Consolas" w:hAnsi="Consolas"/>
          <w:color w:val="1F2937"/>
          <w:sz w:val="14"/>
        </w:rPr>
        <w:t xml:space="preserve">    contract --&gt;|Yes| campaign[Approve campaign information]</w:t>
      </w:r>
    </w:p>
    <w:p>
      <w:pPr>
        <w:spacing w:after="0"/>
        <w:ind w:left="317" w:right="173"/>
        <w:shd w:fill="F3F4F6"/>
      </w:pPr>
      <w:r>
        <w:rPr>
          <w:rFonts w:ascii="Consolas" w:hAnsi="Consolas"/>
          <w:color w:val="1F2937"/>
          <w:sz w:val="14"/>
        </w:rPr>
        <w:t xml:space="preserve">    campaign --&gt; creative{Creative compliant?}</w:t>
      </w:r>
    </w:p>
    <w:p>
      <w:pPr>
        <w:spacing w:after="0"/>
        <w:ind w:left="317" w:right="173"/>
        <w:shd w:fill="F3F4F6"/>
      </w:pPr>
      <w:r>
        <w:rPr>
          <w:rFonts w:ascii="Consolas" w:hAnsi="Consolas"/>
          <w:color w:val="1F2937"/>
          <w:sz w:val="14"/>
        </w:rPr>
        <w:t xml:space="preserve">    creative --&gt;|No| replacement[Request replacement creative]</w:t>
      </w:r>
    </w:p>
    <w:p>
      <w:pPr>
        <w:spacing w:after="0"/>
        <w:ind w:left="317" w:right="173"/>
        <w:shd w:fill="F3F4F6"/>
      </w:pPr>
      <w:r>
        <w:rPr>
          <w:rFonts w:ascii="Consolas" w:hAnsi="Consolas"/>
          <w:color w:val="1F2937"/>
          <w:sz w:val="14"/>
        </w:rPr>
        <w:t xml:space="preserve">    replacement --&gt; resubmit[Business submits new version]</w:t>
      </w:r>
    </w:p>
    <w:p>
      <w:pPr>
        <w:spacing w:after="0"/>
        <w:ind w:left="317" w:right="173"/>
        <w:shd w:fill="F3F4F6"/>
      </w:pPr>
      <w:r>
        <w:rPr>
          <w:rFonts w:ascii="Consolas" w:hAnsi="Consolas"/>
          <w:color w:val="1F2937"/>
          <w:sz w:val="14"/>
        </w:rPr>
        <w:t xml:space="preserve">    resubmit --&gt; load</w:t>
      </w:r>
    </w:p>
    <w:p>
      <w:pPr>
        <w:spacing w:after="0"/>
        <w:ind w:left="317" w:right="173"/>
        <w:shd w:fill="F3F4F6"/>
      </w:pPr>
      <w:r>
        <w:rPr>
          <w:rFonts w:ascii="Consolas" w:hAnsi="Consolas"/>
          <w:color w:val="1F2937"/>
          <w:sz w:val="14"/>
        </w:rPr>
        <w:t xml:space="preserve">    creative --&gt;|Yes| approve[Approve exact creative version]</w:t>
      </w:r>
    </w:p>
    <w:p>
      <w:pPr>
        <w:spacing w:after="0"/>
        <w:ind w:left="317" w:right="173"/>
        <w:shd w:fill="F3F4F6"/>
      </w:pPr>
      <w:r>
        <w:rPr>
          <w:rFonts w:ascii="Consolas" w:hAnsi="Consolas"/>
          <w:color w:val="1F2937"/>
          <w:sz w:val="14"/>
        </w:rPr>
        <w:t xml:space="preserve">    approve --&gt; scheduled[Set scheduled]</w:t>
      </w:r>
    </w:p>
    <w:p>
      <w:pPr>
        <w:spacing w:after="0"/>
        <w:ind w:left="317" w:right="173"/>
        <w:shd w:fill="F3F4F6"/>
      </w:pPr>
      <w:r>
        <w:rPr>
          <w:rFonts w:ascii="Consolas" w:hAnsi="Consolas"/>
          <w:color w:val="1F2937"/>
          <w:sz w:val="14"/>
        </w:rPr>
        <w:t xml:space="preserve">    scheduled --&gt; startTime{Start condition reached?}</w:t>
      </w:r>
    </w:p>
    <w:p>
      <w:pPr>
        <w:spacing w:after="0"/>
        <w:ind w:left="317" w:right="173"/>
        <w:shd w:fill="F3F4F6"/>
      </w:pPr>
      <w:r>
        <w:rPr>
          <w:rFonts w:ascii="Consolas" w:hAnsi="Consolas"/>
          <w:color w:val="1F2937"/>
          <w:sz w:val="14"/>
        </w:rPr>
        <w:t xml:space="preserve">    startTime --&gt;|No| wait[Wait for scheduler]</w:t>
      </w:r>
    </w:p>
    <w:p>
      <w:pPr>
        <w:spacing w:after="0"/>
        <w:ind w:left="317" w:right="173"/>
        <w:shd w:fill="F3F4F6"/>
      </w:pPr>
      <w:r>
        <w:rPr>
          <w:rFonts w:ascii="Consolas" w:hAnsi="Consolas"/>
          <w:color w:val="1F2937"/>
          <w:sz w:val="14"/>
        </w:rPr>
        <w:t xml:space="preserve">    wait --&gt; startTime</w:t>
      </w:r>
    </w:p>
    <w:p>
      <w:pPr>
        <w:spacing w:after="0"/>
        <w:ind w:left="317" w:right="173"/>
        <w:shd w:fill="F3F4F6"/>
      </w:pPr>
      <w:r>
        <w:rPr>
          <w:rFonts w:ascii="Consolas" w:hAnsi="Consolas"/>
          <w:color w:val="1F2937"/>
          <w:sz w:val="14"/>
        </w:rPr>
        <w:t xml:space="preserve">    startTime --&gt;|Yes| recheck{Still eligible?}</w:t>
      </w:r>
    </w:p>
    <w:p>
      <w:pPr>
        <w:spacing w:after="0"/>
        <w:ind w:left="317" w:right="173"/>
        <w:shd w:fill="F3F4F6"/>
      </w:pPr>
      <w:r>
        <w:rPr>
          <w:rFonts w:ascii="Consolas" w:hAnsi="Consolas"/>
          <w:color w:val="1F2937"/>
          <w:sz w:val="14"/>
        </w:rPr>
        <w:t xml:space="preserve">    recheck --&gt;|No| block[Block activation and alert]</w:t>
      </w:r>
    </w:p>
    <w:p>
      <w:pPr>
        <w:spacing w:after="0"/>
        <w:ind w:left="317" w:right="173"/>
        <w:shd w:fill="F3F4F6"/>
      </w:pPr>
      <w:r>
        <w:rPr>
          <w:rFonts w:ascii="Consolas" w:hAnsi="Consolas"/>
          <w:color w:val="1F2937"/>
          <w:sz w:val="14"/>
        </w:rPr>
        <w:t xml:space="preserve">    recheck --&gt;|Yes| active[Set active]</w:t>
      </w:r>
    </w:p>
    <w:p>
      <w:pPr>
        <w:spacing w:after="0"/>
        <w:ind w:left="317" w:right="173"/>
        <w:shd w:fill="F3F4F6"/>
      </w:pPr>
      <w:r>
        <w:rPr>
          <w:rFonts w:ascii="Consolas" w:hAnsi="Consolas"/>
          <w:color w:val="1F2937"/>
          <w:sz w:val="14"/>
        </w:rPr>
        <w:t xml:space="preserve">    active --&gt; done([Delivery enabled])</w:t>
      </w:r>
    </w:p>
    <w:p>
      <w:pPr>
        <w:spacing w:after="20"/>
      </w:pPr>
    </w:p>
    <w:p>
      <w:r>
        <w:rPr>
          <w:rFonts w:ascii="Arial" w:hAnsi="Arial"/>
          <w:color w:val="000000"/>
          <w:sz w:val="20"/>
        </w:rPr>
        <w:t xml:space="preserve">API tối thiểu: </w:t>
      </w:r>
      <w:r>
        <w:rPr>
          <w:rFonts w:ascii="Consolas" w:hAnsi="Consolas"/>
          <w:color w:val="17365D"/>
          <w:sz w:val="17"/>
        </w:rPr>
        <w:t>GET /api/ad-manager/campaign-reviews</w:t>
      </w:r>
      <w:r>
        <w:rPr>
          <w:rFonts w:ascii="Arial" w:hAnsi="Arial"/>
          <w:color w:val="000000"/>
          <w:sz w:val="20"/>
        </w:rPr>
        <w:t xml:space="preserve">, </w:t>
      </w:r>
      <w:r>
        <w:rPr>
          <w:rFonts w:ascii="Consolas" w:hAnsi="Consolas"/>
          <w:color w:val="17365D"/>
          <w:sz w:val="17"/>
        </w:rPr>
        <w:t>GET /api/ad-manager/campaign-reviews/{id}</w:t>
      </w:r>
      <w:r>
        <w:rPr>
          <w:rFonts w:ascii="Arial" w:hAnsi="Arial"/>
          <w:color w:val="000000"/>
          <w:sz w:val="20"/>
        </w:rPr>
        <w:t xml:space="preserve">, </w:t>
      </w:r>
      <w:r>
        <w:rPr>
          <w:rFonts w:ascii="Consolas" w:hAnsi="Consolas"/>
          <w:color w:val="17365D"/>
          <w:sz w:val="17"/>
        </w:rPr>
        <w:t>POST /api/ad-manager/campaign-reviews/{id}/campaign-decision</w:t>
      </w:r>
      <w:r>
        <w:rPr>
          <w:rFonts w:ascii="Arial" w:hAnsi="Arial"/>
          <w:color w:val="000000"/>
          <w:sz w:val="20"/>
        </w:rPr>
        <w:t xml:space="preserve">, </w:t>
      </w:r>
      <w:r>
        <w:rPr>
          <w:rFonts w:ascii="Consolas" w:hAnsi="Consolas"/>
          <w:color w:val="17365D"/>
          <w:sz w:val="17"/>
        </w:rPr>
        <w:t>POST /api/ad-manager/campaign-reviews/{id}/creative-decision</w:t>
      </w:r>
      <w:r>
        <w:rPr>
          <w:rFonts w:ascii="Arial" w:hAnsi="Arial"/>
          <w:color w:val="000000"/>
          <w:sz w:val="20"/>
        </w:rPr>
        <w:t>.</w:t>
      </w:r>
    </w:p>
    <w:p>
      <w:r>
        <w:rPr>
          <w:rFonts w:ascii="Arial" w:hAnsi="Arial"/>
          <w:color w:val="000000"/>
          <w:sz w:val="20"/>
        </w:rPr>
        <w:t>Acceptance: chỉ creative version được duyệt mới được phân phối; campaign chỉ Scheduled khi cả campaign review và creative review APPROVED.</w:t>
      </w:r>
    </w:p>
    <w:p>
      <w:pPr>
        <w:pStyle w:val="Heading3"/>
      </w:pPr>
      <w:r>
        <w:t xml:space="preserve"> BF-08 Deliver Ads and Monitor Campaign Performance</w:t>
      </w:r>
    </w:p>
    <w:p>
      <w:pPr>
        <w:spacing w:after="0"/>
        <w:ind w:left="317" w:right="173"/>
        <w:shd w:fill="F3F4F6"/>
      </w:pPr>
      <w:r>
        <w:rPr>
          <w:rFonts w:ascii="Consolas" w:hAnsi="Consolas"/>
          <w:color w:val="1F2937"/>
          <w:sz w:val="14"/>
        </w:rPr>
        <w:t>flowchart LR</w:t>
      </w:r>
    </w:p>
    <w:p>
      <w:pPr>
        <w:spacing w:after="0"/>
        <w:ind w:left="317" w:right="173"/>
        <w:shd w:fill="F3F4F6"/>
      </w:pPr>
      <w:r>
        <w:rPr>
          <w:rFonts w:ascii="Consolas" w:hAnsi="Consolas"/>
          <w:color w:val="1F2937"/>
          <w:sz w:val="14"/>
        </w:rPr>
        <w:t xml:space="preserve">    start([Page requests slot]) --&gt; candidates[Load active candidates]</w:t>
      </w:r>
    </w:p>
    <w:p>
      <w:pPr>
        <w:spacing w:after="0"/>
        <w:ind w:left="317" w:right="173"/>
        <w:shd w:fill="F3F4F6"/>
      </w:pPr>
      <w:r>
        <w:rPr>
          <w:rFonts w:ascii="Consolas" w:hAnsi="Consolas"/>
          <w:color w:val="1F2937"/>
          <w:sz w:val="14"/>
        </w:rPr>
        <w:t xml:space="preserve">    candidates --&gt; eligible{Eligible candidate?}</w:t>
      </w:r>
    </w:p>
    <w:p>
      <w:pPr>
        <w:spacing w:after="0"/>
        <w:ind w:left="317" w:right="173"/>
        <w:shd w:fill="F3F4F6"/>
      </w:pPr>
      <w:r>
        <w:rPr>
          <w:rFonts w:ascii="Consolas" w:hAnsi="Consolas"/>
          <w:color w:val="1F2937"/>
          <w:sz w:val="14"/>
        </w:rPr>
        <w:t xml:space="preserve">    eligible --&gt;|No| fallback[Render fallback or empty slot]</w:t>
      </w:r>
    </w:p>
    <w:p>
      <w:pPr>
        <w:spacing w:after="0"/>
        <w:ind w:left="317" w:right="173"/>
        <w:shd w:fill="F3F4F6"/>
      </w:pPr>
      <w:r>
        <w:rPr>
          <w:rFonts w:ascii="Consolas" w:hAnsi="Consolas"/>
          <w:color w:val="1F2937"/>
          <w:sz w:val="14"/>
        </w:rPr>
        <w:t xml:space="preserve">    eligible --&gt;|Yes| select[Select by delivery rule]</w:t>
      </w:r>
    </w:p>
    <w:p>
      <w:pPr>
        <w:spacing w:after="0"/>
        <w:ind w:left="317" w:right="173"/>
        <w:shd w:fill="F3F4F6"/>
      </w:pPr>
      <w:r>
        <w:rPr>
          <w:rFonts w:ascii="Consolas" w:hAnsi="Consolas"/>
          <w:color w:val="1F2937"/>
          <w:sz w:val="14"/>
        </w:rPr>
        <w:t xml:space="preserve">    select --&gt; asset{Asset available?}</w:t>
      </w:r>
    </w:p>
    <w:p>
      <w:pPr>
        <w:spacing w:after="0"/>
        <w:ind w:left="317" w:right="173"/>
        <w:shd w:fill="F3F4F6"/>
      </w:pPr>
      <w:r>
        <w:rPr>
          <w:rFonts w:ascii="Consolas" w:hAnsi="Consolas"/>
          <w:color w:val="1F2937"/>
          <w:sz w:val="14"/>
        </w:rPr>
        <w:t xml:space="preserve">    asset --&gt;|No| error[Record delivery error]</w:t>
      </w:r>
    </w:p>
    <w:p>
      <w:pPr>
        <w:spacing w:after="0"/>
        <w:ind w:left="317" w:right="173"/>
        <w:shd w:fill="F3F4F6"/>
      </w:pPr>
      <w:r>
        <w:rPr>
          <w:rFonts w:ascii="Consolas" w:hAnsi="Consolas"/>
          <w:color w:val="1F2937"/>
          <w:sz w:val="14"/>
        </w:rPr>
        <w:t xml:space="preserve">    error --&gt; fallback</w:t>
      </w:r>
    </w:p>
    <w:p>
      <w:pPr>
        <w:spacing w:after="0"/>
        <w:ind w:left="317" w:right="173"/>
        <w:shd w:fill="F3F4F6"/>
      </w:pPr>
      <w:r>
        <w:rPr>
          <w:rFonts w:ascii="Consolas" w:hAnsi="Consolas"/>
          <w:color w:val="1F2937"/>
          <w:sz w:val="14"/>
        </w:rPr>
        <w:t xml:space="preserve">    asset --&gt;|Yes| impression[Render and record impression]</w:t>
      </w:r>
    </w:p>
    <w:p>
      <w:pPr>
        <w:spacing w:after="0"/>
        <w:ind w:left="317" w:right="173"/>
        <w:shd w:fill="F3F4F6"/>
      </w:pPr>
      <w:r>
        <w:rPr>
          <w:rFonts w:ascii="Consolas" w:hAnsi="Consolas"/>
          <w:color w:val="1F2937"/>
          <w:sz w:val="14"/>
        </w:rPr>
        <w:t xml:space="preserve">    impression --&gt; click{Reader clicks?}</w:t>
      </w:r>
    </w:p>
    <w:p>
      <w:pPr>
        <w:spacing w:after="0"/>
        <w:ind w:left="317" w:right="173"/>
        <w:shd w:fill="F3F4F6"/>
      </w:pPr>
      <w:r>
        <w:rPr>
          <w:rFonts w:ascii="Consolas" w:hAnsi="Consolas"/>
          <w:color w:val="1F2937"/>
          <w:sz w:val="14"/>
        </w:rPr>
        <w:t xml:space="preserve">    click --&gt;|No| aggregate[Aggregate valid events]</w:t>
      </w:r>
    </w:p>
    <w:p>
      <w:pPr>
        <w:spacing w:after="0"/>
        <w:ind w:left="317" w:right="173"/>
        <w:shd w:fill="F3F4F6"/>
      </w:pPr>
      <w:r>
        <w:rPr>
          <w:rFonts w:ascii="Consolas" w:hAnsi="Consolas"/>
          <w:color w:val="1F2937"/>
          <w:sz w:val="14"/>
        </w:rPr>
        <w:t xml:space="preserve">    click --&gt;|Yes| valid{Valid click?}</w:t>
      </w:r>
    </w:p>
    <w:p>
      <w:pPr>
        <w:spacing w:after="0"/>
        <w:ind w:left="317" w:right="173"/>
        <w:shd w:fill="F3F4F6"/>
      </w:pPr>
      <w:r>
        <w:rPr>
          <w:rFonts w:ascii="Consolas" w:hAnsi="Consolas"/>
          <w:color w:val="1F2937"/>
          <w:sz w:val="14"/>
        </w:rPr>
        <w:t xml:space="preserve">    valid --&gt;|No| invalid[Record invalid click]</w:t>
      </w:r>
    </w:p>
    <w:p>
      <w:pPr>
        <w:spacing w:after="0"/>
        <w:ind w:left="317" w:right="173"/>
        <w:shd w:fill="F3F4F6"/>
      </w:pPr>
      <w:r>
        <w:rPr>
          <w:rFonts w:ascii="Consolas" w:hAnsi="Consolas"/>
          <w:color w:val="1F2937"/>
          <w:sz w:val="14"/>
        </w:rPr>
        <w:t xml:space="preserve">    valid --&gt;|Yes| redirect[Record and safe redirect]</w:t>
      </w:r>
    </w:p>
    <w:p>
      <w:pPr>
        <w:spacing w:after="0"/>
        <w:ind w:left="317" w:right="173"/>
        <w:shd w:fill="F3F4F6"/>
      </w:pPr>
      <w:r>
        <w:rPr>
          <w:rFonts w:ascii="Consolas" w:hAnsi="Consolas"/>
          <w:color w:val="1F2937"/>
          <w:sz w:val="14"/>
        </w:rPr>
        <w:t xml:space="preserve">    invalid --&gt; aggregate</w:t>
      </w:r>
    </w:p>
    <w:p>
      <w:pPr>
        <w:spacing w:after="0"/>
        <w:ind w:left="317" w:right="173"/>
        <w:shd w:fill="F3F4F6"/>
      </w:pPr>
      <w:r>
        <w:rPr>
          <w:rFonts w:ascii="Consolas" w:hAnsi="Consolas"/>
          <w:color w:val="1F2937"/>
          <w:sz w:val="14"/>
        </w:rPr>
        <w:t xml:space="preserve">    redirect --&gt; aggregate</w:t>
      </w:r>
    </w:p>
    <w:p>
      <w:pPr>
        <w:spacing w:after="0"/>
        <w:ind w:left="317" w:right="173"/>
        <w:shd w:fill="F3F4F6"/>
      </w:pPr>
      <w:r>
        <w:rPr>
          <w:rFonts w:ascii="Consolas" w:hAnsi="Consolas"/>
          <w:color w:val="1F2937"/>
          <w:sz w:val="14"/>
        </w:rPr>
        <w:t xml:space="preserve">    aggregate --&gt; stop{End date or quota?}</w:t>
      </w:r>
    </w:p>
    <w:p>
      <w:pPr>
        <w:spacing w:after="0"/>
        <w:ind w:left="317" w:right="173"/>
        <w:shd w:fill="F3F4F6"/>
      </w:pPr>
      <w:r>
        <w:rPr>
          <w:rFonts w:ascii="Consolas" w:hAnsi="Consolas"/>
          <w:color w:val="1F2937"/>
          <w:sz w:val="14"/>
        </w:rPr>
        <w:t xml:space="preserve">    stop --&gt;|No| continueFlow[Continue delivery]</w:t>
      </w:r>
    </w:p>
    <w:p>
      <w:pPr>
        <w:spacing w:after="0"/>
        <w:ind w:left="317" w:right="173"/>
        <w:shd w:fill="F3F4F6"/>
      </w:pPr>
      <w:r>
        <w:rPr>
          <w:rFonts w:ascii="Consolas" w:hAnsi="Consolas"/>
          <w:color w:val="1F2937"/>
          <w:sz w:val="14"/>
        </w:rPr>
        <w:t xml:space="preserve">    stop --&gt;|Yes| finish[Complete campaign and final report]</w:t>
      </w:r>
    </w:p>
    <w:p>
      <w:pPr>
        <w:spacing w:after="0"/>
        <w:ind w:left="317" w:right="173"/>
        <w:shd w:fill="F3F4F6"/>
      </w:pPr>
      <w:r>
        <w:rPr>
          <w:rFonts w:ascii="Consolas" w:hAnsi="Consolas"/>
          <w:color w:val="1F2937"/>
          <w:sz w:val="14"/>
        </w:rPr>
        <w:t xml:space="preserve">    finish --&gt; done([Dashboards updated])</w:t>
      </w:r>
    </w:p>
    <w:p>
      <w:pPr>
        <w:spacing w:after="20"/>
      </w:pPr>
    </w:p>
    <w:p>
      <w:r>
        <w:rPr>
          <w:rFonts w:ascii="Arial" w:hAnsi="Arial"/>
          <w:color w:val="000000"/>
          <w:sz w:val="20"/>
        </w:rPr>
        <w:t xml:space="preserve">API tối thiểu: </w:t>
      </w:r>
      <w:r>
        <w:rPr>
          <w:rFonts w:ascii="Consolas" w:hAnsi="Consolas"/>
          <w:color w:val="17365D"/>
          <w:sz w:val="17"/>
        </w:rPr>
        <w:t>GET /api/ad-delivery/slots/{positionCode}</w:t>
      </w:r>
      <w:r>
        <w:rPr>
          <w:rFonts w:ascii="Arial" w:hAnsi="Arial"/>
          <w:color w:val="000000"/>
          <w:sz w:val="20"/>
        </w:rPr>
        <w:t xml:space="preserve">, </w:t>
      </w:r>
      <w:r>
        <w:rPr>
          <w:rFonts w:ascii="Consolas" w:hAnsi="Consolas"/>
          <w:color w:val="17365D"/>
          <w:sz w:val="17"/>
        </w:rPr>
        <w:t>POST /api/ad-events/impressions</w:t>
      </w:r>
      <w:r>
        <w:rPr>
          <w:rFonts w:ascii="Arial" w:hAnsi="Arial"/>
          <w:color w:val="000000"/>
          <w:sz w:val="20"/>
        </w:rPr>
        <w:t xml:space="preserve">, </w:t>
      </w:r>
      <w:r>
        <w:rPr>
          <w:rFonts w:ascii="Consolas" w:hAnsi="Consolas"/>
          <w:color w:val="17365D"/>
          <w:sz w:val="17"/>
        </w:rPr>
        <w:t>GET /api/ad-click/{creativeId}</w:t>
      </w:r>
      <w:r>
        <w:rPr>
          <w:rFonts w:ascii="Arial" w:hAnsi="Arial"/>
          <w:color w:val="000000"/>
          <w:sz w:val="20"/>
        </w:rPr>
        <w:t xml:space="preserve">, </w:t>
      </w:r>
      <w:r>
        <w:rPr>
          <w:rFonts w:ascii="Consolas" w:hAnsi="Consolas"/>
          <w:color w:val="17365D"/>
          <w:sz w:val="17"/>
        </w:rPr>
        <w:t>GET /api/business/campaigns/{id}/metrics</w:t>
      </w:r>
      <w:r>
        <w:rPr>
          <w:rFonts w:ascii="Arial" w:hAnsi="Arial"/>
          <w:color w:val="000000"/>
          <w:sz w:val="20"/>
        </w:rPr>
        <w:t xml:space="preserve">, </w:t>
      </w:r>
      <w:r>
        <w:rPr>
          <w:rFonts w:ascii="Consolas" w:hAnsi="Consolas"/>
          <w:color w:val="17365D"/>
          <w:sz w:val="17"/>
        </w:rPr>
        <w:t>GET /api/ad-manager/campaigns/{id}/metrics</w:t>
      </w:r>
      <w:r>
        <w:rPr>
          <w:rFonts w:ascii="Arial" w:hAnsi="Arial"/>
          <w:color w:val="000000"/>
          <w:sz w:val="20"/>
        </w:rPr>
        <w:t>.</w:t>
      </w:r>
    </w:p>
    <w:p>
      <w:r>
        <w:rPr>
          <w:rFonts w:ascii="Arial" w:hAnsi="Arial"/>
          <w:color w:val="000000"/>
          <w:sz w:val="20"/>
        </w:rPr>
        <w:t>Acceptance: ad selection chỉ lấy campaign ACTIVE, contract ACTIVE, đúng slot/time/targeting và chưa hết quota; click redirect dùng target URL đã được duyệt; raw event được deduplicate trước khi tăng metric.</w:t>
      </w:r>
    </w:p>
    <w:p>
      <w:pPr>
        <w:pStyle w:val="Heading1"/>
      </w:pPr>
      <w:r>
        <w:t>6. Kế hoạch backend theo package</w:t>
      </w:r>
    </w:p>
    <w:p>
      <w:r>
        <w:rPr>
          <w:rFonts w:ascii="Arial" w:hAnsi="Arial"/>
          <w:color w:val="000000"/>
          <w:sz w:val="20"/>
        </w:rPr>
        <w:t>Mỗi feature dùng cùng cấu trúc con trong các package hiện có:</w:t>
      </w:r>
    </w:p>
    <w:p>
      <w:pPr>
        <w:spacing w:after="0"/>
        <w:ind w:left="317" w:right="173"/>
        <w:shd w:fill="F3F4F6"/>
      </w:pPr>
      <w:r>
        <w:rPr>
          <w:rFonts w:ascii="Consolas" w:hAnsi="Consolas"/>
          <w:color w:val="1F2937"/>
          <w:sz w:val="14"/>
        </w:rPr>
        <w:t>controller/{news,premium,partnership,contract,campaign,delivery,admin}</w:t>
      </w:r>
    </w:p>
    <w:p>
      <w:pPr>
        <w:spacing w:after="0"/>
        <w:ind w:left="317" w:right="173"/>
        <w:shd w:fill="F3F4F6"/>
      </w:pPr>
      <w:r>
        <w:rPr>
          <w:rFonts w:ascii="Consolas" w:hAnsi="Consolas"/>
          <w:color w:val="1F2937"/>
          <w:sz w:val="14"/>
        </w:rPr>
        <w:t>service/{news,premium,partnership,contract,campaign,delivery,admin}</w:t>
      </w:r>
    </w:p>
    <w:p>
      <w:pPr>
        <w:spacing w:after="0"/>
        <w:ind w:left="317" w:right="173"/>
        <w:shd w:fill="F3F4F6"/>
      </w:pPr>
      <w:r>
        <w:rPr>
          <w:rFonts w:ascii="Consolas" w:hAnsi="Consolas"/>
          <w:color w:val="1F2937"/>
          <w:sz w:val="14"/>
        </w:rPr>
        <w:t>repository/</w:t>
      </w:r>
    </w:p>
    <w:p>
      <w:pPr>
        <w:spacing w:after="0"/>
        <w:ind w:left="317" w:right="173"/>
        <w:shd w:fill="F3F4F6"/>
      </w:pPr>
      <w:r>
        <w:rPr>
          <w:rFonts w:ascii="Consolas" w:hAnsi="Consolas"/>
          <w:color w:val="1F2937"/>
          <w:sz w:val="14"/>
        </w:rPr>
        <w:t>entity/</w:t>
      </w:r>
    </w:p>
    <w:p>
      <w:pPr>
        <w:spacing w:after="0"/>
        <w:ind w:left="317" w:right="173"/>
        <w:shd w:fill="F3F4F6"/>
      </w:pPr>
      <w:r>
        <w:rPr>
          <w:rFonts w:ascii="Consolas" w:hAnsi="Consolas"/>
          <w:color w:val="1F2937"/>
          <w:sz w:val="14"/>
        </w:rPr>
        <w:t>dto/{auth,news,premium,partnership,contract,campaign,delivery,admin}</w:t>
      </w:r>
    </w:p>
    <w:p>
      <w:pPr>
        <w:spacing w:after="0"/>
        <w:ind w:left="317" w:right="173"/>
        <w:shd w:fill="F3F4F6"/>
      </w:pPr>
      <w:r>
        <w:rPr>
          <w:rFonts w:ascii="Consolas" w:hAnsi="Consolas"/>
          <w:color w:val="1F2937"/>
          <w:sz w:val="14"/>
        </w:rPr>
        <w:t>integration/{payment,email,storage}</w:t>
      </w:r>
    </w:p>
    <w:p>
      <w:pPr>
        <w:spacing w:after="0"/>
        <w:ind w:left="317" w:right="173"/>
        <w:shd w:fill="F3F4F6"/>
      </w:pPr>
      <w:r>
        <w:rPr>
          <w:rFonts w:ascii="Consolas" w:hAnsi="Consolas"/>
          <w:color w:val="1F2937"/>
          <w:sz w:val="14"/>
        </w:rPr>
        <w:t>scheduler/</w:t>
      </w:r>
    </w:p>
    <w:p>
      <w:pPr>
        <w:spacing w:after="20"/>
      </w:pPr>
    </w:p>
    <w:p>
      <w:r>
        <w:rPr>
          <w:rFonts w:ascii="Arial" w:hAnsi="Arial"/>
          <w:color w:val="000000"/>
          <w:sz w:val="20"/>
        </w:rPr>
        <w:t>Không tạo Controller gọi trực tiếp Repository. Không đặt business rule trong React, util hoặc scheduler.</w:t>
      </w:r>
    </w:p>
    <w:p>
      <w:pPr>
        <w:pStyle w:val="Heading1"/>
      </w:pPr>
      <w:r>
        <w:t>7. Kế hoạch test và Definition of Done</w:t>
      </w:r>
    </w:p>
    <w:p>
      <w:r>
        <w:rPr>
          <w:rFonts w:ascii="Arial" w:hAnsi="Arial"/>
          <w:color w:val="000000"/>
          <w:sz w:val="20"/>
        </w:rPr>
        <w:t>Mỗi UC phải có:</w:t>
      </w:r>
    </w:p>
    <w:p>
      <w:pPr>
        <w:pStyle w:val="ListBullet"/>
      </w:pPr>
      <w:r>
        <w:rPr>
          <w:rFonts w:ascii="Arial" w:hAnsi="Arial"/>
          <w:color w:val="000000"/>
          <w:sz w:val="20"/>
        </w:rPr>
        <w:t>Unit test cho validation/state transition quan trọng.</w:t>
      </w:r>
    </w:p>
    <w:p>
      <w:pPr>
        <w:pStyle w:val="ListBullet"/>
      </w:pPr>
      <w:r>
        <w:rPr>
          <w:rFonts w:ascii="Arial" w:hAnsi="Arial"/>
          <w:color w:val="000000"/>
          <w:sz w:val="20"/>
        </w:rPr>
        <w:t>Repository/integration test cho query ownership, availability và entitlement.</w:t>
      </w:r>
    </w:p>
    <w:p>
      <w:pPr>
        <w:pStyle w:val="ListBullet"/>
      </w:pPr>
      <w:r>
        <w:rPr>
          <w:rFonts w:ascii="Arial" w:hAnsi="Arial"/>
          <w:color w:val="000000"/>
          <w:sz w:val="20"/>
        </w:rPr>
        <w:t>Controller test cho 200/201, 400, 401, 403, 404, 409 và 422 tương ứng.</w:t>
      </w:r>
    </w:p>
    <w:p>
      <w:pPr>
        <w:pStyle w:val="ListBullet"/>
      </w:pPr>
      <w:r>
        <w:rPr>
          <w:rFonts w:ascii="Arial" w:hAnsi="Arial"/>
          <w:color w:val="000000"/>
          <w:sz w:val="20"/>
        </w:rPr>
        <w:t>E2E happy path của BF và ít nhất một alternative flow quan trọng.</w:t>
      </w:r>
    </w:p>
    <w:p>
      <w:pPr>
        <w:pStyle w:val="ListBullet"/>
      </w:pPr>
      <w:r>
        <w:rPr>
          <w:rFonts w:ascii="Arial" w:hAnsi="Arial"/>
          <w:color w:val="000000"/>
          <w:sz w:val="20"/>
        </w:rPr>
        <w:t>Kiểm tra audit record với quyết định review, payment, role change và pause/resume.</w:t>
      </w:r>
    </w:p>
    <w:p>
      <w:pPr>
        <w:pStyle w:val="ListBullet"/>
      </w:pPr>
      <w:r>
        <w:rPr>
          <w:rFonts w:ascii="Arial" w:hAnsi="Arial"/>
          <w:color w:val="000000"/>
          <w:sz w:val="20"/>
        </w:rPr>
        <w:t>Không có secret trong Git; frontend build và backend test phải xanh.</w:t>
      </w:r>
    </w:p>
    <w:p>
      <w:r>
        <w:rPr>
          <w:rFonts w:ascii="Arial" w:hAnsi="Arial"/>
          <w:color w:val="000000"/>
          <w:sz w:val="20"/>
        </w:rPr>
        <w:t>Một Main Flow chỉ được đánh dấu Done khi UI, API, DB, permission, error state, notification/audit và acceptance test cùng hoàn thành.</w:t>
      </w:r>
    </w:p>
    <w:p>
      <w:pPr>
        <w:pStyle w:val="Heading1"/>
      </w:pPr>
      <w:r>
        <w:t>8. Thứ tự merge khuyến nghị</w:t>
      </w:r>
    </w:p>
    <w:p>
      <w:pPr>
        <w:pStyle w:val="ListNumber"/>
      </w:pPr>
      <w:r>
        <w:rPr>
          <w:rFonts w:ascii="Arial" w:hAnsi="Arial"/>
          <w:color w:val="000000"/>
          <w:sz w:val="20"/>
        </w:rPr>
        <w:t>Foundation + migration + auth.</w:t>
      </w:r>
    </w:p>
    <w:p>
      <w:pPr>
        <w:pStyle w:val="ListNumber"/>
      </w:pPr>
      <w:r>
        <w:rPr>
          <w:rFonts w:ascii="Arial" w:hAnsi="Arial"/>
          <w:color w:val="000000"/>
          <w:sz w:val="20"/>
        </w:rPr>
        <w:t>API convention, OpenAPI, Fake Adapter và test foundation.</w:t>
      </w:r>
    </w:p>
    <w:p>
      <w:pPr>
        <w:pStyle w:val="ListNumber"/>
      </w:pPr>
      <w:r>
        <w:rPr>
          <w:rFonts w:ascii="Arial" w:hAnsi="Arial"/>
          <w:color w:val="000000"/>
          <w:sz w:val="20"/>
        </w:rPr>
        <w:t>Master data/seed cần cho nghiệp vụ: articles, subscription packages, ad slots, B2B packages và pricing.</w:t>
      </w:r>
    </w:p>
    <w:p>
      <w:pPr>
        <w:pStyle w:val="ListNumber"/>
      </w:pPr>
      <w:r>
        <w:rPr>
          <w:rFonts w:ascii="Arial" w:hAnsi="Arial"/>
          <w:color w:val="000000"/>
          <w:sz w:val="20"/>
        </w:rPr>
        <w:t>BF-01 và BF-03 để tạo entitlement/company.</w:t>
      </w:r>
    </w:p>
    <w:p>
      <w:pPr>
        <w:pStyle w:val="ListNumber"/>
      </w:pPr>
      <w:r>
        <w:rPr>
          <w:rFonts w:ascii="Arial" w:hAnsi="Arial"/>
          <w:color w:val="000000"/>
          <w:sz w:val="20"/>
        </w:rPr>
        <w:t>BF-02 và BF-04.</w:t>
      </w:r>
    </w:p>
    <w:p>
      <w:pPr>
        <w:pStyle w:val="ListNumber"/>
      </w:pPr>
      <w:r>
        <w:rPr>
          <w:rFonts w:ascii="Arial" w:hAnsi="Arial"/>
          <w:color w:val="000000"/>
          <w:sz w:val="20"/>
        </w:rPr>
        <w:t>BF-05.</w:t>
      </w:r>
    </w:p>
    <w:p>
      <w:pPr>
        <w:pStyle w:val="ListNumber"/>
      </w:pPr>
      <w:r>
        <w:rPr>
          <w:rFonts w:ascii="Arial" w:hAnsi="Arial"/>
          <w:color w:val="000000"/>
          <w:sz w:val="20"/>
        </w:rPr>
        <w:t>BF-06.</w:t>
      </w:r>
    </w:p>
    <w:p>
      <w:pPr>
        <w:pStyle w:val="ListNumber"/>
      </w:pPr>
      <w:r>
        <w:rPr>
          <w:rFonts w:ascii="Arial" w:hAnsi="Arial"/>
          <w:color w:val="000000"/>
          <w:sz w:val="20"/>
        </w:rPr>
        <w:t>BF-07.</w:t>
      </w:r>
    </w:p>
    <w:p>
      <w:pPr>
        <w:pStyle w:val="ListNumber"/>
      </w:pPr>
      <w:r>
        <w:rPr>
          <w:rFonts w:ascii="Arial" w:hAnsi="Arial"/>
          <w:color w:val="000000"/>
          <w:sz w:val="20"/>
        </w:rPr>
        <w:t>BF-08.</w:t>
      </w:r>
    </w:p>
    <w:p>
      <w:pPr>
        <w:pStyle w:val="ListNumber"/>
      </w:pPr>
      <w:r>
        <w:rPr>
          <w:rFonts w:ascii="Arial" w:hAnsi="Arial"/>
          <w:color w:val="000000"/>
          <w:sz w:val="20"/>
        </w:rPr>
        <w:t>Hoàn thiện Admin UI, hardening, CI và deployment. API/seed quản trị cần cho nghiệp vụ không được chờ đến bước này.</w:t>
      </w:r>
    </w:p>
    <w:p>
      <w:r>
        <w:rPr>
          <w:rFonts w:ascii="Arial" w:hAnsi="Arial"/>
          <w:color w:val="000000"/>
          <w:sz w:val="20"/>
        </w:rPr>
        <w:t>Không cần đợi toàn bộ flow trước mới làm UI: frontend có thể dùng mock DTO đã chốt, còn backend dùng integration fake adapter. Tuy nhiên không merge một endpoint nếu request/response contract chưa được ghi trong API docs.</w:t>
      </w:r>
    </w:p>
    <w:p>
      <w:pPr>
        <w:pStyle w:val="Heading1"/>
      </w:pPr>
      <w:r>
        <w:t>9. Git branch và Pull Request</w:t>
      </w:r>
    </w:p>
    <w:p>
      <w:r>
        <w:rPr>
          <w:rFonts w:ascii="Arial" w:hAnsi="Arial"/>
          <w:color w:val="000000"/>
          <w:sz w:val="20"/>
        </w:rPr>
        <w:t>Branch được đặt theo chức năng, không đặt cố định theo tên thành viên:</w:t>
      </w:r>
    </w:p>
    <w:p>
      <w:pPr>
        <w:spacing w:after="0"/>
        <w:ind w:left="317" w:right="173"/>
        <w:shd w:fill="F3F4F6"/>
      </w:pPr>
      <w:r>
        <w:rPr>
          <w:rFonts w:ascii="Consolas" w:hAnsi="Consolas"/>
          <w:color w:val="1F2937"/>
          <w:sz w:val="14"/>
        </w:rPr>
        <w:t>develop</w:t>
      </w:r>
    </w:p>
    <w:p>
      <w:pPr>
        <w:spacing w:after="0"/>
        <w:ind w:left="317" w:right="173"/>
        <w:shd w:fill="F3F4F6"/>
      </w:pPr>
      <w:r>
        <w:rPr>
          <w:rFonts w:ascii="Consolas" w:hAnsi="Consolas"/>
          <w:color w:val="1F2937"/>
          <w:sz w:val="14"/>
        </w:rPr>
        <w:t>├── feature/bf01-premium-subscription</w:t>
      </w:r>
    </w:p>
    <w:p>
      <w:pPr>
        <w:spacing w:after="0"/>
        <w:ind w:left="317" w:right="173"/>
        <w:shd w:fill="F3F4F6"/>
      </w:pPr>
      <w:r>
        <w:rPr>
          <w:rFonts w:ascii="Consolas" w:hAnsi="Consolas"/>
          <w:color w:val="1F2937"/>
          <w:sz w:val="14"/>
        </w:rPr>
        <w:t>├── feature/bf02-premium-access</w:t>
      </w:r>
    </w:p>
    <w:p>
      <w:pPr>
        <w:spacing w:after="0"/>
        <w:ind w:left="317" w:right="173"/>
        <w:shd w:fill="F3F4F6"/>
      </w:pPr>
      <w:r>
        <w:rPr>
          <w:rFonts w:ascii="Consolas" w:hAnsi="Consolas"/>
          <w:color w:val="1F2937"/>
          <w:sz w:val="14"/>
        </w:rPr>
        <w:t>├── feature/bf03-partnership-application</w:t>
      </w:r>
    </w:p>
    <w:p>
      <w:pPr>
        <w:spacing w:after="0"/>
        <w:ind w:left="317" w:right="173"/>
        <w:shd w:fill="F3F4F6"/>
      </w:pPr>
      <w:r>
        <w:rPr>
          <w:rFonts w:ascii="Consolas" w:hAnsi="Consolas"/>
          <w:color w:val="1F2937"/>
          <w:sz w:val="14"/>
        </w:rPr>
        <w:t>├── feature/bf04-partnership-review</w:t>
      </w:r>
    </w:p>
    <w:p>
      <w:pPr>
        <w:spacing w:after="0"/>
        <w:ind w:left="317" w:right="173"/>
        <w:shd w:fill="F3F4F6"/>
      </w:pPr>
      <w:r>
        <w:rPr>
          <w:rFonts w:ascii="Consolas" w:hAnsi="Consolas"/>
          <w:color w:val="1F2937"/>
          <w:sz w:val="14"/>
        </w:rPr>
        <w:t>├── feature/bf05-booking-contract</w:t>
      </w:r>
    </w:p>
    <w:p>
      <w:pPr>
        <w:spacing w:after="0"/>
        <w:ind w:left="317" w:right="173"/>
        <w:shd w:fill="F3F4F6"/>
      </w:pPr>
      <w:r>
        <w:rPr>
          <w:rFonts w:ascii="Consolas" w:hAnsi="Consolas"/>
          <w:color w:val="1F2937"/>
          <w:sz w:val="14"/>
        </w:rPr>
        <w:t>├── feature/bf06-campaign-creative</w:t>
      </w:r>
    </w:p>
    <w:p>
      <w:pPr>
        <w:spacing w:after="0"/>
        <w:ind w:left="317" w:right="173"/>
        <w:shd w:fill="F3F4F6"/>
      </w:pPr>
      <w:r>
        <w:rPr>
          <w:rFonts w:ascii="Consolas" w:hAnsi="Consolas"/>
          <w:color w:val="1F2937"/>
          <w:sz w:val="14"/>
        </w:rPr>
        <w:t>├── feature/bf07-campaign-review</w:t>
      </w:r>
    </w:p>
    <w:p>
      <w:pPr>
        <w:spacing w:after="0"/>
        <w:ind w:left="317" w:right="173"/>
        <w:shd w:fill="F3F4F6"/>
      </w:pPr>
      <w:r>
        <w:rPr>
          <w:rFonts w:ascii="Consolas" w:hAnsi="Consolas"/>
          <w:color w:val="1F2937"/>
          <w:sz w:val="14"/>
        </w:rPr>
        <w:t>└── feature/bf08-delivery-analytics</w:t>
      </w:r>
    </w:p>
    <w:p>
      <w:pPr>
        <w:spacing w:after="20"/>
      </w:pPr>
    </w:p>
    <w:p>
      <w:r>
        <w:rPr>
          <w:rFonts w:ascii="Arial" w:hAnsi="Arial"/>
          <w:color w:val="000000"/>
          <w:sz w:val="20"/>
        </w:rPr>
        <w:t>Mỗi Pull Request phải ghi BF/UC liên quan, API thay đổi, migration mới nếu có, ảnh màn hình, test đã chạy, state transition và alternative flow đã xử lý. Không merge code làm thay đổi request/response hoặc schema nhưng chưa cập nhật API docs/Flyway migration.</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Group 5  Coding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