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 w:val="0"/>
        <w:autoSpaceDN w:val="0"/>
        <w:spacing w:line="560" w:lineRule="exact"/>
        <w:rPr>
          <w:rFonts w:ascii="华文中宋" w:eastAsia="华文中宋"/>
          <w:spacing w:val="20"/>
          <w:sz w:val="44"/>
        </w:rPr>
      </w:pPr>
    </w:p>
    <w:p>
      <w:pPr>
        <w:widowControl/>
        <w:autoSpaceDE w:val="0"/>
        <w:autoSpaceDN w:val="0"/>
        <w:spacing w:line="560" w:lineRule="exact"/>
        <w:jc w:val="center"/>
        <w:rPr>
          <w:rFonts w:ascii="华文中宋" w:eastAsia="华文中宋"/>
          <w:spacing w:val="20"/>
          <w:sz w:val="44"/>
        </w:rPr>
      </w:pPr>
    </w:p>
    <w:p>
      <w:pPr>
        <w:widowControl/>
        <w:autoSpaceDE w:val="0"/>
        <w:autoSpaceDN w:val="0"/>
        <w:spacing w:line="560" w:lineRule="exact"/>
        <w:jc w:val="center"/>
        <w:rPr>
          <w:rFonts w:ascii="华文中宋" w:eastAsia="华文中宋"/>
          <w:spacing w:val="20"/>
          <w:sz w:val="44"/>
        </w:rPr>
      </w:pPr>
    </w:p>
    <w:p>
      <w:pPr>
        <w:widowControl/>
        <w:autoSpaceDE w:val="0"/>
        <w:autoSpaceDN w:val="0"/>
        <w:spacing w:line="560" w:lineRule="exact"/>
        <w:jc w:val="center"/>
        <w:rPr>
          <w:rFonts w:ascii="华文中宋" w:eastAsia="华文中宋"/>
          <w:spacing w:val="20"/>
          <w:sz w:val="44"/>
        </w:rPr>
      </w:pPr>
    </w:p>
    <w:p>
      <w:pPr>
        <w:widowControl/>
        <w:autoSpaceDE w:val="0"/>
        <w:autoSpaceDN w:val="0"/>
        <w:spacing w:line="560" w:lineRule="exact"/>
        <w:jc w:val="center"/>
        <w:rPr>
          <w:rFonts w:ascii="华文中宋" w:eastAsia="华文中宋"/>
          <w:spacing w:val="20"/>
          <w:sz w:val="44"/>
        </w:rPr>
      </w:pPr>
    </w:p>
    <w:p>
      <w:pPr>
        <w:widowControl/>
        <w:autoSpaceDE w:val="0"/>
        <w:autoSpaceDN w:val="0"/>
        <w:spacing w:line="560" w:lineRule="exact"/>
        <w:jc w:val="center"/>
        <w:rPr>
          <w:rFonts w:ascii="华文中宋" w:eastAsia="华文中宋"/>
          <w:spacing w:val="20"/>
          <w:sz w:val="44"/>
        </w:rPr>
      </w:pPr>
    </w:p>
    <w:p>
      <w:pPr>
        <w:widowControl/>
        <w:autoSpaceDE w:val="0"/>
        <w:autoSpaceDN w:val="0"/>
        <w:spacing w:line="360" w:lineRule="auto"/>
        <w:jc w:val="center"/>
        <w:rPr>
          <w:rFonts w:ascii="华文中宋" w:eastAsia="华文中宋"/>
          <w:spacing w:val="20"/>
          <w:sz w:val="44"/>
          <w:szCs w:val="44"/>
        </w:rPr>
      </w:pPr>
      <w:r>
        <w:rPr>
          <w:rFonts w:hint="eastAsia" w:ascii="华文中宋" w:eastAsia="华文中宋"/>
          <w:spacing w:val="20"/>
          <w:sz w:val="44"/>
          <w:szCs w:val="44"/>
          <w:lang w:val="en-US" w:eastAsia="zh-CN"/>
        </w:rPr>
        <w:t>福州12122云客服</w:t>
      </w:r>
      <w:r>
        <w:rPr>
          <w:rFonts w:ascii="华文中宋" w:eastAsia="华文中宋"/>
          <w:spacing w:val="20"/>
          <w:sz w:val="44"/>
          <w:szCs w:val="44"/>
        </w:rPr>
        <w:t>测试报告</w:t>
      </w:r>
    </w:p>
    <w:p>
      <w:pPr>
        <w:spacing w:line="360" w:lineRule="auto"/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both"/>
        <w:rPr>
          <w:rFonts w:ascii="黑体" w:hAnsi="黑体" w:eastAsia="黑体"/>
          <w:sz w:val="36"/>
          <w:szCs w:val="36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widowControl/>
        <w:jc w:val="left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版本信息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984"/>
        <w:gridCol w:w="4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55" w:type="dxa"/>
            <w:shd w:val="clear" w:color="auto" w:fill="D9E2F3" w:themeFill="accent5" w:themeFillTint="33"/>
            <w:vAlign w:val="center"/>
          </w:tcPr>
          <w:p>
            <w:pPr>
              <w:widowControl/>
              <w:jc w:val="center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1984" w:type="dxa"/>
            <w:shd w:val="clear" w:color="auto" w:fill="D9E2F3" w:themeFill="accent5" w:themeFillTint="33"/>
            <w:vAlign w:val="center"/>
          </w:tcPr>
          <w:p>
            <w:pPr>
              <w:widowControl/>
              <w:jc w:val="center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4791" w:type="dxa"/>
            <w:shd w:val="clear" w:color="auto" w:fill="D9E2F3" w:themeFill="accent5" w:themeFillTint="33"/>
            <w:vAlign w:val="center"/>
          </w:tcPr>
          <w:p>
            <w:pPr>
              <w:widowControl/>
              <w:jc w:val="center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202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2-12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V1.0</w:t>
            </w:r>
          </w:p>
        </w:tc>
        <w:tc>
          <w:tcPr>
            <w:tcW w:w="4791" w:type="dxa"/>
            <w:vAlign w:val="center"/>
          </w:tcPr>
          <w:p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4791" w:type="dxa"/>
            <w:vAlign w:val="center"/>
          </w:tcPr>
          <w:p>
            <w:pPr>
              <w:widowControl/>
              <w:rPr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="宋体" w:hAnsi="宋体"/>
          <w:sz w:val="36"/>
          <w:szCs w:val="36"/>
        </w:rPr>
      </w:pPr>
    </w:p>
    <w:p>
      <w:pPr>
        <w:widowControl/>
        <w:jc w:val="center"/>
        <w:rPr>
          <w:rFonts w:ascii="宋体-简" w:hAnsi="宋体-简" w:eastAsia="宋体-简" w:cs="宋体-简"/>
          <w:sz w:val="21"/>
          <w:szCs w:val="21"/>
        </w:rPr>
      </w:pPr>
      <w:r>
        <w:rPr>
          <w:rFonts w:ascii="宋体" w:hAnsi="宋体"/>
          <w:sz w:val="36"/>
          <w:szCs w:val="36"/>
        </w:rPr>
        <w:br w:type="page"/>
      </w:r>
      <w:r>
        <w:rPr>
          <w:rFonts w:hint="eastAsia" w:ascii="宋体-简" w:hAnsi="宋体-简" w:eastAsia="宋体-简" w:cs="宋体-简"/>
          <w:sz w:val="21"/>
          <w:szCs w:val="21"/>
          <w:lang w:val="zh-CN"/>
        </w:rPr>
        <w:t>目录</w:t>
      </w:r>
    </w:p>
    <w:p>
      <w:pPr>
        <w:pStyle w:val="11"/>
        <w:tabs>
          <w:tab w:val="right" w:leader="dot" w:pos="8306"/>
        </w:tabs>
      </w:pPr>
      <w:r>
        <w:rPr>
          <w:rFonts w:hint="eastAsia" w:ascii="宋体-简" w:hAnsi="宋体-简" w:eastAsia="宋体-简" w:cs="宋体-简"/>
          <w:sz w:val="21"/>
          <w:szCs w:val="21"/>
        </w:rPr>
        <w:fldChar w:fldCharType="begin"/>
      </w:r>
      <w:r>
        <w:rPr>
          <w:rFonts w:hint="eastAsia" w:ascii="宋体-简" w:hAnsi="宋体-简" w:eastAsia="宋体-简" w:cs="宋体-简"/>
          <w:sz w:val="21"/>
          <w:szCs w:val="21"/>
        </w:rPr>
        <w:instrText xml:space="preserve">TOC \o "1-3" \h \u </w:instrText>
      </w:r>
      <w:r>
        <w:rPr>
          <w:rFonts w:hint="eastAsia" w:ascii="宋体-简" w:hAnsi="宋体-简" w:eastAsia="宋体-简" w:cs="宋体-简"/>
          <w:sz w:val="21"/>
          <w:szCs w:val="21"/>
        </w:rPr>
        <w:fldChar w:fldCharType="separate"/>
      </w:r>
      <w:r>
        <w:rPr>
          <w:rFonts w:hint="eastAsia" w:ascii="宋体-简" w:hAnsi="宋体-简" w:eastAsia="宋体-简" w:cs="宋体-简"/>
          <w:szCs w:val="21"/>
        </w:rPr>
        <w:fldChar w:fldCharType="begin"/>
      </w:r>
      <w:r>
        <w:rPr>
          <w:rFonts w:hint="eastAsia" w:ascii="宋体-简" w:hAnsi="宋体-简" w:eastAsia="宋体-简" w:cs="宋体-简"/>
          <w:szCs w:val="21"/>
        </w:rPr>
        <w:instrText xml:space="preserve"> HYPERLINK \l _Toc4040 </w:instrText>
      </w:r>
      <w:r>
        <w:rPr>
          <w:rFonts w:hint="eastAsia" w:ascii="宋体-简" w:hAnsi="宋体-简" w:eastAsia="宋体-简" w:cs="宋体-简"/>
          <w:szCs w:val="21"/>
        </w:rPr>
        <w:fldChar w:fldCharType="separate"/>
      </w:r>
      <w:r>
        <w:t xml:space="preserve">1.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_Toc4040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-简" w:hAnsi="宋体-简" w:eastAsia="宋体-简" w:cs="宋体-简"/>
          <w:szCs w:val="21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-简" w:hAnsi="宋体-简" w:eastAsia="宋体-简" w:cs="宋体-简"/>
          <w:szCs w:val="21"/>
        </w:rPr>
        <w:fldChar w:fldCharType="begin"/>
      </w:r>
      <w:r>
        <w:rPr>
          <w:rFonts w:hint="eastAsia" w:ascii="宋体-简" w:hAnsi="宋体-简" w:eastAsia="宋体-简" w:cs="宋体-简"/>
          <w:szCs w:val="21"/>
        </w:rPr>
        <w:instrText xml:space="preserve"> HYPERLINK \l _Toc31610 </w:instrText>
      </w:r>
      <w:r>
        <w:rPr>
          <w:rFonts w:hint="eastAsia" w:ascii="宋体-简" w:hAnsi="宋体-简" w:eastAsia="宋体-简" w:cs="宋体-简"/>
          <w:szCs w:val="21"/>
        </w:rPr>
        <w:fldChar w:fldCharType="separate"/>
      </w:r>
      <w:r>
        <w:rPr>
          <w:rFonts w:ascii="宋体" w:hAnsi="宋体" w:cs="宋体"/>
          <w:bCs/>
          <w:szCs w:val="44"/>
        </w:rPr>
        <w:t>1.1. 测试人员</w:t>
      </w:r>
      <w:r>
        <w:tab/>
      </w:r>
      <w:r>
        <w:fldChar w:fldCharType="begin"/>
      </w:r>
      <w:r>
        <w:instrText xml:space="preserve"> PAGEREF _Toc31610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-简" w:hAnsi="宋体-简" w:eastAsia="宋体-简" w:cs="宋体-简"/>
          <w:szCs w:val="21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-简" w:hAnsi="宋体-简" w:eastAsia="宋体-简" w:cs="宋体-简"/>
          <w:szCs w:val="21"/>
        </w:rPr>
        <w:fldChar w:fldCharType="begin"/>
      </w:r>
      <w:r>
        <w:rPr>
          <w:rFonts w:hint="eastAsia" w:ascii="宋体-简" w:hAnsi="宋体-简" w:eastAsia="宋体-简" w:cs="宋体-简"/>
          <w:szCs w:val="21"/>
        </w:rPr>
        <w:instrText xml:space="preserve"> HYPERLINK \l _Toc22933 </w:instrText>
      </w:r>
      <w:r>
        <w:rPr>
          <w:rFonts w:hint="eastAsia" w:ascii="宋体-简" w:hAnsi="宋体-简" w:eastAsia="宋体-简" w:cs="宋体-简"/>
          <w:szCs w:val="21"/>
        </w:rPr>
        <w:fldChar w:fldCharType="separate"/>
      </w:r>
      <w:r>
        <w:rPr>
          <w:rFonts w:ascii="宋体" w:hAnsi="宋体" w:cs="宋体"/>
          <w:bCs/>
          <w:szCs w:val="44"/>
        </w:rPr>
        <w:t>1.2. 测试时间</w:t>
      </w:r>
      <w:r>
        <w:tab/>
      </w:r>
      <w:r>
        <w:fldChar w:fldCharType="begin"/>
      </w:r>
      <w:r>
        <w:instrText xml:space="preserve"> PAGEREF _Toc22933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-简" w:hAnsi="宋体-简" w:eastAsia="宋体-简" w:cs="宋体-简"/>
          <w:szCs w:val="21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-简" w:hAnsi="宋体-简" w:eastAsia="宋体-简" w:cs="宋体-简"/>
          <w:szCs w:val="21"/>
        </w:rPr>
        <w:fldChar w:fldCharType="begin"/>
      </w:r>
      <w:r>
        <w:rPr>
          <w:rFonts w:hint="eastAsia" w:ascii="宋体-简" w:hAnsi="宋体-简" w:eastAsia="宋体-简" w:cs="宋体-简"/>
          <w:szCs w:val="21"/>
        </w:rPr>
        <w:instrText xml:space="preserve"> HYPERLINK \l _Toc20510 </w:instrText>
      </w:r>
      <w:r>
        <w:rPr>
          <w:rFonts w:hint="eastAsia" w:ascii="宋体-简" w:hAnsi="宋体-简" w:eastAsia="宋体-简" w:cs="宋体-简"/>
          <w:szCs w:val="21"/>
        </w:rPr>
        <w:fldChar w:fldCharType="separate"/>
      </w:r>
      <w:r>
        <w:rPr>
          <w:rFonts w:ascii="宋体" w:hAnsi="宋体" w:cs="宋体"/>
          <w:bCs/>
          <w:szCs w:val="44"/>
        </w:rPr>
        <w:t>1.3. 测试版本</w:t>
      </w:r>
      <w:r>
        <w:tab/>
      </w:r>
      <w:r>
        <w:fldChar w:fldCharType="begin"/>
      </w:r>
      <w:r>
        <w:instrText xml:space="preserve"> PAGEREF _Toc20510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-简" w:hAnsi="宋体-简" w:eastAsia="宋体-简" w:cs="宋体-简"/>
          <w:szCs w:val="21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-简" w:hAnsi="宋体-简" w:eastAsia="宋体-简" w:cs="宋体-简"/>
          <w:szCs w:val="21"/>
        </w:rPr>
        <w:fldChar w:fldCharType="begin"/>
      </w:r>
      <w:r>
        <w:rPr>
          <w:rFonts w:hint="eastAsia" w:ascii="宋体-简" w:hAnsi="宋体-简" w:eastAsia="宋体-简" w:cs="宋体-简"/>
          <w:szCs w:val="21"/>
        </w:rPr>
        <w:instrText xml:space="preserve"> HYPERLINK \l _Toc7336 </w:instrText>
      </w:r>
      <w:r>
        <w:rPr>
          <w:rFonts w:hint="eastAsia" w:ascii="宋体-简" w:hAnsi="宋体-简" w:eastAsia="宋体-简" w:cs="宋体-简"/>
          <w:szCs w:val="21"/>
        </w:rPr>
        <w:fldChar w:fldCharType="separate"/>
      </w:r>
      <w:r>
        <w:rPr>
          <w:rFonts w:ascii="宋体" w:hAnsi="宋体" w:cs="宋体"/>
          <w:bCs/>
          <w:szCs w:val="44"/>
        </w:rPr>
        <w:t xml:space="preserve">2. </w:t>
      </w:r>
      <w:r>
        <w:rPr>
          <w:rFonts w:hint="eastAsia" w:ascii="宋体" w:hAnsi="宋体" w:cs="宋体"/>
          <w:bCs/>
          <w:szCs w:val="44"/>
        </w:rPr>
        <w:t>功能测试</w:t>
      </w:r>
      <w:r>
        <w:tab/>
      </w:r>
      <w:r>
        <w:fldChar w:fldCharType="begin"/>
      </w:r>
      <w:r>
        <w:instrText xml:space="preserve"> PAGEREF _Toc7336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-简" w:hAnsi="宋体-简" w:eastAsia="宋体-简" w:cs="宋体-简"/>
          <w:szCs w:val="21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-简" w:hAnsi="宋体-简" w:eastAsia="宋体-简" w:cs="宋体-简"/>
          <w:szCs w:val="21"/>
        </w:rPr>
        <w:fldChar w:fldCharType="begin"/>
      </w:r>
      <w:r>
        <w:rPr>
          <w:rFonts w:hint="eastAsia" w:ascii="宋体-简" w:hAnsi="宋体-简" w:eastAsia="宋体-简" w:cs="宋体-简"/>
          <w:szCs w:val="21"/>
        </w:rPr>
        <w:instrText xml:space="preserve"> HYPERLINK \l _Toc16009 </w:instrText>
      </w:r>
      <w:r>
        <w:rPr>
          <w:rFonts w:hint="eastAsia" w:ascii="宋体-简" w:hAnsi="宋体-简" w:eastAsia="宋体-简" w:cs="宋体-简"/>
          <w:szCs w:val="21"/>
        </w:rPr>
        <w:fldChar w:fldCharType="separate"/>
      </w:r>
      <w:r>
        <w:rPr>
          <w:rFonts w:ascii="宋体" w:hAnsi="宋体" w:cs="宋体"/>
          <w:bCs/>
          <w:szCs w:val="44"/>
        </w:rPr>
        <w:t xml:space="preserve">2.1. </w:t>
      </w:r>
      <w:r>
        <w:rPr>
          <w:rFonts w:hint="eastAsia" w:ascii="宋体" w:hAnsi="宋体" w:cs="宋体"/>
          <w:bCs/>
          <w:szCs w:val="44"/>
        </w:rPr>
        <w:t>测试范围</w:t>
      </w:r>
      <w:r>
        <w:tab/>
      </w:r>
      <w:r>
        <w:fldChar w:fldCharType="begin"/>
      </w:r>
      <w:r>
        <w:instrText xml:space="preserve"> PAGEREF _Toc16009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-简" w:hAnsi="宋体-简" w:eastAsia="宋体-简" w:cs="宋体-简"/>
          <w:szCs w:val="21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-简" w:hAnsi="宋体-简" w:eastAsia="宋体-简" w:cs="宋体-简"/>
          <w:szCs w:val="21"/>
        </w:rPr>
        <w:fldChar w:fldCharType="begin"/>
      </w:r>
      <w:r>
        <w:rPr>
          <w:rFonts w:hint="eastAsia" w:ascii="宋体-简" w:hAnsi="宋体-简" w:eastAsia="宋体-简" w:cs="宋体-简"/>
          <w:szCs w:val="21"/>
        </w:rPr>
        <w:instrText xml:space="preserve"> HYPERLINK \l _Toc14997 </w:instrText>
      </w:r>
      <w:r>
        <w:rPr>
          <w:rFonts w:hint="eastAsia" w:ascii="宋体-简" w:hAnsi="宋体-简" w:eastAsia="宋体-简" w:cs="宋体-简"/>
          <w:szCs w:val="21"/>
        </w:rPr>
        <w:fldChar w:fldCharType="separate"/>
      </w:r>
      <w:r>
        <w:rPr>
          <w:rFonts w:ascii="宋体" w:hAnsi="宋体" w:cs="宋体"/>
          <w:bCs/>
          <w:szCs w:val="44"/>
        </w:rPr>
        <w:t xml:space="preserve">2.2. </w:t>
      </w:r>
      <w:r>
        <w:rPr>
          <w:rFonts w:hint="eastAsia" w:ascii="宋体" w:hAnsi="宋体" w:cs="宋体"/>
          <w:bCs/>
          <w:szCs w:val="44"/>
        </w:rPr>
        <w:t>测试方法</w:t>
      </w:r>
      <w:r>
        <w:tab/>
      </w:r>
      <w:r>
        <w:fldChar w:fldCharType="begin"/>
      </w:r>
      <w:r>
        <w:instrText xml:space="preserve"> PAGEREF _Toc14997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-简" w:hAnsi="宋体-简" w:eastAsia="宋体-简" w:cs="宋体-简"/>
          <w:szCs w:val="21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-简" w:hAnsi="宋体-简" w:eastAsia="宋体-简" w:cs="宋体-简"/>
          <w:szCs w:val="21"/>
        </w:rPr>
        <w:fldChar w:fldCharType="begin"/>
      </w:r>
      <w:r>
        <w:rPr>
          <w:rFonts w:hint="eastAsia" w:ascii="宋体-简" w:hAnsi="宋体-简" w:eastAsia="宋体-简" w:cs="宋体-简"/>
          <w:szCs w:val="21"/>
        </w:rPr>
        <w:instrText xml:space="preserve"> HYPERLINK \l _Toc30932 </w:instrText>
      </w:r>
      <w:r>
        <w:rPr>
          <w:rFonts w:hint="eastAsia" w:ascii="宋体-简" w:hAnsi="宋体-简" w:eastAsia="宋体-简" w:cs="宋体-简"/>
          <w:szCs w:val="21"/>
        </w:rPr>
        <w:fldChar w:fldCharType="separate"/>
      </w:r>
      <w:r>
        <w:rPr>
          <w:rFonts w:ascii="宋体" w:hAnsi="宋体" w:cs="宋体"/>
          <w:bCs/>
          <w:szCs w:val="44"/>
        </w:rPr>
        <w:t xml:space="preserve">2.3. </w:t>
      </w:r>
      <w:r>
        <w:rPr>
          <w:rFonts w:hint="eastAsia" w:ascii="宋体" w:hAnsi="宋体" w:cs="宋体"/>
          <w:bCs/>
          <w:szCs w:val="44"/>
        </w:rPr>
        <w:t>测试结果</w:t>
      </w:r>
      <w:r>
        <w:tab/>
      </w:r>
      <w:r>
        <w:fldChar w:fldCharType="begin"/>
      </w:r>
      <w:r>
        <w:instrText xml:space="preserve"> PAGEREF _Toc30932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-简" w:hAnsi="宋体-简" w:eastAsia="宋体-简" w:cs="宋体-简"/>
          <w:szCs w:val="21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-简" w:hAnsi="宋体-简" w:eastAsia="宋体-简" w:cs="宋体-简"/>
          <w:szCs w:val="21"/>
        </w:rPr>
        <w:fldChar w:fldCharType="begin"/>
      </w:r>
      <w:r>
        <w:rPr>
          <w:rFonts w:hint="eastAsia" w:ascii="宋体-简" w:hAnsi="宋体-简" w:eastAsia="宋体-简" w:cs="宋体-简"/>
          <w:szCs w:val="21"/>
        </w:rPr>
        <w:instrText xml:space="preserve"> HYPERLINK \l _Toc24736 </w:instrText>
      </w:r>
      <w:r>
        <w:rPr>
          <w:rFonts w:hint="eastAsia" w:ascii="宋体-简" w:hAnsi="宋体-简" w:eastAsia="宋体-简" w:cs="宋体-简"/>
          <w:szCs w:val="21"/>
        </w:rPr>
        <w:fldChar w:fldCharType="separate"/>
      </w:r>
      <w:r>
        <w:t xml:space="preserve">3. </w:t>
      </w:r>
      <w:r>
        <w:rPr>
          <w:rFonts w:ascii="宋体" w:hAnsi="宋体" w:cs="宋体"/>
          <w:bCs/>
          <w:szCs w:val="44"/>
        </w:rPr>
        <w:t>测试结果分析</w:t>
      </w:r>
      <w:r>
        <w:tab/>
      </w:r>
      <w:r>
        <w:fldChar w:fldCharType="begin"/>
      </w:r>
      <w:r>
        <w:instrText xml:space="preserve"> PAGEREF _Toc24736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-简" w:hAnsi="宋体-简" w:eastAsia="宋体-简" w:cs="宋体-简"/>
          <w:szCs w:val="21"/>
        </w:rPr>
        <w:fldChar w:fldCharType="end"/>
      </w:r>
    </w:p>
    <w:p>
      <w:pPr>
        <w:rPr>
          <w:sz w:val="21"/>
          <w:szCs w:val="21"/>
        </w:rPr>
      </w:pPr>
      <w:r>
        <w:rPr>
          <w:rFonts w:hint="eastAsia" w:ascii="宋体-简" w:hAnsi="宋体-简" w:eastAsia="宋体-简" w:cs="宋体-简"/>
          <w:szCs w:val="21"/>
        </w:rPr>
        <w:fldChar w:fldCharType="end"/>
      </w:r>
    </w:p>
    <w:p>
      <w:pPr>
        <w:pStyle w:val="3"/>
        <w:numPr>
          <w:ilvl w:val="0"/>
          <w:numId w:val="2"/>
        </w:numPr>
        <w:spacing w:line="578" w:lineRule="auto"/>
      </w:pPr>
      <w:r>
        <w:br w:type="page"/>
      </w:r>
      <w:bookmarkStart w:id="0" w:name="_Toc4040"/>
      <w:bookmarkStart w:id="1" w:name="_Toc1770147626"/>
      <w:r>
        <w:rPr>
          <w:rFonts w:hint="eastAsia"/>
        </w:rPr>
        <w:t>概述</w:t>
      </w:r>
      <w:bookmarkEnd w:id="0"/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测试的以保证软件的质量为最终目的，本测试报告为</w:t>
      </w:r>
      <w:r>
        <w:rPr>
          <w:rFonts w:hint="eastAsia"/>
          <w:sz w:val="24"/>
          <w:lang w:val="en-US" w:eastAsia="zh-CN"/>
        </w:rPr>
        <w:t>福建12122云客服项目</w:t>
      </w:r>
      <w:r>
        <w:rPr>
          <w:rFonts w:hint="eastAsia"/>
          <w:sz w:val="24"/>
        </w:rPr>
        <w:t>测试报告，旨在总结测试结论并且分析测试结果，并对发现的问题和缺陷进行分析，形成文档，以验证该系统是否符合需求说明书的要求。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预期参考人员包括用户、测试人员、开发人员、项目管理者、其他质量管理人员和需要阅读本报告的高层领导。</w:t>
      </w:r>
    </w:p>
    <w:p>
      <w:pPr>
        <w:pStyle w:val="4"/>
        <w:numPr>
          <w:ilvl w:val="1"/>
          <w:numId w:val="2"/>
        </w:numPr>
        <w:rPr>
          <w:rFonts w:ascii="宋体" w:hAnsi="宋体" w:cs="宋体"/>
          <w:bCs/>
          <w:szCs w:val="44"/>
        </w:rPr>
      </w:pPr>
      <w:bookmarkStart w:id="2" w:name="_Toc31610"/>
      <w:r>
        <w:rPr>
          <w:rFonts w:ascii="宋体" w:hAnsi="宋体" w:cs="宋体"/>
          <w:bCs/>
          <w:szCs w:val="44"/>
        </w:rPr>
        <w:t>测试人员</w:t>
      </w:r>
      <w:bookmarkEnd w:id="2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"/>
        <w:gridCol w:w="1560"/>
        <w:gridCol w:w="1599"/>
        <w:gridCol w:w="4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tblHeader/>
        </w:trPr>
        <w:tc>
          <w:tcPr>
            <w:tcW w:w="952" w:type="dxa"/>
            <w:shd w:val="clear" w:color="auto" w:fill="D9E2F3" w:themeFill="accent5" w:themeFillTint="33"/>
            <w:vAlign w:val="center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GB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0"/>
                <w:sz w:val="18"/>
                <w:szCs w:val="21"/>
                <w:lang w:val="en-GB"/>
              </w:rPr>
              <w:t>序号</w:t>
            </w:r>
          </w:p>
        </w:tc>
        <w:tc>
          <w:tcPr>
            <w:tcW w:w="1560" w:type="dxa"/>
            <w:shd w:val="clear" w:color="auto" w:fill="D9E2F3" w:themeFill="accent5" w:themeFillTint="33"/>
            <w:vAlign w:val="center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GB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0"/>
                <w:sz w:val="18"/>
                <w:szCs w:val="21"/>
                <w:lang w:val="en-GB"/>
              </w:rPr>
              <w:t>姓名</w:t>
            </w:r>
          </w:p>
        </w:tc>
        <w:tc>
          <w:tcPr>
            <w:tcW w:w="1599" w:type="dxa"/>
            <w:shd w:val="clear" w:color="auto" w:fill="D9E2F3" w:themeFill="accent5" w:themeFillTint="33"/>
            <w:vAlign w:val="center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GB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0"/>
                <w:sz w:val="18"/>
                <w:szCs w:val="21"/>
                <w:lang w:val="en-GB"/>
              </w:rPr>
              <w:t>部门</w:t>
            </w:r>
          </w:p>
        </w:tc>
        <w:tc>
          <w:tcPr>
            <w:tcW w:w="4087" w:type="dxa"/>
            <w:shd w:val="clear" w:color="auto" w:fill="D9E2F3" w:themeFill="accent5" w:themeFillTint="33"/>
            <w:vAlign w:val="center"/>
          </w:tcPr>
          <w:p>
            <w:pPr>
              <w:widowControl/>
              <w:jc w:val="center"/>
              <w:rPr>
                <w:rFonts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GB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0"/>
                <w:sz w:val="18"/>
                <w:szCs w:val="21"/>
                <w:lang w:val="en-GB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52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 w:val="21"/>
                <w:szCs w:val="21"/>
                <w:lang w:val="en-GB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21"/>
                <w:lang w:val="en-GB"/>
              </w:rPr>
              <w:t>1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</w:rPr>
              <w:t>李煜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 w:val="21"/>
                <w:szCs w:val="21"/>
                <w:lang w:val="en-GB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21"/>
                <w:lang w:val="en-GB"/>
              </w:rPr>
              <w:t>测试组</w:t>
            </w:r>
          </w:p>
        </w:tc>
        <w:tc>
          <w:tcPr>
            <w:tcW w:w="4087" w:type="dxa"/>
            <w:vAlign w:val="center"/>
          </w:tcPr>
          <w:p>
            <w:pPr>
              <w:tabs>
                <w:tab w:val="left" w:pos="456"/>
              </w:tabs>
              <w:adjustRightInd w:val="0"/>
              <w:snapToGrid w:val="0"/>
              <w:jc w:val="left"/>
              <w:rPr>
                <w:rFonts w:asciiTheme="minorEastAsia" w:hAnsiTheme="minorEastAsia" w:cstheme="minorEastAsia"/>
                <w:kern w:val="0"/>
                <w:sz w:val="18"/>
                <w:szCs w:val="21"/>
                <w:lang w:val="en-GB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21"/>
                <w:lang w:val="en-GB"/>
              </w:rPr>
              <w:t>制定测试计划</w:t>
            </w:r>
          </w:p>
          <w:p>
            <w:pPr>
              <w:tabs>
                <w:tab w:val="left" w:pos="456"/>
              </w:tabs>
              <w:adjustRightInd w:val="0"/>
              <w:snapToGrid w:val="0"/>
              <w:jc w:val="left"/>
              <w:rPr>
                <w:rFonts w:hint="eastAsia" w:asciiTheme="minorEastAsia" w:hAnsiTheme="minorEastAsia" w:cstheme="minorEastAsia"/>
                <w:kern w:val="0"/>
                <w:sz w:val="18"/>
                <w:szCs w:val="21"/>
                <w:lang w:val="en-GB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21"/>
                <w:lang w:val="en-GB"/>
              </w:rPr>
              <w:t>组织用例评审</w:t>
            </w:r>
          </w:p>
          <w:p>
            <w:pPr>
              <w:pStyle w:val="2"/>
              <w:rPr>
                <w:lang w:val="en-GB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21"/>
                <w:lang w:val="en-US" w:eastAsia="zh-CN"/>
              </w:rPr>
              <w:t>功能测试</w:t>
            </w:r>
          </w:p>
          <w:p>
            <w:pPr>
              <w:tabs>
                <w:tab w:val="left" w:pos="456"/>
              </w:tabs>
              <w:adjustRightInd w:val="0"/>
              <w:snapToGrid w:val="0"/>
              <w:jc w:val="left"/>
              <w:rPr>
                <w:rFonts w:asciiTheme="minorEastAsia" w:hAnsiTheme="minorEastAsia" w:cstheme="minorEastAsia"/>
                <w:kern w:val="0"/>
                <w:sz w:val="21"/>
                <w:szCs w:val="21"/>
                <w:lang w:val="en-GB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21"/>
                <w:lang w:val="en-GB"/>
              </w:rPr>
              <w:t>编写功能测试报告</w:t>
            </w:r>
          </w:p>
        </w:tc>
      </w:tr>
    </w:tbl>
    <w:p>
      <w:pPr>
        <w:pStyle w:val="2"/>
        <w:rPr>
          <w:sz w:val="24"/>
        </w:rPr>
      </w:pPr>
    </w:p>
    <w:p>
      <w:pPr>
        <w:pStyle w:val="4"/>
        <w:numPr>
          <w:ilvl w:val="1"/>
          <w:numId w:val="2"/>
        </w:numPr>
        <w:rPr>
          <w:rFonts w:ascii="宋体" w:hAnsi="宋体" w:cs="宋体"/>
          <w:bCs/>
          <w:szCs w:val="44"/>
        </w:rPr>
      </w:pPr>
      <w:bookmarkStart w:id="3" w:name="_Toc22933"/>
      <w:r>
        <w:rPr>
          <w:rFonts w:ascii="宋体" w:hAnsi="宋体" w:cs="宋体"/>
          <w:bCs/>
          <w:szCs w:val="44"/>
        </w:rPr>
        <w:t>测试时间</w:t>
      </w:r>
      <w:bookmarkEnd w:id="3"/>
    </w:p>
    <w:tbl>
      <w:tblPr>
        <w:tblStyle w:val="16"/>
        <w:tblW w:w="8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1383"/>
        <w:gridCol w:w="1390"/>
        <w:gridCol w:w="1556"/>
        <w:gridCol w:w="1133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tblHeader/>
        </w:trPr>
        <w:tc>
          <w:tcPr>
            <w:tcW w:w="958" w:type="dxa"/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GB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0"/>
                <w:sz w:val="18"/>
                <w:szCs w:val="21"/>
                <w:lang w:val="en-GB"/>
              </w:rPr>
              <w:t>序号</w:t>
            </w:r>
          </w:p>
        </w:tc>
        <w:tc>
          <w:tcPr>
            <w:tcW w:w="1383" w:type="dxa"/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 w:val="0"/>
                <w:bCs/>
                <w:kern w:val="0"/>
                <w:sz w:val="21"/>
                <w:szCs w:val="21"/>
                <w:lang w:val="en-GB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kern w:val="0"/>
                <w:sz w:val="18"/>
                <w:szCs w:val="21"/>
                <w:lang w:val="en-GB"/>
              </w:rPr>
              <w:t>任务</w:t>
            </w:r>
          </w:p>
        </w:tc>
        <w:tc>
          <w:tcPr>
            <w:tcW w:w="1390" w:type="dxa"/>
            <w:shd w:val="clear" w:color="auto" w:fill="D9E2F3" w:themeFill="accent5" w:themeFillTint="33"/>
            <w:vAlign w:val="center"/>
          </w:tcPr>
          <w:p>
            <w:pPr>
              <w:pStyle w:val="15"/>
              <w:jc w:val="center"/>
              <w:rPr>
                <w:rFonts w:asciiTheme="minorEastAsia" w:hAnsiTheme="minorEastAsia" w:cstheme="minorEastAsia"/>
                <w:b w:val="0"/>
                <w:bCs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21"/>
                <w:lang w:val="en-US"/>
              </w:rPr>
              <w:t>工作量（人日）</w:t>
            </w:r>
          </w:p>
        </w:tc>
        <w:tc>
          <w:tcPr>
            <w:tcW w:w="1556" w:type="dxa"/>
            <w:shd w:val="clear" w:color="auto" w:fill="D9E2F3" w:themeFill="accent5" w:themeFillTint="33"/>
            <w:vAlign w:val="center"/>
          </w:tcPr>
          <w:p>
            <w:pPr>
              <w:pStyle w:val="15"/>
              <w:jc w:val="center"/>
              <w:rPr>
                <w:rFonts w:asciiTheme="minorEastAsia" w:hAnsiTheme="minorEastAsia" w:cstheme="minorEastAsia"/>
                <w:b w:val="0"/>
                <w:bCs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21"/>
                <w:lang w:val="en-US"/>
              </w:rPr>
              <w:t>开始日期</w:t>
            </w:r>
          </w:p>
        </w:tc>
        <w:tc>
          <w:tcPr>
            <w:tcW w:w="1133" w:type="dxa"/>
            <w:shd w:val="clear" w:color="auto" w:fill="D9E2F3" w:themeFill="accent5" w:themeFillTint="33"/>
            <w:vAlign w:val="center"/>
          </w:tcPr>
          <w:p>
            <w:pPr>
              <w:pStyle w:val="15"/>
              <w:jc w:val="center"/>
              <w:rPr>
                <w:rFonts w:asciiTheme="minorEastAsia" w:hAnsiTheme="minorEastAsia" w:cstheme="minorEastAsia"/>
                <w:b w:val="0"/>
                <w:bCs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21"/>
                <w:lang w:val="en-US"/>
              </w:rPr>
              <w:t>结束日期</w:t>
            </w:r>
          </w:p>
        </w:tc>
        <w:tc>
          <w:tcPr>
            <w:tcW w:w="1800" w:type="dxa"/>
            <w:shd w:val="clear" w:color="auto" w:fill="D9E2F3" w:themeFill="accent5" w:themeFillTint="33"/>
            <w:vAlign w:val="center"/>
          </w:tcPr>
          <w:p>
            <w:pPr>
              <w:pStyle w:val="15"/>
              <w:jc w:val="center"/>
              <w:rPr>
                <w:rFonts w:asciiTheme="minorEastAsia" w:hAnsiTheme="minorEastAsia" w:cstheme="minorEastAsia"/>
                <w:b w:val="0"/>
                <w:bCs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18"/>
                <w:szCs w:val="21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95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 w:val="21"/>
                <w:szCs w:val="21"/>
                <w:lang w:val="en-GB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21"/>
                <w:lang w:val="en-GB"/>
              </w:rPr>
              <w:t>1</w:t>
            </w:r>
          </w:p>
        </w:tc>
        <w:tc>
          <w:tcPr>
            <w:tcW w:w="1383" w:type="dxa"/>
            <w:vAlign w:val="center"/>
          </w:tcPr>
          <w:p>
            <w:pPr>
              <w:spacing w:line="480" w:lineRule="auto"/>
              <w:jc w:val="center"/>
              <w:rPr>
                <w:rFonts w:asciiTheme="minorEastAsia" w:hAnsiTheme="minorEastAsia" w:cstheme="minorEastAsia"/>
                <w:kern w:val="0"/>
                <w:sz w:val="21"/>
                <w:szCs w:val="21"/>
                <w:lang w:val="en-GB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21"/>
              </w:rPr>
              <w:t>测试计划</w:t>
            </w:r>
          </w:p>
        </w:tc>
        <w:tc>
          <w:tcPr>
            <w:tcW w:w="1390" w:type="dxa"/>
            <w:vAlign w:val="center"/>
          </w:tcPr>
          <w:p>
            <w:pPr>
              <w:pStyle w:val="15"/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1556" w:type="dxa"/>
            <w:vAlign w:val="center"/>
          </w:tcPr>
          <w:p>
            <w:pPr>
              <w:pStyle w:val="15"/>
              <w:jc w:val="center"/>
              <w:rPr>
                <w:rFonts w:hint="default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/>
              </w:rPr>
              <w:t>20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.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8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.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25</w:t>
            </w:r>
          </w:p>
        </w:tc>
        <w:tc>
          <w:tcPr>
            <w:tcW w:w="1133" w:type="dxa"/>
            <w:vAlign w:val="center"/>
          </w:tcPr>
          <w:p>
            <w:pPr>
              <w:pStyle w:val="15"/>
              <w:jc w:val="center"/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/>
              </w:rPr>
              <w:t>20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.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8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.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25</w:t>
            </w:r>
          </w:p>
        </w:tc>
        <w:tc>
          <w:tcPr>
            <w:tcW w:w="1800" w:type="dxa"/>
            <w:vAlign w:val="center"/>
          </w:tcPr>
          <w:p>
            <w:pPr>
              <w:pStyle w:val="15"/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李煜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95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21"/>
              </w:rPr>
              <w:t>2</w:t>
            </w:r>
          </w:p>
        </w:tc>
        <w:tc>
          <w:tcPr>
            <w:tcW w:w="1383" w:type="dxa"/>
            <w:vAlign w:val="center"/>
          </w:tcPr>
          <w:p>
            <w:pPr>
              <w:spacing w:line="480" w:lineRule="auto"/>
              <w:jc w:val="center"/>
              <w:rPr>
                <w:rFonts w:asciiTheme="minorEastAsia" w:hAnsiTheme="minorEastAsia" w:cstheme="minorEastAsia"/>
                <w:kern w:val="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21"/>
              </w:rPr>
              <w:t>测试用例</w:t>
            </w:r>
          </w:p>
        </w:tc>
        <w:tc>
          <w:tcPr>
            <w:tcW w:w="1390" w:type="dxa"/>
            <w:vAlign w:val="center"/>
          </w:tcPr>
          <w:p>
            <w:pPr>
              <w:pStyle w:val="15"/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1556" w:type="dxa"/>
            <w:vAlign w:val="center"/>
          </w:tcPr>
          <w:p>
            <w:pPr>
              <w:pStyle w:val="15"/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/>
              </w:rPr>
              <w:t>202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/>
              </w:rPr>
              <w:t>.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8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/>
              </w:rPr>
              <w:t>.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26</w:t>
            </w:r>
          </w:p>
        </w:tc>
        <w:tc>
          <w:tcPr>
            <w:tcW w:w="1133" w:type="dxa"/>
            <w:vAlign w:val="center"/>
          </w:tcPr>
          <w:p>
            <w:pPr>
              <w:pStyle w:val="15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/>
              </w:rPr>
              <w:t>202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/>
              </w:rPr>
              <w:t>.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9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/>
              </w:rPr>
              <w:t>.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9</w:t>
            </w:r>
          </w:p>
        </w:tc>
        <w:tc>
          <w:tcPr>
            <w:tcW w:w="1800" w:type="dxa"/>
            <w:vAlign w:val="center"/>
          </w:tcPr>
          <w:p>
            <w:pPr>
              <w:pStyle w:val="15"/>
              <w:jc w:val="center"/>
              <w:rPr>
                <w:rFonts w:asciiTheme="minorEastAsia" w:hAnsiTheme="minorEastAsia" w:cstheme="minorEastAsia"/>
                <w:sz w:val="18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/>
              </w:rPr>
              <w:t>李煜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95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21"/>
              </w:rPr>
              <w:t>3</w:t>
            </w:r>
          </w:p>
        </w:tc>
        <w:tc>
          <w:tcPr>
            <w:tcW w:w="1383" w:type="dxa"/>
            <w:vAlign w:val="center"/>
          </w:tcPr>
          <w:p>
            <w:pPr>
              <w:spacing w:line="480" w:lineRule="auto"/>
              <w:jc w:val="center"/>
              <w:rPr>
                <w:rFonts w:asciiTheme="minorEastAsia" w:hAnsiTheme="minorEastAsia" w:cstheme="minorEastAsia"/>
                <w:kern w:val="0"/>
                <w:sz w:val="21"/>
                <w:szCs w:val="21"/>
                <w:lang w:val="en-GB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18"/>
                <w:szCs w:val="21"/>
                <w:lang w:val="en-GB"/>
              </w:rPr>
              <w:t>功能测试</w:t>
            </w:r>
          </w:p>
        </w:tc>
        <w:tc>
          <w:tcPr>
            <w:tcW w:w="1390" w:type="dxa"/>
            <w:vAlign w:val="center"/>
          </w:tcPr>
          <w:p>
            <w:pPr>
              <w:pStyle w:val="15"/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40</w:t>
            </w:r>
          </w:p>
        </w:tc>
        <w:tc>
          <w:tcPr>
            <w:tcW w:w="1556" w:type="dxa"/>
            <w:vAlign w:val="center"/>
          </w:tcPr>
          <w:p>
            <w:pPr>
              <w:pStyle w:val="15"/>
              <w:jc w:val="center"/>
              <w:rPr>
                <w:rFonts w:hint="default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/>
              </w:rPr>
              <w:t>20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.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9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.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10</w:t>
            </w:r>
          </w:p>
        </w:tc>
        <w:tc>
          <w:tcPr>
            <w:tcW w:w="1133" w:type="dxa"/>
            <w:vAlign w:val="center"/>
          </w:tcPr>
          <w:p>
            <w:pPr>
              <w:pStyle w:val="15"/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/>
              </w:rPr>
              <w:t>20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.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12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.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9</w:t>
            </w:r>
          </w:p>
        </w:tc>
        <w:tc>
          <w:tcPr>
            <w:tcW w:w="1800" w:type="dxa"/>
            <w:vAlign w:val="center"/>
          </w:tcPr>
          <w:p>
            <w:pPr>
              <w:pStyle w:val="15"/>
              <w:jc w:val="center"/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/>
              </w:rPr>
              <w:t>李煜</w:t>
            </w:r>
          </w:p>
        </w:tc>
      </w:tr>
    </w:tbl>
    <w:p>
      <w:pPr>
        <w:pStyle w:val="2"/>
        <w:rPr>
          <w:sz w:val="24"/>
        </w:rPr>
      </w:pPr>
    </w:p>
    <w:p>
      <w:pPr>
        <w:pStyle w:val="4"/>
        <w:numPr>
          <w:ilvl w:val="1"/>
          <w:numId w:val="2"/>
        </w:numPr>
        <w:rPr>
          <w:rFonts w:ascii="宋体" w:hAnsi="宋体" w:cs="宋体"/>
          <w:bCs/>
          <w:szCs w:val="44"/>
        </w:rPr>
      </w:pPr>
      <w:bookmarkStart w:id="4" w:name="_Toc20510"/>
      <w:r>
        <w:rPr>
          <w:rFonts w:ascii="宋体" w:hAnsi="宋体" w:cs="宋体"/>
          <w:bCs/>
          <w:szCs w:val="44"/>
        </w:rPr>
        <w:t>测试版本</w:t>
      </w:r>
      <w:bookmarkEnd w:id="4"/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V1.0</w:t>
      </w:r>
      <w:bookmarkEnd w:id="1"/>
    </w:p>
    <w:p>
      <w:pPr>
        <w:pStyle w:val="3"/>
        <w:numPr>
          <w:ilvl w:val="0"/>
          <w:numId w:val="2"/>
        </w:numPr>
        <w:spacing w:line="578" w:lineRule="auto"/>
        <w:rPr>
          <w:rFonts w:ascii="宋体" w:hAnsi="宋体" w:cs="宋体"/>
          <w:bCs/>
          <w:szCs w:val="44"/>
        </w:rPr>
      </w:pPr>
      <w:bookmarkStart w:id="5" w:name="_Toc7336"/>
      <w:r>
        <w:rPr>
          <w:rFonts w:hint="eastAsia" w:ascii="宋体" w:hAnsi="宋体" w:cs="宋体"/>
          <w:bCs/>
          <w:szCs w:val="44"/>
        </w:rPr>
        <w:t>功能测试</w:t>
      </w:r>
      <w:bookmarkEnd w:id="5"/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本文档目的在于总结测试情况以及分析测试结果，描述系统是否符合需求；以便于开发对系统实施相关的修复或者调优工作，以及项目相关人员对系统有个客观的评估。预期参考人员为项目经理、需求、产品经理、开发人员、测试人员。</w:t>
      </w:r>
    </w:p>
    <w:p>
      <w:pPr>
        <w:pStyle w:val="4"/>
        <w:numPr>
          <w:ilvl w:val="1"/>
          <w:numId w:val="2"/>
        </w:numPr>
        <w:rPr>
          <w:rFonts w:ascii="宋体" w:hAnsi="宋体" w:cs="宋体"/>
          <w:bCs/>
          <w:szCs w:val="44"/>
        </w:rPr>
      </w:pPr>
      <w:bookmarkStart w:id="6" w:name="_Toc16009"/>
      <w:r>
        <w:rPr>
          <w:rFonts w:hint="eastAsia" w:ascii="宋体" w:hAnsi="宋体" w:cs="宋体"/>
          <w:bCs/>
          <w:szCs w:val="44"/>
        </w:rPr>
        <w:t>测试范围</w:t>
      </w:r>
      <w:bookmarkEnd w:id="6"/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本次测试详细功能点见下表：</w:t>
      </w:r>
    </w:p>
    <w:tbl>
      <w:tblPr>
        <w:tblStyle w:val="13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2816"/>
        <w:gridCol w:w="1016"/>
        <w:gridCol w:w="30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2F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一级功能</w:t>
            </w:r>
          </w:p>
        </w:tc>
        <w:tc>
          <w:tcPr>
            <w:tcW w:w="164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2F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二级功能</w:t>
            </w:r>
          </w:p>
        </w:tc>
        <w:tc>
          <w:tcPr>
            <w:tcW w:w="59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2F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三级功能</w:t>
            </w:r>
          </w:p>
        </w:tc>
        <w:tc>
          <w:tcPr>
            <w:tcW w:w="179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2F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首页</w:t>
            </w: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首页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首页数据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诉求工单</w:t>
            </w: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工单受理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我的待办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待签收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待办理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已办理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草稿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工单催办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工单查询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抄送记录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服务类型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数据报表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省报表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市报表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一键协同</w:t>
            </w: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全部协同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我的协同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通话记录</w:t>
            </w: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全部通话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我的通话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接听定位</w:t>
            </w: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接听定位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知识库</w:t>
            </w: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知识搜索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知识管理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知识列表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反馈管理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个人业务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我的反馈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我的收藏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考试</w:t>
            </w: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考试管理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题库管理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成绩管理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我的考试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话务监控</w:t>
            </w: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座席状态监控列表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呼入监控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坐席监控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话务报表</w:t>
            </w: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技能组呼入统计报表   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技能组呼入明细报表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通话明细报表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满意率报表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满意度明细报表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示忙明细报表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系统呼叫满意度报表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系统呼叫满意度评价报表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坐席服务综合报表统计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系统话务综合统计报表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福建省高速公路话务情况统计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福建省话务汇总报表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福建省全省报表统计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组织话务自定义汇总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组织状态自定义汇总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组织队列自定义汇总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座席话务自定义汇总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座席状态自定义汇总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呼入明细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呼出明细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外部呼损明细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  <w:bookmarkStart w:id="11" w:name="_GoBack"/>
            <w:bookmarkEnd w:id="11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黑红名单</w:t>
            </w: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黑红名单管理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车户管理</w:t>
            </w: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车户管理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消息中心</w:t>
            </w:r>
          </w:p>
        </w:tc>
        <w:tc>
          <w:tcPr>
            <w:tcW w:w="16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消息中心</w:t>
            </w:r>
          </w:p>
        </w:tc>
        <w:tc>
          <w:tcPr>
            <w:tcW w:w="5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</w:t>
            </w:r>
          </w:p>
        </w:tc>
        <w:tc>
          <w:tcPr>
            <w:tcW w:w="17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</w:tr>
    </w:tbl>
    <w:p>
      <w:pPr>
        <w:pStyle w:val="2"/>
        <w:rPr>
          <w:rFonts w:hint="eastAsia"/>
          <w:lang w:val="en-US"/>
        </w:rPr>
      </w:pPr>
    </w:p>
    <w:p>
      <w:pPr>
        <w:pStyle w:val="4"/>
        <w:numPr>
          <w:ilvl w:val="1"/>
          <w:numId w:val="2"/>
        </w:numPr>
        <w:rPr>
          <w:rFonts w:ascii="宋体" w:hAnsi="宋体" w:cs="宋体"/>
          <w:bCs/>
          <w:szCs w:val="44"/>
        </w:rPr>
      </w:pPr>
      <w:bookmarkStart w:id="7" w:name="_Toc14997"/>
      <w:r>
        <w:rPr>
          <w:rFonts w:hint="eastAsia" w:ascii="宋体" w:hAnsi="宋体" w:cs="宋体"/>
          <w:bCs/>
          <w:szCs w:val="44"/>
        </w:rPr>
        <w:t>测试方法</w:t>
      </w:r>
      <w:bookmarkEnd w:id="7"/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黑盒测试。</w:t>
      </w:r>
    </w:p>
    <w:p>
      <w:pPr>
        <w:pStyle w:val="4"/>
        <w:numPr>
          <w:ilvl w:val="1"/>
          <w:numId w:val="2"/>
        </w:numPr>
        <w:rPr>
          <w:rFonts w:ascii="宋体" w:hAnsi="宋体" w:cs="宋体"/>
          <w:bCs/>
          <w:szCs w:val="44"/>
        </w:rPr>
      </w:pPr>
      <w:bookmarkStart w:id="8" w:name="_Toc30932"/>
      <w:r>
        <w:rPr>
          <w:rFonts w:hint="eastAsia" w:ascii="宋体" w:hAnsi="宋体" w:cs="宋体"/>
          <w:bCs/>
          <w:szCs w:val="44"/>
        </w:rPr>
        <w:t>测试结果</w:t>
      </w:r>
      <w:bookmarkEnd w:id="8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本次测试范围内，全部功能点测试完成，本次测试共提交</w:t>
      </w:r>
      <w:r>
        <w:rPr>
          <w:rFonts w:hint="eastAsia"/>
          <w:sz w:val="24"/>
          <w:lang w:val="en-US" w:eastAsia="zh-CN"/>
        </w:rPr>
        <w:t>545</w:t>
      </w:r>
      <w:r>
        <w:rPr>
          <w:rFonts w:hint="eastAsia"/>
          <w:sz w:val="24"/>
        </w:rPr>
        <w:t>个bug，未关闭bug-</w:t>
      </w:r>
      <w:r>
        <w:rPr>
          <w:rFonts w:hint="eastAsia"/>
          <w:sz w:val="24"/>
          <w:lang w:val="en-US" w:eastAsia="zh-CN"/>
        </w:rPr>
        <w:t>492</w:t>
      </w:r>
      <w:r>
        <w:rPr>
          <w:rFonts w:hint="eastAsia"/>
          <w:sz w:val="24"/>
        </w:rPr>
        <w:t>个，延期解决bug-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个，未解决bug-</w:t>
      </w:r>
      <w:r>
        <w:rPr>
          <w:rFonts w:hint="eastAsia"/>
          <w:sz w:val="24"/>
          <w:lang w:val="en-US" w:eastAsia="zh-CN"/>
        </w:rPr>
        <w:t>50</w:t>
      </w:r>
      <w:r>
        <w:rPr>
          <w:rFonts w:hint="eastAsia"/>
          <w:sz w:val="24"/>
        </w:rPr>
        <w:t>个。</w:t>
      </w:r>
    </w:p>
    <w:p>
      <w:pPr>
        <w:pStyle w:val="3"/>
        <w:numPr>
          <w:ilvl w:val="0"/>
          <w:numId w:val="2"/>
        </w:numPr>
        <w:spacing w:line="578" w:lineRule="auto"/>
      </w:pPr>
      <w:bookmarkStart w:id="9" w:name="_Toc24736"/>
      <w:bookmarkStart w:id="10" w:name="_Toc2446493"/>
      <w:r>
        <w:rPr>
          <w:rFonts w:ascii="宋体" w:hAnsi="宋体" w:cs="宋体"/>
          <w:bCs/>
          <w:szCs w:val="44"/>
        </w:rPr>
        <w:t>测试结果分析</w:t>
      </w:r>
      <w:bookmarkEnd w:id="9"/>
      <w:bookmarkEnd w:id="10"/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经过对测试结果进行分析：</w:t>
      </w:r>
    </w:p>
    <w:p>
      <w:pPr>
        <w:pStyle w:val="17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本次未解决bug不影响主功能使用，允许上线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结论：通过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985" w:right="1800" w:bottom="1440" w:left="1800" w:header="567" w:footer="992" w:gutter="0"/>
      <w:pgNumType w:start="1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简">
    <w:altName w:val="Malgun Gothic Semilight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w:rPr>
        <w:rFonts w:hint="eastAsia"/>
      </w:rPr>
      <w:t xml:space="preserve">中国政府网政务小程序及总服务集成项目 </w:t>
    </w:r>
    <w:r>
      <w:t xml:space="preserve">                                    </w:t>
    </w:r>
    <w:r>
      <w:rPr>
        <w:rFonts w:hint="eastAsia"/>
      </w:rPr>
      <w:t>《</w:t>
    </w:r>
    <w:r>
      <w:t>安全漏洞修复方案</w:t>
    </w:r>
    <w:r>
      <w:rPr>
        <w:rFonts w:hint="eastAsia"/>
      </w:rPr>
      <w:t>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sz w:val="21"/>
        <w:szCs w:val="21"/>
      </w:rPr>
    </w:pPr>
    <w:r>
      <w:rPr>
        <w:rFonts w:hint="eastAsia" w:ascii="宋体" w:hAnsi="宋体"/>
        <w:sz w:val="21"/>
        <w:szCs w:val="21"/>
      </w:rPr>
      <w:t>﹣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PAGE   \* MERGEFORMAT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7</w:t>
    </w:r>
    <w:r>
      <w:rPr>
        <w:sz w:val="21"/>
        <w:szCs w:val="21"/>
      </w:rPr>
      <w:fldChar w:fldCharType="end"/>
    </w:r>
    <w:r>
      <w:rPr>
        <w:rFonts w:hint="eastAsia" w:ascii="宋体" w:hAnsi="宋体"/>
        <w:sz w:val="21"/>
        <w:szCs w:val="21"/>
      </w:rPr>
      <w:t>﹣</w:t>
    </w:r>
  </w:p>
  <w:p>
    <w:pPr>
      <w:pStyle w:val="10"/>
    </w:pPr>
  </w:p>
  <w:p>
    <w:pPr>
      <w:pStyle w:val="10"/>
    </w:pPr>
    <w:r>
      <w:rPr>
        <w:rFonts w:hint="eastAsia"/>
      </w:rPr>
      <w:t xml:space="preserve"> </w:t>
    </w:r>
  </w:p>
  <w:p>
    <w:pPr>
      <w:pStyle w:val="10"/>
    </w:pPr>
    <w:r>
      <w:rPr>
        <w:rFonts w:hint="eastAsia"/>
      </w:rPr>
      <w:t xml:space="preserve">                                                                  </w:t>
    </w:r>
    <w:r>
      <w:rPr>
        <w:rFonts w:hint="eastAsia"/>
        <w:lang w:val="en-US" w:eastAsia="zh-CN"/>
      </w:rPr>
      <w:t xml:space="preserve">                  </w:t>
    </w:r>
    <w:r>
      <w:t>测试报告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  <w:rPr>
        <w:sz w:val="21"/>
        <w:szCs w:val="21"/>
      </w:rPr>
    </w:pPr>
    <w:r>
      <w:rPr>
        <w:rFonts w:hint="eastAsia" w:ascii="宋体" w:hAnsi="宋体"/>
        <w:sz w:val="21"/>
        <w:szCs w:val="21"/>
      </w:rPr>
      <w:t>﹣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PAGE   \* MERGEFORMAT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8</w:t>
    </w:r>
    <w:r>
      <w:rPr>
        <w:sz w:val="21"/>
        <w:szCs w:val="21"/>
      </w:rPr>
      <w:fldChar w:fldCharType="end"/>
    </w:r>
    <w:r>
      <w:rPr>
        <w:rFonts w:hint="eastAsia" w:ascii="宋体" w:hAnsi="宋体"/>
        <w:sz w:val="21"/>
        <w:szCs w:val="21"/>
      </w:rPr>
      <w:t>﹣</w:t>
    </w:r>
  </w:p>
  <w:p>
    <w:pPr>
      <w:pStyle w:val="10"/>
    </w:pPr>
  </w:p>
  <w:p>
    <w:pPr>
      <w:pStyle w:val="10"/>
    </w:pPr>
  </w:p>
  <w:p>
    <w:pPr>
      <w:pStyle w:val="10"/>
    </w:pPr>
    <w:r>
      <w:rPr>
        <w:rFonts w:hint="eastAsia"/>
      </w:rPr>
      <w:t xml:space="preserve">                                                            </w:t>
    </w:r>
    <w:r>
      <w:rPr>
        <w:rFonts w:hint="eastAsia"/>
        <w:lang w:val="en-US" w:eastAsia="zh-CN"/>
      </w:rPr>
      <w:t xml:space="preserve">                        </w:t>
    </w:r>
    <w:r>
      <w:t>测试报告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sz w:val="21"/>
        <w:szCs w:val="21"/>
      </w:rPr>
    </w:pPr>
    <w:r>
      <w:rPr>
        <w:rFonts w:hint="eastAsia" w:ascii="宋体" w:hAnsi="宋体"/>
        <w:sz w:val="21"/>
        <w:szCs w:val="21"/>
      </w:rPr>
      <w:t>﹣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PAGE   \* MERGEFORMAT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1</w:t>
    </w:r>
    <w:r>
      <w:rPr>
        <w:sz w:val="21"/>
        <w:szCs w:val="21"/>
      </w:rPr>
      <w:fldChar w:fldCharType="end"/>
    </w:r>
    <w:r>
      <w:rPr>
        <w:rFonts w:hint="eastAsia" w:ascii="宋体" w:hAnsi="宋体"/>
        <w:sz w:val="21"/>
        <w:szCs w:val="21"/>
      </w:rPr>
      <w:t>﹣</w:t>
    </w:r>
  </w:p>
  <w:p>
    <w:pPr>
      <w:pStyle w:val="10"/>
    </w:pPr>
  </w:p>
  <w:p>
    <w:pPr>
      <w:pStyle w:val="10"/>
    </w:pPr>
  </w:p>
  <w:p>
    <w:pPr>
      <w:pStyle w:val="10"/>
    </w:pPr>
    <w:r>
      <w:rPr>
        <w:rFonts w:hint="eastAsia"/>
      </w:rPr>
      <w:t xml:space="preserve">                                                             </w:t>
    </w:r>
    <w:r>
      <w:rPr>
        <w:rFonts w:hint="eastAsia"/>
        <w:lang w:val="en-US" w:eastAsia="zh-CN"/>
      </w:rPr>
      <w:t xml:space="preserve">                      </w:t>
    </w:r>
    <w:r>
      <w:t>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811ADE"/>
    <w:multiLevelType w:val="multilevel"/>
    <w:tmpl w:val="16811ADE"/>
    <w:lvl w:ilvl="0" w:tentative="0">
      <w:start w:val="1"/>
      <w:numFmt w:val="decimal"/>
      <w:lvlText w:val="%1、"/>
      <w:lvlJc w:val="left"/>
      <w:pPr>
        <w:ind w:left="1286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6" w:hanging="420"/>
      </w:pPr>
    </w:lvl>
    <w:lvl w:ilvl="2" w:tentative="0">
      <w:start w:val="1"/>
      <w:numFmt w:val="lowerRoman"/>
      <w:lvlText w:val="%3."/>
      <w:lvlJc w:val="right"/>
      <w:pPr>
        <w:ind w:left="1826" w:hanging="420"/>
      </w:pPr>
    </w:lvl>
    <w:lvl w:ilvl="3" w:tentative="0">
      <w:start w:val="1"/>
      <w:numFmt w:val="decimal"/>
      <w:lvlText w:val="%4."/>
      <w:lvlJc w:val="left"/>
      <w:pPr>
        <w:ind w:left="2246" w:hanging="420"/>
      </w:pPr>
    </w:lvl>
    <w:lvl w:ilvl="4" w:tentative="0">
      <w:start w:val="1"/>
      <w:numFmt w:val="lowerLetter"/>
      <w:lvlText w:val="%5)"/>
      <w:lvlJc w:val="left"/>
      <w:pPr>
        <w:ind w:left="2666" w:hanging="420"/>
      </w:pPr>
    </w:lvl>
    <w:lvl w:ilvl="5" w:tentative="0">
      <w:start w:val="1"/>
      <w:numFmt w:val="lowerRoman"/>
      <w:lvlText w:val="%6."/>
      <w:lvlJc w:val="right"/>
      <w:pPr>
        <w:ind w:left="3086" w:hanging="420"/>
      </w:pPr>
    </w:lvl>
    <w:lvl w:ilvl="6" w:tentative="0">
      <w:start w:val="1"/>
      <w:numFmt w:val="decimal"/>
      <w:lvlText w:val="%7."/>
      <w:lvlJc w:val="left"/>
      <w:pPr>
        <w:ind w:left="3506" w:hanging="420"/>
      </w:pPr>
    </w:lvl>
    <w:lvl w:ilvl="7" w:tentative="0">
      <w:start w:val="1"/>
      <w:numFmt w:val="lowerLetter"/>
      <w:lvlText w:val="%8)"/>
      <w:lvlJc w:val="left"/>
      <w:pPr>
        <w:ind w:left="3926" w:hanging="420"/>
      </w:pPr>
    </w:lvl>
    <w:lvl w:ilvl="8" w:tentative="0">
      <w:start w:val="1"/>
      <w:numFmt w:val="lowerRoman"/>
      <w:lvlText w:val="%9."/>
      <w:lvlJc w:val="right"/>
      <w:pPr>
        <w:ind w:left="4346" w:hanging="420"/>
      </w:pPr>
    </w:lvl>
  </w:abstractNum>
  <w:abstractNum w:abstractNumId="1">
    <w:nsid w:val="5E8EE641"/>
    <w:multiLevelType w:val="multilevel"/>
    <w:tmpl w:val="5E8EE641"/>
    <w:lvl w:ilvl="0" w:tentative="0">
      <w:start w:val="3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3"/>
      <w:numFmt w:val="decimal"/>
      <w:lvlText w:val="%1.%2."/>
      <w:lvlJc w:val="left"/>
      <w:pPr>
        <w:ind w:left="850" w:hanging="453"/>
      </w:pPr>
      <w:rPr>
        <w:rFonts w:hint="default" w:ascii="宋体" w:hAnsi="宋体" w:eastAsia="宋体" w:cs="宋体"/>
      </w:rPr>
    </w:lvl>
    <w:lvl w:ilvl="2" w:tentative="0">
      <w:start w:val="4"/>
      <w:numFmt w:val="decimal"/>
      <w:lvlText w:val="%1.%2.%3."/>
      <w:lvlJc w:val="left"/>
      <w:pPr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suff w:val="nothing"/>
      <w:lvlText w:val="%1.%2.%3.%4."/>
      <w:lvlJc w:val="left"/>
      <w:pPr>
        <w:tabs>
          <w:tab w:val="left" w:pos="567"/>
        </w:tabs>
        <w:ind w:left="0" w:firstLine="56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76EC7D18"/>
    <w:multiLevelType w:val="multilevel"/>
    <w:tmpl w:val="76EC7D18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dit="readOnly" w:enforcement="0"/>
  <w:defaultTabStop w:val="42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4OGZmNDFmM2ZkMzVhNDYwMGViYTExOGEyNzQyNzIifQ=="/>
  </w:docVars>
  <w:rsids>
    <w:rsidRoot w:val="37FCEB26"/>
    <w:rsid w:val="00001CCF"/>
    <w:rsid w:val="000F5CD4"/>
    <w:rsid w:val="001925D9"/>
    <w:rsid w:val="001D1F81"/>
    <w:rsid w:val="002737D4"/>
    <w:rsid w:val="00327298"/>
    <w:rsid w:val="00384DEE"/>
    <w:rsid w:val="00456A60"/>
    <w:rsid w:val="004E10EE"/>
    <w:rsid w:val="005B3B44"/>
    <w:rsid w:val="00644B69"/>
    <w:rsid w:val="0068709A"/>
    <w:rsid w:val="00693867"/>
    <w:rsid w:val="007244F6"/>
    <w:rsid w:val="00802CE3"/>
    <w:rsid w:val="00812E09"/>
    <w:rsid w:val="00854AC6"/>
    <w:rsid w:val="008D2F7C"/>
    <w:rsid w:val="009C4118"/>
    <w:rsid w:val="00B52B7D"/>
    <w:rsid w:val="00CB2931"/>
    <w:rsid w:val="00CB70E7"/>
    <w:rsid w:val="00CD74B9"/>
    <w:rsid w:val="00D36C82"/>
    <w:rsid w:val="00D7434F"/>
    <w:rsid w:val="00EB0BB5"/>
    <w:rsid w:val="00F43668"/>
    <w:rsid w:val="00F51E55"/>
    <w:rsid w:val="00F64AB4"/>
    <w:rsid w:val="00F84952"/>
    <w:rsid w:val="00FB7427"/>
    <w:rsid w:val="051559C2"/>
    <w:rsid w:val="06FB3190"/>
    <w:rsid w:val="088830B6"/>
    <w:rsid w:val="0EB93730"/>
    <w:rsid w:val="11FB39EA"/>
    <w:rsid w:val="17305D0A"/>
    <w:rsid w:val="180765D2"/>
    <w:rsid w:val="1C432AF9"/>
    <w:rsid w:val="2323452E"/>
    <w:rsid w:val="2ABA3266"/>
    <w:rsid w:val="2BDE4C0F"/>
    <w:rsid w:val="30F1760C"/>
    <w:rsid w:val="3197795B"/>
    <w:rsid w:val="365C6FEA"/>
    <w:rsid w:val="37FCEB26"/>
    <w:rsid w:val="3B9A7732"/>
    <w:rsid w:val="3C336630"/>
    <w:rsid w:val="3EFFF23F"/>
    <w:rsid w:val="4651054F"/>
    <w:rsid w:val="46B97604"/>
    <w:rsid w:val="4ADE0D50"/>
    <w:rsid w:val="52D7F7A0"/>
    <w:rsid w:val="5573234A"/>
    <w:rsid w:val="67BF3864"/>
    <w:rsid w:val="6EFFCEDC"/>
    <w:rsid w:val="6F7D4D9C"/>
    <w:rsid w:val="70C425FB"/>
    <w:rsid w:val="7201004E"/>
    <w:rsid w:val="779FD3CC"/>
    <w:rsid w:val="7FFF65A9"/>
    <w:rsid w:val="9A7F03AA"/>
    <w:rsid w:val="A87AC5A0"/>
    <w:rsid w:val="C7F50BDF"/>
    <w:rsid w:val="CF190843"/>
    <w:rsid w:val="FB9FDE8F"/>
    <w:rsid w:val="FFF2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6"/>
    <w:next w:val="1"/>
    <w:unhideWhenUsed/>
    <w:qFormat/>
    <w:uiPriority w:val="0"/>
    <w:pPr>
      <w:tabs>
        <w:tab w:val="left" w:pos="567"/>
      </w:tabs>
      <w:spacing w:before="260" w:after="260" w:line="413" w:lineRule="auto"/>
      <w:outlineLvl w:val="2"/>
    </w:pPr>
    <w:rPr>
      <w:b w:val="0"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 w:cs="Times New Roman"/>
      <w:b/>
      <w:bCs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内容"/>
    <w:basedOn w:val="1"/>
    <w:qFormat/>
    <w:uiPriority w:val="0"/>
    <w:pPr>
      <w:ind w:right="210"/>
    </w:pPr>
    <w:rPr>
      <w:rFonts w:cs="Times New Roman"/>
      <w:lang w:val="zh-CN"/>
    </w:rPr>
  </w:style>
  <w:style w:type="paragraph" w:styleId="7">
    <w:name w:val="Normal Indent"/>
    <w:basedOn w:val="1"/>
    <w:qFormat/>
    <w:uiPriority w:val="0"/>
    <w:pPr>
      <w:ind w:firstLine="420" w:firstLineChars="200"/>
    </w:pPr>
    <w:rPr>
      <w:sz w:val="21"/>
    </w:r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0"/>
    <w:pPr>
      <w:spacing w:before="120" w:after="50" w:afterLines="50"/>
      <w:jc w:val="left"/>
    </w:pPr>
    <w:rPr>
      <w:rFonts w:ascii="Calibri" w:hAnsi="Calibri" w:eastAsia="宋体" w:cs="Calibri"/>
      <w:bCs/>
      <w:caps/>
      <w:szCs w:val="20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customStyle="1" w:styleId="15">
    <w:name w:val="正文文本1"/>
    <w:qFormat/>
    <w:uiPriority w:val="0"/>
    <w:pPr>
      <w:keepLines/>
      <w:spacing w:after="120" w:line="220" w:lineRule="atLeast"/>
    </w:pPr>
    <w:rPr>
      <w:rFonts w:ascii="宋体" w:hAnsiTheme="minorHAnsi" w:eastAsiaTheme="minorEastAsia" w:cstheme="minorBidi"/>
      <w:sz w:val="21"/>
      <w:szCs w:val="22"/>
      <w:lang w:val="en-GB" w:eastAsia="zh-CN" w:bidi="ar-SA"/>
    </w:rPr>
  </w:style>
  <w:style w:type="table" w:customStyle="1" w:styleId="16">
    <w:name w:val="样式1"/>
    <w:basedOn w:val="13"/>
    <w:qFormat/>
    <w:uiPriority w:val="99"/>
    <w:pPr>
      <w:jc w:val="center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vAlign w:val="center"/>
    </w:tcPr>
    <w:tblStylePr w:type="firstRow">
      <w:rPr>
        <w:b/>
      </w:rPr>
      <w:tblPr/>
      <w:trPr>
        <w:tblHeader/>
      </w:trPr>
      <w:tcPr>
        <w:shd w:val="clear" w:color="auto" w:fill="D9E2F3" w:themeFill="accent5" w:themeFillTint="33"/>
      </w:tcPr>
    </w:tblStylePr>
  </w:style>
  <w:style w:type="paragraph" w:styleId="17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5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996</Words>
  <Characters>1109</Characters>
  <Lines>19</Lines>
  <Paragraphs>5</Paragraphs>
  <TotalTime>0</TotalTime>
  <ScaleCrop>false</ScaleCrop>
  <LinksUpToDate>false</LinksUpToDate>
  <CharactersWithSpaces>1193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2020-04-13T00:15:00Z</dcterms:created>
  <dc:creator>wangting</dc:creator>
  <cp:lastModifiedBy>李煜</cp:lastModifiedBy>
  <dcterms:modified xsi:type="dcterms:W3CDTF">2023-01-18T06:10:25Z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5810F426BFBC4317B6BC260EA3AD7A2C</vt:lpwstr>
  </property>
</Properties>
</file>