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rPr>
          <w:rFonts w:ascii="Courier New" w:hAnsi="Courier New" w:cs="Courier New"/>
          <w:b/>
          <w:bCs/>
          <w:color w:val="00B0F0"/>
          <w:sz w:val="20"/>
          <w:szCs w:val="20"/>
        </w:rPr>
      </w:pPr>
      <w:r>
        <w:rPr>
          <w:rFonts w:hint="eastAsia"/>
          <w:b/>
          <w:bCs/>
          <w:color w:val="00B0F0"/>
        </w:rPr>
        <w:t>url</w:t>
      </w:r>
      <w:r>
        <w:rPr>
          <w:b/>
          <w:bCs/>
          <w:color w:val="00B0F0"/>
        </w:rPr>
        <w:t>:</w:t>
      </w:r>
      <w:r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 /project/getProjectDetailsbyName</w:t>
      </w:r>
    </w:p>
    <w:p>
      <w:pPr>
        <w:pStyle w:val="4"/>
        <w:shd w:val="clear" w:color="auto" w:fill="FFFFFF"/>
        <w:rPr>
          <w:rFonts w:ascii="Courier New" w:hAnsi="Courier New" w:cs="Courier New"/>
          <w:color w:val="00B0F0"/>
          <w:sz w:val="20"/>
          <w:szCs w:val="20"/>
        </w:rPr>
      </w:pPr>
    </w:p>
    <w:p>
      <w:pPr>
        <w:pStyle w:val="4"/>
        <w:shd w:val="clear" w:color="auto" w:fill="FFFFFF"/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hint="eastAsia" w:ascii="Courier New" w:hAnsi="Courier New" w:cs="Courier New"/>
          <w:color w:val="00B0F0"/>
          <w:sz w:val="20"/>
          <w:szCs w:val="20"/>
        </w:rPr>
        <w:t>正式环境：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https://utmpapi.utry.cn/utmp-admin-api/project/getProjectDetailsbyName</w:t>
      </w:r>
    </w:p>
    <w:p>
      <w:pPr>
        <w:pStyle w:val="4"/>
        <w:shd w:val="clear" w:color="auto" w:fill="FFFFFF"/>
        <w:rPr>
          <w:rFonts w:hint="eastAsia" w:ascii="Courier New" w:hAnsi="Courier New" w:cs="Courier New"/>
          <w:color w:val="00B0F0"/>
          <w:sz w:val="20"/>
          <w:szCs w:val="20"/>
        </w:rPr>
      </w:pPr>
      <w:r>
        <w:rPr>
          <w:rFonts w:hint="eastAsia" w:ascii="Courier New" w:hAnsi="Courier New" w:cs="Courier New"/>
          <w:color w:val="00B0F0"/>
          <w:sz w:val="20"/>
          <w:szCs w:val="20"/>
        </w:rPr>
        <w:t>测试环境：</w:t>
      </w:r>
      <w:r>
        <w:rPr>
          <w:rFonts w:hint="eastAsia" w:ascii="Helvetica" w:hAnsi="Helvetica" w:cs="Helvetica"/>
          <w:color w:val="212121"/>
          <w:sz w:val="18"/>
          <w:szCs w:val="18"/>
          <w:shd w:val="clear" w:color="auto" w:fill="FFFFFF"/>
        </w:rPr>
        <w:t>https://testapi.utry.cn/utmp-admin-api/project/getProjectDetailsbyName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接口要求：可在之前根据项目编号查项目负责人、采购预算的接口上补充以下字段，或者另起接口也可以。最好不要改变此前接口的调用方式和传参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输入参数：</w:t>
      </w:r>
    </w:p>
    <w:p>
      <w:pPr>
        <w:pStyle w:val="4"/>
        <w:numPr>
          <w:ilvl w:val="0"/>
          <w:numId w:val="1"/>
        </w:numPr>
        <w:shd w:val="clear" w:color="auto" w:fill="FFFFFF"/>
        <w:rPr>
          <w:rFonts w:ascii="Courier New" w:hAnsi="Courier New" w:cs="Courier New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color w:val="ED7D31" w:themeColor="accent2"/>
          <w14:textFill>
            <w14:solidFill>
              <w14:schemeClr w14:val="accent2"/>
            </w14:solidFill>
          </w14:textFill>
        </w:rPr>
        <w:t>项目名称（可模糊查询）</w:t>
      </w:r>
      <w:r>
        <w:rPr>
          <w:rFonts w:hint="cs" w:ascii="Courier New" w:hAnsi="Courier New" w:cs="Courier New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>sname</w:t>
      </w:r>
      <w:r>
        <w:rPr>
          <w:rFonts w:ascii="Courier New" w:hAnsi="Courier New" w:cs="Courier New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="Courier New" w:hAnsi="Courier New" w:cs="Courier New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>非空</w:t>
      </w:r>
    </w:p>
    <w:p>
      <w:pPr>
        <w:pStyle w:val="4"/>
        <w:numPr>
          <w:ilvl w:val="0"/>
          <w:numId w:val="1"/>
        </w:numPr>
        <w:shd w:val="clear" w:color="auto" w:fill="FFFFFF"/>
        <w:rPr>
          <w:rFonts w:ascii="Courier New" w:hAnsi="Courier New" w:cs="Courier New"/>
          <w:b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color w:val="ED7D31" w:themeColor="accent2"/>
          <w14:textFill>
            <w14:solidFill>
              <w14:schemeClr w14:val="accent2"/>
            </w14:solidFill>
          </w14:textFill>
        </w:rPr>
        <w:t>项目编号pro</w:t>
      </w:r>
      <w:r>
        <w:rPr>
          <w:b/>
          <w:color w:val="ED7D31" w:themeColor="accent2"/>
          <w14:textFill>
            <w14:solidFill>
              <w14:schemeClr w14:val="accent2"/>
            </w14:solidFill>
          </w14:textFill>
        </w:rPr>
        <w:t xml:space="preserve">jectNum </w:t>
      </w:r>
    </w:p>
    <w:p>
      <w:pPr>
        <w:pStyle w:val="4"/>
        <w:numPr>
          <w:ilvl w:val="0"/>
          <w:numId w:val="1"/>
        </w:numPr>
        <w:shd w:val="clear" w:color="auto" w:fill="FFFFFF"/>
        <w:ind w:left="360" w:leftChars="0" w:hanging="360" w:firstLineChars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结算日期启（类型：yy-mm-dd只关联返回参数中的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 xml:space="preserve">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beginTime</w:t>
      </w:r>
    </w:p>
    <w:p>
      <w:pPr>
        <w:numPr>
          <w:ilvl w:val="0"/>
          <w:numId w:val="1"/>
        </w:numPr>
        <w:tabs>
          <w:tab w:val="left" w:pos="312"/>
        </w:tabs>
        <w:ind w:left="360" w:leftChars="0" w:hanging="360" w:firstLineChars="0"/>
      </w:pPr>
      <w:r>
        <w:rPr>
          <w:rFonts w:hint="eastAsia"/>
        </w:rPr>
        <w:t>结算日期止（类型：yy-mm-dd只关联返回参数中的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>）e</w:t>
      </w:r>
      <w:r>
        <w:t>ndTime</w:t>
      </w:r>
    </w:p>
    <w:p>
      <w:pPr>
        <w:numPr>
          <w:ilvl w:val="0"/>
          <w:numId w:val="1"/>
        </w:numPr>
        <w:tabs>
          <w:tab w:val="left" w:pos="312"/>
        </w:tabs>
        <w:ind w:left="360" w:leftChars="0" w:hanging="360" w:firstLineChars="0"/>
      </w:pPr>
      <w:r>
        <w:rPr>
          <w:rFonts w:ascii="宋体" w:hAnsi="宋体" w:eastAsia="宋体" w:cs="宋体"/>
          <w:sz w:val="24"/>
          <w:szCs w:val="24"/>
        </w:rPr>
        <w:t>beginTime和endTime对应的是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utmp中的</w:t>
      </w:r>
      <w:r>
        <w:rPr>
          <w:rFonts w:ascii="宋体" w:hAnsi="宋体" w:eastAsia="宋体" w:cs="宋体"/>
          <w:sz w:val="24"/>
          <w:szCs w:val="24"/>
        </w:rPr>
        <w:t>成本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起止时间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，beginTime和endTime对应的是utmp中的成本的起止时间，CRM中的结算周期开始时间和结束时间</w:t>
      </w:r>
    </w:p>
    <w:p/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返回参数：</w:t>
      </w:r>
    </w:p>
    <w:p>
      <w:pPr>
        <w:rPr>
          <w:rFonts w:hint="eastAsia"/>
          <w:b/>
          <w:bCs/>
        </w:rPr>
      </w:pPr>
    </w:p>
    <w:p>
      <w:pPr>
        <w:numPr>
          <w:ilvl w:val="0"/>
          <w:numId w:val="2"/>
        </w:numPr>
      </w:pPr>
      <w:r>
        <w:rPr>
          <w:rFonts w:hint="eastAsia"/>
        </w:rPr>
        <w:t>项目名称n</w:t>
      </w:r>
      <w:r>
        <w:t>ame</w:t>
      </w:r>
    </w:p>
    <w:p>
      <w:pPr>
        <w:numPr>
          <w:ilvl w:val="0"/>
          <w:numId w:val="2"/>
        </w:numPr>
      </w:pPr>
      <w:r>
        <w:rPr>
          <w:rFonts w:hint="eastAsia"/>
        </w:rPr>
        <w:t>蓝云中项目编号c</w:t>
      </w:r>
      <w:r>
        <w:t>ode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</w:pPr>
      <w:r>
        <w:rPr>
          <w:rFonts w:hint="eastAsia"/>
        </w:rPr>
        <w:t>蓝云中项目类型p</w:t>
      </w:r>
      <w:r>
        <w:t>rojectType</w:t>
      </w:r>
    </w:p>
    <w:p>
      <w:pPr>
        <w:numPr>
          <w:ilvl w:val="0"/>
          <w:numId w:val="2"/>
        </w:numPr>
      </w:pPr>
      <w:r>
        <w:rPr>
          <w:rFonts w:hint="eastAsia"/>
        </w:rPr>
        <w:t>蓝云中归属产品g</w:t>
      </w:r>
      <w:r>
        <w:t>sProduct</w:t>
      </w:r>
    </w:p>
    <w:p>
      <w:pPr>
        <w:numPr>
          <w:ilvl w:val="0"/>
          <w:numId w:val="2"/>
        </w:numPr>
      </w:pPr>
      <w:r>
        <w:rPr>
          <w:rFonts w:hint="eastAsia"/>
        </w:rPr>
        <w:t>当前特批进场期：UTMP—项目管理-项目c</w:t>
      </w:r>
      <w:r>
        <w:t>urSpecialPeriod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eastAsia"/>
          <w:lang w:val="en-US" w:eastAsia="zh-CN"/>
        </w:rPr>
        <w:t>合同金额　</w:t>
      </w:r>
      <w:r>
        <w:rPr>
          <w:rFonts w:hint="default"/>
          <w:lang w:val="en-US" w:eastAsia="zh-CN"/>
        </w:rPr>
        <w:t>contractAmount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eastAsia"/>
          <w:lang w:val="en-US" w:eastAsia="zh-CN"/>
        </w:rPr>
        <w:t>预算采购成本</w:t>
      </w:r>
      <w:r>
        <w:rPr>
          <w:rFonts w:hint="default"/>
          <w:lang w:val="en-US" w:eastAsia="zh-CN"/>
        </w:rPr>
        <w:t>    dutyPurchaseBudget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客户名称</w:t>
      </w:r>
      <w:r>
        <w:rPr>
          <w:rFonts w:hint="default"/>
          <w:lang w:val="en-US" w:eastAsia="zh-CN"/>
        </w:rPr>
        <w:t>     customerName            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合同归属大区　　</w:t>
      </w:r>
      <w:r>
        <w:rPr>
          <w:rFonts w:hint="default"/>
          <w:lang w:val="en-US" w:eastAsia="zh-CN"/>
        </w:rPr>
        <w:t>Ascription</w:t>
      </w:r>
      <w:r>
        <w:rPr>
          <w:rFonts w:hint="eastAsia"/>
          <w:lang w:val="en-US" w:eastAsia="zh-CN"/>
        </w:rPr>
        <w:t>　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  <w:lang w:val="en-US" w:eastAsia="zh-CN"/>
        </w:rPr>
        <w:t>  </w:t>
      </w:r>
      <w:r>
        <w:rPr>
          <w:rFonts w:hint="eastAsia"/>
          <w:lang w:val="en-US" w:eastAsia="zh-CN"/>
        </w:rPr>
        <w:t>项目经理　</w:t>
      </w:r>
      <w:r>
        <w:rPr>
          <w:rFonts w:hint="default"/>
          <w:lang w:val="en-US" w:eastAsia="zh-CN"/>
        </w:rPr>
        <w:t>managerName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  <w:lang w:val="en-US" w:eastAsia="zh-CN"/>
        </w:rPr>
        <w:t>  </w:t>
      </w:r>
      <w:r>
        <w:rPr>
          <w:rFonts w:hint="eastAsia"/>
          <w:lang w:val="en-US" w:eastAsia="zh-CN"/>
        </w:rPr>
        <w:t>项目经理邮箱</w:t>
      </w:r>
      <w:r>
        <w:rPr>
          <w:rFonts w:hint="default"/>
          <w:lang w:val="en-US" w:eastAsia="zh-CN"/>
        </w:rPr>
        <w:t>managerEmail   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项目QA   </w:t>
      </w:r>
      <w:r>
        <w:rPr>
          <w:rFonts w:hint="eastAsia"/>
          <w:lang w:val="en-US" w:eastAsia="zh-CN"/>
        </w:rPr>
        <w:t>　</w:t>
      </w:r>
      <w:r>
        <w:rPr>
          <w:rFonts w:hint="default"/>
          <w:lang w:val="en-US" w:eastAsia="zh-CN"/>
        </w:rPr>
        <w:t>qaName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项目QA邮箱 </w:t>
      </w:r>
      <w:r>
        <w:rPr>
          <w:rFonts w:hint="eastAsia"/>
          <w:lang w:val="en-US" w:eastAsia="zh-CN"/>
        </w:rPr>
        <w:t>　　</w:t>
      </w:r>
      <w:r>
        <w:rPr>
          <w:rFonts w:hint="default"/>
          <w:lang w:val="en-US" w:eastAsia="zh-CN"/>
        </w:rPr>
        <w:t>qaEmail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项目负责人  headName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项目负责人邮箱  headEmail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实施归属中心一级部门（如：交付中心、电力服务中心） ssAscriptionFirst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实施归属中心二级部门（如：智能交付部）ssAscriptionSecond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蓝云中最新版本的里程碑 全部阶段名称  milestoneList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里程碑：</w:t>
      </w:r>
      <w:r>
        <w:rPr>
          <w:rFonts w:hint="default"/>
          <w:lang w:val="en-US" w:eastAsia="zh-CN"/>
        </w:rPr>
        <w:t>"终验,责任书签订,上线,初验,质保"</w:t>
      </w:r>
      <w:r>
        <w:rPr>
          <w:rFonts w:hint="eastAsia"/>
          <w:lang w:val="en-US" w:eastAsia="zh-CN"/>
        </w:rPr>
        <w:t>　　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milestonename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</w:t>
      </w:r>
      <w:r>
        <w:rPr>
          <w:rFonts w:hint="eastAsia"/>
        </w:rPr>
        <w:t>易快报中已报销的采购成本：</w:t>
      </w:r>
      <w:r>
        <w:rPr>
          <w:rFonts w:hint="eastAsia" w:ascii="宋体" w:hAnsi="宋体" w:cs="宋体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UTMP-实施中项目累计成本-实际采购成本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sspurcost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已签订的采购合同金额：UTMP-项目成本-实施中项目累计成本报表—采购合同金额栏</w:t>
      </w:r>
      <w:r>
        <w:rPr>
          <w:rFonts w:hint="eastAsia"/>
          <w:lang w:val="en-US" w:eastAsia="zh-CN"/>
        </w:rPr>
        <w:t>　　</w:t>
      </w:r>
      <w:r>
        <w:rPr>
          <w:rFonts w:hint="default"/>
          <w:lang w:val="en-US" w:eastAsia="zh-CN"/>
        </w:rPr>
        <w:t>purchasecontractamount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已发生工时成本：UTMP-项目成本-实施中项目累计成本报表-实际工时成本栏workhoursactualcost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已发生差旅成本：UTMP-项目成本-实施中项目累计成本报表-实际差旅成本栏actualtravelcostsAll </w:t>
      </w:r>
      <w:r>
        <w:rPr>
          <w:rFonts w:hint="eastAsia"/>
          <w:lang w:val="en-US" w:eastAsia="zh-CN"/>
        </w:rPr>
        <w:t>　　</w:t>
      </w: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2"/>
        </w:numPr>
      </w:pPr>
      <w:r>
        <w:rPr>
          <w:rFonts w:hint="default"/>
        </w:rPr>
        <w:t>首版预算总成本</w:t>
      </w:r>
      <w:r>
        <w:rPr>
          <w:rFonts w:hint="eastAsia"/>
          <w:lang w:eastAsia="zh-CN"/>
        </w:rPr>
        <w:t>：　　</w:t>
      </w:r>
      <w:r>
        <w:rPr>
          <w:rFonts w:hint="default"/>
          <w:lang w:val="en-US" w:eastAsia="zh-CN"/>
        </w:rPr>
        <w:t>UTMP-项目成本-实施中项目累计成本报表-</w:t>
      </w:r>
      <w:r>
        <w:rPr>
          <w:rFonts w:hint="default"/>
        </w:rPr>
        <w:t>首版预算总成本</w:t>
      </w:r>
      <w:r>
        <w:rPr>
          <w:rFonts w:hint="default"/>
          <w:lang w:val="en-US" w:eastAsia="zh-CN"/>
        </w:rPr>
        <w:t>栏</w:t>
      </w:r>
    </w:p>
    <w:p>
      <w:pPr>
        <w:numPr>
          <w:ilvl w:val="0"/>
          <w:numId w:val="0"/>
        </w:numPr>
      </w:pPr>
      <w:r>
        <w:t>firsttotalbudgetedcost</w:t>
      </w:r>
    </w:p>
    <w:p>
      <w:pPr>
        <w:numPr>
          <w:ilvl w:val="0"/>
          <w:numId w:val="2"/>
        </w:numPr>
        <w:rPr>
          <w:rFonts w:ascii="Courier New" w:hAnsi="Courier New" w:eastAsia="宋体" w:cs="Courier New"/>
          <w:color w:val="FF0000"/>
          <w:kern w:val="0"/>
          <w:sz w:val="18"/>
          <w:szCs w:val="18"/>
          <w:lang w:val="en-US" w:eastAsia="zh-CN"/>
        </w:rPr>
      </w:pPr>
      <w:r>
        <w:rPr>
          <w:rFonts w:hint="eastAsia"/>
        </w:rPr>
        <w:t>预算采购成本：UTMP-项目成本-实施中项目累计成本报表-最新版预算采购成本栏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new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BudgedtedPurCost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BEA384"/>
    <w:multiLevelType w:val="singleLevel"/>
    <w:tmpl w:val="B0BEA3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01F79F9"/>
    <w:multiLevelType w:val="multilevel"/>
    <w:tmpl w:val="201F79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 w:cs="宋体"/>
        <w:b w:val="0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xMWU5NzM0MTljYTMzZDAxMDM5OGI2NmUxZWE2OTcifQ=="/>
  </w:docVars>
  <w:rsids>
    <w:rsidRoot w:val="00172A27"/>
    <w:rsid w:val="00100E9F"/>
    <w:rsid w:val="003B7F49"/>
    <w:rsid w:val="00537580"/>
    <w:rsid w:val="006D422B"/>
    <w:rsid w:val="007B187A"/>
    <w:rsid w:val="008C11EF"/>
    <w:rsid w:val="00BD49AE"/>
    <w:rsid w:val="00DB7886"/>
    <w:rsid w:val="00F52568"/>
    <w:rsid w:val="02C80459"/>
    <w:rsid w:val="06391410"/>
    <w:rsid w:val="16DD6330"/>
    <w:rsid w:val="1C0E35F9"/>
    <w:rsid w:val="231E7EEF"/>
    <w:rsid w:val="379E0043"/>
    <w:rsid w:val="3A450C14"/>
    <w:rsid w:val="3B9C269E"/>
    <w:rsid w:val="455E6C0B"/>
    <w:rsid w:val="550146D2"/>
    <w:rsid w:val="57530528"/>
    <w:rsid w:val="5BED2ADC"/>
    <w:rsid w:val="66426DEC"/>
    <w:rsid w:val="68F67CD5"/>
    <w:rsid w:val="718F158B"/>
    <w:rsid w:val="746D31B9"/>
    <w:rsid w:val="79B7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customStyle="1" w:styleId="7">
    <w:name w:val="HTML 预设格式 字符"/>
    <w:basedOn w:val="6"/>
    <w:link w:val="4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614</Words>
  <Characters>1196</Characters>
  <Lines>1</Lines>
  <Paragraphs>1</Paragraphs>
  <TotalTime>311</TotalTime>
  <ScaleCrop>false</ScaleCrop>
  <LinksUpToDate>false</LinksUpToDate>
  <CharactersWithSpaces>1275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2022-04-28T06:40:00Z</dcterms:created>
  <dc:creator>galla</dc:creator>
  <cp:lastModifiedBy>15825</cp:lastModifiedBy>
  <dcterms:modified xsi:type="dcterms:W3CDTF">2022-12-20T07:36:21Z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13FD1C67DFB44A2C9D67FC838368900A</vt:lpwstr>
  </property>
  <property fmtid="{D5CDD505-2E9C-101B-9397-08002B2CF9AE}" pid="4" name="commondata">
    <vt:lpwstr>eyJoZGlkIjoiZTU2MDI2YzA3MThhMjJjOWVjN2E4OWRiZDYxNGJhNzkifQ==</vt:lpwstr>
  </property>
</Properties>
</file>