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990234375" w:line="347.86022186279297" w:lineRule="auto"/>
        <w:ind w:left="5992.281494140625" w:right="1003.53515625" w:hanging="2.0831298828125"/>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sectPr>
          <w:pgSz w:h="16820" w:w="11900" w:orient="portrait"/>
          <w:pgMar w:bottom="338.40087890625" w:top="671.99951171875" w:left="317.64028549194336" w:right="3663.00537109375" w:header="0" w:footer="720"/>
          <w:pgNumType w:start="1"/>
        </w:sect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Диапазон входа от плотности может быть от одного до 10 пунктов, но он должен быть не более нашего нормального стоп-лосса, чем он будет короче - тем</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Вход от плотности на фьюче</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39794921875" w:line="344.59848403930664" w:lineRule="auto"/>
        <w:ind w:left="0" w:right="0" w:firstLine="0"/>
        <w:jc w:val="left"/>
        <w:rPr>
          <w:rFonts w:ascii="Arial" w:cs="Arial" w:eastAsia="Arial" w:hAnsi="Arial"/>
          <w:b w:val="0"/>
          <w:bCs w:val="0"/>
          <w:i w:val="0"/>
          <w:iCs w:val="0"/>
          <w:smallCaps w:val="0"/>
          <w:strike w:val="0"/>
          <w:color w:val="0f252d"/>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Завал плотностей </w:t>
      </w: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Это несколько</w:t>
      </w: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крупных плотностей в четком</w:t>
      </w: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f252d"/>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диапазоне</w:t>
      </w:r>
      <w:r w:rsidDel="00000000" w:rsidR="00000000" w:rsidRPr="00000000">
        <w:rPr>
          <w:rFonts w:ascii="Arial" w:cs="Arial" w:eastAsia="Arial" w:hAnsi="Arial"/>
          <w:b w:val="0"/>
          <w:bCs w:val="0"/>
          <w:i w:val="0"/>
          <w:iCs w:val="0"/>
          <w:smallCaps w:val="0"/>
          <w:strike w:val="1"/>
          <w:color w:val="0f252d"/>
          <w:sz w:val="3.3601348400115967"/>
          <w:szCs w:val="3.3601348400115967"/>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940673828125" w:line="335.86684226989746" w:lineRule="auto"/>
        <w:ind w:left="0" w:right="0" w:firstLine="0"/>
        <w:jc w:val="left"/>
        <w:rPr>
          <w:rFonts w:ascii="Arial" w:cs="Arial" w:eastAsia="Arial" w:hAnsi="Arial"/>
          <w:b w:val="0"/>
          <w:bCs w:val="0"/>
          <w:i w:val="0"/>
          <w:iCs w:val="0"/>
          <w:smallCaps w:val="0"/>
          <w:strike w:val="1"/>
          <w:color w:val="0f252d"/>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Вход от плотности на фьюче,</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если плотность стоит на споте</w:t>
      </w:r>
      <w:r w:rsidDel="00000000" w:rsidR="00000000" w:rsidRPr="00000000">
        <w:rPr>
          <w:rFonts w:ascii="Arial" w:cs="Arial" w:eastAsia="Arial" w:hAnsi="Arial"/>
          <w:b w:val="0"/>
          <w:bCs w:val="0"/>
          <w:i w:val="0"/>
          <w:iCs w:val="0"/>
          <w:smallCaps w:val="0"/>
          <w:strike w:val="1"/>
          <w:color w:val="0f252d"/>
          <w:sz w:val="4.080164909362793"/>
          <w:szCs w:val="4.08016490936279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лучше.</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-186688</wp:posOffset>
            </wp:positionV>
            <wp:extent cx="629412" cy="787908"/>
            <wp:effectExtent b="0" l="0" r="0" t="0"/>
            <wp:wrapSquare wrapText="right" distB="19050" distT="19050" distL="19050" distR="1905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29412" cy="787908"/>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Стоп-лосс</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406738281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 таком случае мы заходим от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-169926</wp:posOffset>
            </wp:positionV>
            <wp:extent cx="338328" cy="736092"/>
            <wp:effectExtent b="0" l="0" r="0" t="0"/>
            <wp:wrapSquare wrapText="right" distB="19050" distT="19050" distL="19050" distR="1905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8328" cy="736092"/>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первой плотности этого завала, а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наш стоп будет в финальную</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этого завала. Поэтому</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надо стараться зайти вплотную к</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первой плотности.</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406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Цена фьюча и цена спота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одинаковы.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Если цена фьючерса и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цена спота одинаковы, то мы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заходим на фьючерс по той же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самой цене, по которой стоит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плотность на споте +- 5-10 пунктов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выше и ниже.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406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раскорреляции Спот и фьюч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 нормальное время имеют 100%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корреляцию между друг другом, но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 некоторые моменты времени,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цена фьючерса и цена спота могут</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несколько отличаться на</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допустимое биржей значение.</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Бэквордация - это когда цена</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фьючерса ниже цены спота.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Контанго - это когда цена фьючерса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выше цены спота.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Стоп-лосс выставляется за плотность на всякий случай, но вход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осущевстляется при разъедании плотности, когда от ее объема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останется 1/2 - 1/3 в зависимости от размера.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Нормальный стоп при отскоке от плотности - это 0,1 - 0,2 %. Если к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примеру позволить себе диапазон в 0,2 %, то нужно чтобы от цены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входа до цены плотности было 0.2 %. Если больше, то мы не сможем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зайти желаемым повышенным объемом, которым бы мы хотели зайти.</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400390625"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6.960269927978516"/>
          <w:szCs w:val="6.9602699279785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 При одинаковом сжатии между спотом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-575310</wp:posOffset>
            </wp:positionV>
            <wp:extent cx="946404" cy="627888"/>
            <wp:effectExtent b="0" l="0" r="0" t="0"/>
            <wp:wrapSquare wrapText="right" distB="19050" distT="19050" distL="19050" distR="1905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46404" cy="6278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92202</wp:posOffset>
            </wp:positionV>
            <wp:extent cx="946404" cy="627888"/>
            <wp:effectExtent b="0" l="0" r="0" t="0"/>
            <wp:wrapSquare wrapText="right" distB="19050" distT="19050" distL="19050" distR="1905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946404" cy="627888"/>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и фьючем, линии которые находятся в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стакане, отображают одинаковое значение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пунктов. Следовательно можно посчитать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на каком отдалении находится плотность от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спреда на споте и вычислить ее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расположение на фьюче и раскидать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лимитки в небольшом диапазоне.</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6.960269927978516"/>
          <w:szCs w:val="6.9602699279785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41414"/>
          <w:sz w:val="5.200200080871582"/>
          <w:szCs w:val="5.200200080871582"/>
          <w:u w:val="none"/>
          <w:shd w:fill="auto" w:val="clear"/>
          <w:vertAlign w:val="subscript"/>
          <w:rtl w:val="0"/>
        </w:rPr>
        <w:t xml:space="preserve">. Дожидаемся подхода цены на споте к</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цене плотности и смотрим где находится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цена фьюча в этот момент. Это и будет наша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single"/>
          <w:shd w:fill="auto" w:val="clear"/>
          <w:vertAlign w:val="baseline"/>
        </w:rPr>
        <w:sectPr>
          <w:type w:val="continuous"/>
          <w:pgSz w:h="16820" w:w="11900" w:orient="portrait"/>
          <w:pgMar w:bottom="338.40087890625" w:top="671.99951171875" w:left="4340.627746582031" w:right="3656.605224609375" w:header="0" w:footer="720"/>
          <w:cols w:equalWidth="0" w:num="3">
            <w:col w:space="0" w:w="1320"/>
            <w:col w:space="0" w:w="1320"/>
            <w:col w:space="0" w:w="1320"/>
          </w:cols>
        </w:sect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цена входа на фьюче.</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40673828125" w:line="348.30488204956055" w:lineRule="auto"/>
        <w:ind w:left="4943.394775390625" w:right="902.437744140625" w:firstLine="1.3104248046875"/>
        <w:jc w:val="both"/>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Фьюч, он более резиновый чем спот, т.е. если спот при наличии плотности на 100.00, ни коим образом не может уйти выше 100.00 пока там стоит эта плотность, то фьюч может. Если на споте начинают активно разъедать эту плотность, то по фьючу включатся корреляторы, которые видят, что спот откупают и начинают откупать фьючерс. И таким образом фьючерс может уходить чуть выше, либо если плотность стояла в лонги, то чуть ниже, на незначительное количество значений. Следовательно,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81622314453" w:lineRule="auto"/>
        <w:ind w:left="4943.394775390625" w:right="920.260009765625" w:firstLine="1.343994140625"/>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если плотность крупная и ее активно разъедают, то в момент разъедания этой плотности, когда от нее останется 1/2, фьючерс уже не будет находиться на цене этой плотности, он будет уже либо ниже, либо выше нее.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3053684234619" w:lineRule="auto"/>
        <w:ind w:left="5272.19482421875" w:right="566.669921875" w:firstLine="2.8564453125"/>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Когда мы стоим от плотности на фьюче, то у нас четкий стоп в саму плотность. Когда мы стоим от плотности на споте, наш стоп это когда останется от плотности 1/2 максимум 1/3, но нужно закладывать, что фьюч может уйти выше, либо ниже когда разъедят эту плотность. И поэтому нельзя заходить тем же объемом, каким бы мы заходили от плотности на фьюче, потому что у нас не будет стопа 0,2%, а будет средний стоп в диапазоне 0,3-0,5% если мы зашли по цене плотности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8358154296875" w:firstLine="0"/>
        <w:jc w:val="righ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При входе на фьюче от плотности на споте нужно закладывать, что фьюч более резиновый и может просадить в ту или иную</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2.3291015625" w:firstLine="0"/>
        <w:jc w:val="righ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Стоп-лосс</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4586181640625" w:firstLine="0"/>
        <w:jc w:val="righ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сторону. И соответственно нужно входить меньшим объемом, потому что стоп будет чуть длиннее.</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4111328125" w:line="240" w:lineRule="auto"/>
        <w:ind w:left="0" w:right="3350.1043701171875" w:firstLine="0"/>
        <w:jc w:val="right"/>
        <w:rPr>
          <w:rFonts w:ascii="Arial" w:cs="Arial" w:eastAsia="Arial" w:hAnsi="Arial"/>
          <w:b w:val="0"/>
          <w:bCs w:val="0"/>
          <w:i w:val="0"/>
          <w:iCs w:val="0"/>
          <w:smallCaps w:val="0"/>
          <w:strike w:val="0"/>
          <w:color w:val="0f252d"/>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5.520210266113281"/>
          <w:szCs w:val="5.52021026611328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 Отскок от плотности на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4.8138427734375" w:firstLine="0"/>
        <w:jc w:val="right"/>
        <w:rPr>
          <w:rFonts w:ascii="Arial" w:cs="Arial" w:eastAsia="Arial" w:hAnsi="Arial"/>
          <w:b w:val="0"/>
          <w:bCs w:val="0"/>
          <w:i w:val="0"/>
          <w:iCs w:val="0"/>
          <w:smallCaps w:val="0"/>
          <w:strike w:val="0"/>
          <w:color w:val="112b21"/>
          <w:sz w:val="3.3601348400115967"/>
          <w:szCs w:val="3.3601348400115967"/>
          <w:u w:val="none"/>
          <w:shd w:fill="auto" w:val="clear"/>
          <w:vertAlign w:val="baseline"/>
        </w:rPr>
        <w:sectPr>
          <w:type w:val="continuous"/>
          <w:pgSz w:h="16820" w:w="11900" w:orient="portrait"/>
          <w:pgMar w:bottom="338.40087890625" w:top="671.99951171875" w:left="317.64028549194336" w:right="3663.00537109375" w:header="0" w:footer="720"/>
          <w:cols w:equalWidth="0" w:num="1">
            <w:col w:space="0" w:w="7919.354343414307"/>
          </w:cols>
        </w:sect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уровне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Условия: 1 Чем меньше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939453125" w:line="327.8683376312256" w:lineRule="auto"/>
        <w:ind w:left="0" w:right="0" w:firstLine="0"/>
        <w:jc w:val="left"/>
        <w:rPr>
          <w:rFonts w:ascii="Arial" w:cs="Arial" w:eastAsia="Arial" w:hAnsi="Arial"/>
          <w:b w:val="0"/>
          <w:bCs w:val="0"/>
          <w:i w:val="0"/>
          <w:iCs w:val="0"/>
          <w:smallCaps w:val="0"/>
          <w:strike w:val="0"/>
          <w:color w:val="1e1e1e"/>
          <w:sz w:val="4.800179958343506"/>
          <w:szCs w:val="4.800179958343506"/>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4.800179958343506"/>
          <w:szCs w:val="4.800179958343506"/>
          <w:u w:val="none"/>
          <w:shd w:fill="auto" w:val="clear"/>
          <w:vertAlign w:val="baseline"/>
          <w:rtl w:val="0"/>
        </w:rPr>
        <w:t xml:space="preserve">СТРАТЕГИИ ТОРГОВЛИ КРУПНЫХ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1e1e"/>
          <w:sz w:val="4.800179958343506"/>
          <w:szCs w:val="4.800179958343506"/>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4.800179958343506"/>
          <w:szCs w:val="4.800179958343506"/>
          <w:u w:val="none"/>
          <w:shd w:fill="auto" w:val="clear"/>
          <w:vertAlign w:val="baseline"/>
          <w:rtl w:val="0"/>
        </w:rPr>
        <w:t xml:space="preserve">УЧАСТНИКОВ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было подходов до того момента как мы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собираемся встать в отскок - тем</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лучше. </w:t>
      </w: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Достаточно крупная</w:t>
      </w: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1"/>
          <w:color w:val="0f252d"/>
          <w:sz w:val="3.3601348400115967"/>
          <w:szCs w:val="3.3601348400115967"/>
          <w:u w:val="none"/>
          <w:shd w:fill="auto" w:val="clear"/>
          <w:vertAlign w:val="baseline"/>
          <w:rtl w:val="0"/>
        </w:rPr>
        <w:t xml:space="preserve">плотность. 3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Подход к плотности</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81622314453"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должен быть быстрым и импульсным.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Чем быстрее происходит откат от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уровня/плотности - тем лучше. В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идеале на первой откатной свече.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406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5.520210266113281"/>
          <w:szCs w:val="5.52021026611328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 Излет или пролив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5.600224733352661"/>
          <w:szCs w:val="5.600224733352661"/>
          <w:u w:val="none"/>
          <w:shd w:fill="auto" w:val="clear"/>
          <w:vertAlign w:val="subscript"/>
          <w:rtl w:val="0"/>
        </w:rPr>
        <w:t xml:space="preserve">Условия: 1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Чем меньше было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подходов до того момента как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мы собираемся встать в отскок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 тем лучше. </w:t>
      </w: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2 Достаточно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крупная плотность. 3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Подход к</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плотности должен быть</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быстрым и импульсным</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(экспоненциальное движение с</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ускорением). 4 Чем быстрее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происходит откат от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уровня/плотности - тем лучше.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 идеале на первой откатной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свече.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74035644531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5.520210266113281"/>
          <w:szCs w:val="5.52021026611328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 Плотность в поддержку</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f252d"/>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(зеркальная)</w:t>
      </w:r>
      <w:r w:rsidDel="00000000" w:rsidR="00000000" w:rsidRPr="00000000">
        <w:rPr>
          <w:rFonts w:ascii="Arial" w:cs="Arial" w:eastAsia="Arial" w:hAnsi="Arial"/>
          <w:b w:val="0"/>
          <w:bCs w:val="0"/>
          <w:i w:val="0"/>
          <w:iCs w:val="0"/>
          <w:smallCaps w:val="0"/>
          <w:strike w:val="1"/>
          <w:color w:val="0f252d"/>
          <w:sz w:val="4.080164909362793"/>
          <w:szCs w:val="4.080164909362793"/>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13977050781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5.520210266113281"/>
          <w:szCs w:val="5.520210266113281"/>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 Аномально крупная</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4.080164909362793"/>
          <w:szCs w:val="4.080164909362793"/>
          <w:highlight w:val="black"/>
          <w:u w:val="single"/>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плотность для конкретного</w:t>
      </w:r>
      <w:r w:rsidDel="00000000" w:rsidR="00000000" w:rsidRPr="00000000">
        <w:rPr>
          <w:rFonts w:ascii="Arial" w:cs="Arial" w:eastAsia="Arial" w:hAnsi="Arial"/>
          <w:b w:val="0"/>
          <w:bCs w:val="0"/>
          <w:i w:val="0"/>
          <w:iCs w:val="0"/>
          <w:smallCaps w:val="0"/>
          <w:strike w:val="0"/>
          <w:color w:val="0f252d"/>
          <w:sz w:val="4.080164909362793"/>
          <w:szCs w:val="4.080164909362793"/>
          <w:highlight w:val="black"/>
          <w:u w:val="single"/>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f252d"/>
          <w:sz w:val="4.080164909362793"/>
          <w:szCs w:val="4.080164909362793"/>
          <w:highlight w:val="black"/>
          <w:u w:val="none"/>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инструмента</w:t>
      </w:r>
      <w:r w:rsidDel="00000000" w:rsidR="00000000" w:rsidRPr="00000000">
        <w:rPr>
          <w:rFonts w:ascii="Arial" w:cs="Arial" w:eastAsia="Arial" w:hAnsi="Arial"/>
          <w:b w:val="0"/>
          <w:bCs w:val="0"/>
          <w:i w:val="0"/>
          <w:iCs w:val="0"/>
          <w:smallCaps w:val="0"/>
          <w:strike w:val="1"/>
          <w:color w:val="0f252d"/>
          <w:sz w:val="4.080164909362793"/>
          <w:szCs w:val="4.080164909362793"/>
          <w:highlight w:val="black"/>
          <w:u w:val="none"/>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406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Стратегии входа на разъедание плотности</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3766841888428"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Pr>
        <w:drawing>
          <wp:inline distB="19050" distT="19050" distL="19050" distR="19050">
            <wp:extent cx="713232" cy="507492"/>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13232" cy="5074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Pr>
        <w:drawing>
          <wp:inline distB="19050" distT="19050" distL="19050" distR="19050">
            <wp:extent cx="819912" cy="499872"/>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819912" cy="49987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93066406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Pr>
        <w:drawing>
          <wp:inline distB="19050" distT="19050" distL="19050" distR="19050">
            <wp:extent cx="746760" cy="504444"/>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46760" cy="50444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47167968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Стоять может где угодно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Отрабатываться может очень долго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977050781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защищает уровень</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40722656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защищает границу</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проторговки</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4042968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проедании аномально</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крупной плотности</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04394531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Механика отскока . Участники которые заходили по тренду, перед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крупной плотностью начинают закрывать свои позиции (по рынку и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лимитками), опасаясь что цена не сможет пробить эту плотность. Так же</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подключаются участники которые начинают фронтранить эту</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т.е. заходить от нее (лимитками и по рынку).</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4020996093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Это быстрое импульсное направленное движение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(экспоненциальное движение с ускорением) за короткий</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промежуток времени. Оно может формироваться и в</w:t>
      </w:r>
      <w:r w:rsidDel="00000000" w:rsidR="00000000" w:rsidRPr="00000000">
        <w:rPr>
          <w:rFonts w:ascii="Arial" w:cs="Arial" w:eastAsia="Arial" w:hAnsi="Arial"/>
          <w:b w:val="0"/>
          <w:bCs w:val="0"/>
          <w:i w:val="0"/>
          <w:iCs w:val="0"/>
          <w:smallCaps w:val="0"/>
          <w:strike w:val="1"/>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трендах и без тренда.</w:t>
      </w:r>
      <w:r w:rsidDel="00000000" w:rsidR="00000000" w:rsidRPr="00000000">
        <w:rPr>
          <w:rFonts w:ascii="Arial" w:cs="Arial" w:eastAsia="Arial" w:hAnsi="Arial"/>
          <w:b w:val="0"/>
          <w:bCs w:val="0"/>
          <w:i w:val="0"/>
          <w:iCs w:val="0"/>
          <w:smallCaps w:val="0"/>
          <w:strike w:val="1"/>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против движения может стоять не на уровне, а</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просто стоять по любой цене, либо выставиться в стакане.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03564453125" w:line="240" w:lineRule="auto"/>
        <w:ind w:left="0" w:right="0" w:firstLine="0"/>
        <w:jc w:val="left"/>
        <w:rPr>
          <w:rFonts w:ascii="Arial" w:cs="Arial" w:eastAsia="Arial" w:hAnsi="Arial"/>
          <w:b w:val="0"/>
          <w:bCs w:val="0"/>
          <w:i w:val="0"/>
          <w:iCs w:val="0"/>
          <w:smallCaps w:val="0"/>
          <w:strike w:val="0"/>
          <w:color w:val="112b21"/>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4.080164909362793"/>
          <w:szCs w:val="4.080164909362793"/>
          <w:u w:val="none"/>
          <w:shd w:fill="auto" w:val="clear"/>
          <w:vertAlign w:val="baseline"/>
          <w:rtl w:val="0"/>
        </w:rPr>
        <w:t xml:space="preserve">При пробое уровня </w:t>
      </w:r>
      <w:r w:rsidDel="00000000" w:rsidR="00000000" w:rsidRPr="00000000">
        <w:rPr>
          <w:rFonts w:ascii="Arial" w:cs="Arial" w:eastAsia="Arial" w:hAnsi="Arial"/>
          <w:b w:val="0"/>
          <w:bCs w:val="0"/>
          <w:i w:val="0"/>
          <w:iCs w:val="0"/>
          <w:smallCaps w:val="0"/>
          <w:strike w:val="0"/>
          <w:color w:val="112b21"/>
          <w:sz w:val="4.080164909362793"/>
          <w:szCs w:val="4.080164909362793"/>
          <w:u w:val="none"/>
          <w:shd w:fill="auto" w:val="clear"/>
          <w:vertAlign w:val="baseline"/>
        </w:rPr>
        <w:drawing>
          <wp:inline distB="19050" distT="19050" distL="19050" distR="19050">
            <wp:extent cx="440436" cy="560832"/>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40436" cy="56083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4.080164909362793"/>
          <w:szCs w:val="4.080164909362793"/>
          <w:u w:val="none"/>
          <w:shd w:fill="auto" w:val="clear"/>
          <w:vertAlign w:val="baseline"/>
          <w:rtl w:val="0"/>
        </w:rPr>
        <w:t xml:space="preserve">При ретесте </w:t>
      </w:r>
      <w:r w:rsidDel="00000000" w:rsidR="00000000" w:rsidRPr="00000000">
        <w:rPr>
          <w:rFonts w:ascii="Arial" w:cs="Arial" w:eastAsia="Arial" w:hAnsi="Arial"/>
          <w:b w:val="0"/>
          <w:bCs w:val="0"/>
          <w:i w:val="0"/>
          <w:iCs w:val="0"/>
          <w:smallCaps w:val="0"/>
          <w:strike w:val="0"/>
          <w:color w:val="112b21"/>
          <w:sz w:val="4.080164909362793"/>
          <w:szCs w:val="4.080164909362793"/>
          <w:u w:val="none"/>
          <w:shd w:fill="auto" w:val="clear"/>
          <w:vertAlign w:val="baseline"/>
        </w:rPr>
        <w:drawing>
          <wp:inline distB="19050" distT="19050" distL="19050" distR="19050">
            <wp:extent cx="661416" cy="405384"/>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61416" cy="40538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6000976562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Входим когда цена уже не первый раз подходит к уровню.</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17527</wp:posOffset>
            </wp:positionV>
            <wp:extent cx="443484" cy="413004"/>
            <wp:effectExtent b="0" l="0" r="0" t="0"/>
            <wp:wrapSquare wrapText="right" distB="19050" distT="19050" distL="19050" distR="1905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3484" cy="413004"/>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Переворачиваемся если ловили отскоки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Вход осуществляется при разъедании плотности,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когда от плотности останется 1/2 или 1/3 в</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зависимости от ее размера.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98437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Переворачиваемся если ловили отскоки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-48005</wp:posOffset>
            </wp:positionV>
            <wp:extent cx="646176" cy="519684"/>
            <wp:effectExtent b="0" l="0" r="0" t="0"/>
            <wp:wrapSquare wrapText="right" distB="19050" distT="19050" distL="19050" distR="1905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6176" cy="519684"/>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Вход осуществляется при разъедании</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плотности, когда от плотности</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останется 1/2 или 1/3 в зависимости от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ее размера.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999023437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Проторговка формируется благодаря плотности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Может стоять где угодно</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Когда уже много раз от нее отскакивали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Переворачиваемся если ловили отскоки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Вход осуществляется при разъедании плотности, когда от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sectPr>
          <w:type w:val="continuous"/>
          <w:pgSz w:h="16820" w:w="11900" w:orient="portrait"/>
          <w:pgMar w:bottom="338.40087890625" w:top="671.99951171875" w:left="3725.3280639648438" w:right="3990.1385498046875" w:header="0" w:footer="720"/>
          <w:cols w:equalWidth="0" w:num="4">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плотности останется 1/2 или 1/3 в зависимости от ее размера.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826904296875" w:line="337.1982192993164" w:lineRule="auto"/>
        <w:ind w:left="0" w:right="0" w:firstLine="0"/>
        <w:jc w:val="left"/>
        <w:rPr>
          <w:rFonts w:ascii="Arial" w:cs="Arial" w:eastAsia="Arial" w:hAnsi="Arial"/>
          <w:b w:val="0"/>
          <w:bCs w:val="0"/>
          <w:i w:val="0"/>
          <w:iCs w:val="0"/>
          <w:smallCaps w:val="0"/>
          <w:strike w:val="1"/>
          <w:color w:val="0f252d"/>
          <w:sz w:val="4.080164909362793"/>
          <w:szCs w:val="4.080164909362793"/>
          <w:highlight w:val="black"/>
          <w:u w:val="none"/>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Факторы улучшающие</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качество торговли</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плотностей</w:t>
      </w:r>
      <w:r w:rsidDel="00000000" w:rsidR="00000000" w:rsidRPr="00000000">
        <w:rPr>
          <w:rFonts w:ascii="Arial" w:cs="Arial" w:eastAsia="Arial" w:hAnsi="Arial"/>
          <w:b w:val="0"/>
          <w:bCs w:val="0"/>
          <w:i w:val="0"/>
          <w:iCs w:val="0"/>
          <w:smallCaps w:val="0"/>
          <w:strike w:val="1"/>
          <w:color w:val="0f252d"/>
          <w:sz w:val="4.080164909362793"/>
          <w:szCs w:val="4.080164909362793"/>
          <w:highlight w:val="black"/>
          <w:u w:val="none"/>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9902343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отскоке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9929199218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разъедании</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Отскок формируется на первом подходе к плотности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9803047180176"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Быстрый подход к плотности, за как можно более короткий период времени.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Цена как можно меньше времени находилась около плотности, в</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идеале отскочила на той же самой пятиминутке, либо на следующей.</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 идеале цена не подойдет в плотную к плотности, а ударится в нее</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импульсом в 3-5 пунктах от нее, чтобы не зашли все кто хочет встать в</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отскок, т.к. если цена наберет всех - ей будет тяжелее отскакивать.</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Как можно более продолжительное и длинное предыдущее движение.</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535587310791"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Как можно большее количество касаний вплотную этой плотности.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Пробой с разъеданием будет лучше, если плотность что то</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защищает (уровень, границу проторговки)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Плотность проедается как можно быстрее.</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sectPr>
          <w:type w:val="continuous"/>
          <w:pgSz w:h="16820" w:w="11900" w:orient="portrait"/>
          <w:pgMar w:bottom="338.40087890625" w:top="671.99951171875" w:left="4395.787353515625" w:right="5093.4857177734375" w:header="0" w:footer="720"/>
          <w:cols w:equalWidth="0" w:num="3">
            <w:col w:space="0" w:w="820"/>
            <w:col w:space="0" w:w="820"/>
            <w:col w:space="0" w:w="820"/>
          </w:cols>
        </w:sect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Перед плотностью формируется проторговка или поджатие к ней.</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1943168640137" w:lineRule="auto"/>
        <w:ind w:left="4864.281005859375" w:right="1668.6083984375" w:firstLine="0.369873046875"/>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sectPr>
          <w:type w:val="continuous"/>
          <w:pgSz w:h="16820" w:w="11900" w:orient="portrait"/>
          <w:pgMar w:bottom="338.40087890625" w:top="671.99951171875" w:left="317.64028549194336" w:right="3663.00537109375" w:header="0" w:footer="720"/>
          <w:cols w:equalWidth="0" w:num="1">
            <w:col w:space="0" w:w="7919.354343414307"/>
          </w:cols>
        </w:sect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Если плотность недостаточно крупная чтобы заходить в отскок от нее, то ее можно</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искользовать как стоп-лосс и выходить при ее разъедании, либо выставить перед ней</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41088104248" w:lineRule="auto"/>
        <w:ind w:left="0" w:right="161.2530517578125"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стоп, дабы избежать проскальзывания. Первоначальная настройка</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1123046875" w:line="340.3084373474121" w:lineRule="auto"/>
        <w:ind w:left="0" w:right="155.689697265625" w:firstLine="0"/>
        <w:jc w:val="left"/>
        <w:rPr>
          <w:rFonts w:ascii="Arial" w:cs="Arial" w:eastAsia="Arial" w:hAnsi="Arial"/>
          <w:b w:val="0"/>
          <w:bCs w:val="0"/>
          <w:i w:val="0"/>
          <w:iCs w:val="0"/>
          <w:smallCaps w:val="0"/>
          <w:strike w:val="1"/>
          <w:color w:val="141414"/>
          <w:sz w:val="3.120120048522949"/>
          <w:szCs w:val="3.120120048522949"/>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1-й крупный объем - выставляется равным</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значению заполнения строки объема.</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2-й крупный объем - выставляется в 2 - 2,5</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раза больше первого.</w:t>
      </w:r>
      <w:r w:rsidDel="00000000" w:rsidR="00000000" w:rsidRPr="00000000">
        <w:rPr>
          <w:rFonts w:ascii="Arial" w:cs="Arial" w:eastAsia="Arial" w:hAnsi="Arial"/>
          <w:b w:val="0"/>
          <w:bCs w:val="0"/>
          <w:i w:val="0"/>
          <w:iCs w:val="0"/>
          <w:smallCaps w:val="0"/>
          <w:strike w:val="1"/>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1918525695801" w:lineRule="auto"/>
        <w:ind w:left="0" w:right="185.9429931640625" w:firstLine="0"/>
        <w:jc w:val="left"/>
        <w:rPr>
          <w:rFonts w:ascii="Arial" w:cs="Arial" w:eastAsia="Arial" w:hAnsi="Arial"/>
          <w:b w:val="0"/>
          <w:bCs w:val="0"/>
          <w:i w:val="0"/>
          <w:iCs w:val="0"/>
          <w:smallCaps w:val="0"/>
          <w:strike w:val="0"/>
          <w:color w:val="141414"/>
          <w:sz w:val="3.120120048522949"/>
          <w:szCs w:val="3.120120048522949"/>
          <w:u w:val="single"/>
          <w:shd w:fill="auto" w:val="clear"/>
          <w:vertAlign w:val="baseline"/>
        </w:rPr>
        <w:sectPr>
          <w:type w:val="continuous"/>
          <w:pgSz w:h="16820" w:w="11900" w:orient="portrait"/>
          <w:pgMar w:bottom="338.40087890625" w:top="671.99951171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"Заполнение кластеров при" заполняется</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равным значению заполнения строки</w:t>
      </w:r>
      <w:r w:rsidDel="00000000" w:rsidR="00000000" w:rsidRPr="00000000">
        <w:rPr>
          <w:rFonts w:ascii="Arial" w:cs="Arial" w:eastAsia="Arial" w:hAnsi="Arial"/>
          <w:b w:val="0"/>
          <w:bCs w:val="0"/>
          <w:i w:val="0"/>
          <w:iCs w:val="0"/>
          <w:smallCaps w:val="0"/>
          <w:strike w:val="1"/>
          <w:color w:val="141414"/>
          <w:sz w:val="3.120120048522949"/>
          <w:szCs w:val="3.12012004852294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объема.</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Настройка объемов в стакане</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988281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торговле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3088665008545" w:lineRule="auto"/>
        <w:ind w:left="0" w:right="0" w:firstLine="0"/>
        <w:jc w:val="left"/>
        <w:rPr>
          <w:rFonts w:ascii="Arial" w:cs="Arial" w:eastAsia="Arial" w:hAnsi="Arial"/>
          <w:b w:val="0"/>
          <w:bCs w:val="0"/>
          <w:i w:val="0"/>
          <w:iCs w:val="0"/>
          <w:smallCaps w:val="0"/>
          <w:strike w:val="1"/>
          <w:color w:val="141414"/>
          <w:sz w:val="3.120120048522949"/>
          <w:szCs w:val="3.120120048522949"/>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При быстром проедании 1-го крупного объема увеличиваем его в 1,5 - 2 раза. 2-й крупный объем - выставляется в 2 - 2,5 раза больше первого.</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1-й крупный объем - довести до значения перед которым цена</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тормозится, немного откатывает и потом проедает его</w:t>
      </w:r>
      <w:r w:rsidDel="00000000" w:rsidR="00000000" w:rsidRPr="00000000">
        <w:rPr>
          <w:rFonts w:ascii="Arial" w:cs="Arial" w:eastAsia="Arial" w:hAnsi="Arial"/>
          <w:b w:val="0"/>
          <w:bCs w:val="0"/>
          <w:i w:val="0"/>
          <w:iCs w:val="0"/>
          <w:smallCaps w:val="0"/>
          <w:strike w:val="1"/>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239448547363" w:lineRule="auto"/>
        <w:ind w:left="0" w:right="0" w:firstLine="0"/>
        <w:jc w:val="left"/>
        <w:rPr>
          <w:rFonts w:ascii="Arial" w:cs="Arial" w:eastAsia="Arial" w:hAnsi="Arial"/>
          <w:b w:val="0"/>
          <w:bCs w:val="0"/>
          <w:i w:val="0"/>
          <w:iCs w:val="0"/>
          <w:smallCaps w:val="0"/>
          <w:strike w:val="1"/>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2-й крупный объем - либо в 2 - 2,5 раза больше выставить,</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либо довести до значения, когда цена тормозится и</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single"/>
          <w:shd w:fill="auto" w:val="clear"/>
          <w:vertAlign w:val="baseline"/>
        </w:rPr>
        <w:sectPr>
          <w:type w:val="continuous"/>
          <w:pgSz w:h="16820" w:w="11900" w:orient="portrait"/>
          <w:pgMar w:bottom="338.40087890625" w:top="671.99951171875" w:left="4332.8643798828125" w:right="5106.263427734375" w:header="0" w:footer="720"/>
          <w:cols w:equalWidth="0" w:num="3">
            <w:col w:space="0" w:w="840"/>
            <w:col w:space="0" w:w="840"/>
            <w:col w:space="0" w:w="840"/>
          </w:cols>
        </w:sect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отскакивает от него</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5391426086426" w:lineRule="auto"/>
        <w:ind w:left="4905.0811767578125" w:right="1629.752197265625" w:firstLine="0.369873046875"/>
        <w:jc w:val="both"/>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Крупной плотностью считается плотность от фиолетовой и более. Средней</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плотностью считается плотность в диапазоне между желтой до фиолетовой.</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Если инструмент дорожает, то уменьшаем значение крупных объемов во столько раз,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567192077637" w:lineRule="auto"/>
        <w:ind w:left="4989.9359130859375" w:right="1747.196044921875" w:hanging="84.854736328125"/>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во сколько подорожал инструмент. И зеркально с удешевлением инструмента. Знание основанное на наблюдении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7056884765625" w:firstLine="0"/>
        <w:jc w:val="right"/>
        <w:rPr>
          <w:rFonts w:ascii="Arial" w:cs="Arial" w:eastAsia="Arial" w:hAnsi="Arial"/>
          <w:b w:val="0"/>
          <w:bCs w:val="0"/>
          <w:i w:val="0"/>
          <w:iCs w:val="0"/>
          <w:smallCaps w:val="0"/>
          <w:strike w:val="0"/>
          <w:color w:val="112b21"/>
          <w:sz w:val="3.3601348400115967"/>
          <w:szCs w:val="3.3601348400115967"/>
          <w:u w:val="none"/>
          <w:shd w:fill="auto" w:val="clear"/>
          <w:vertAlign w:val="baseline"/>
        </w:rPr>
        <w:sectPr>
          <w:type w:val="continuous"/>
          <w:pgSz w:h="16820" w:w="11900" w:orient="portrait"/>
          <w:pgMar w:bottom="338.40087890625" w:top="671.99951171875" w:left="317.64028549194336" w:right="3663.00537109375" w:header="0" w:footer="720"/>
          <w:cols w:equalWidth="0" w:num="1">
            <w:col w:space="0" w:w="7919.354343414307"/>
          </w:cols>
        </w:sect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 объему плотности по отношению к другим объемам в стакане и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Как понять что плотность крупная</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проходящих принтов ленты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890991210938" w:line="240" w:lineRule="auto"/>
        <w:ind w:left="0" w:right="0" w:firstLine="0"/>
        <w:jc w:val="center"/>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 общему объему на свече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1943168640137" w:lineRule="auto"/>
        <w:ind w:left="733.3200073242188" w:right="0" w:firstLine="0.50384521484375"/>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на споте с гораздо большей долей вероятности будет настоящей.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349.19363021850586" w:lineRule="auto"/>
        <w:ind w:left="0" w:right="92.33154296875" w:firstLine="0"/>
        <w:jc w:val="both"/>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Сравнить средний объем проходящий в данный момент на пятиминутке с размером плотности выставленной в стакане инструмента.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8609085083008" w:lineRule="auto"/>
        <w:ind w:left="0" w:right="21.572265625" w:firstLine="0"/>
        <w:jc w:val="both"/>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При контртрендовой сделке от плотности, плотность должна быть либо равна объему который проходит на свече, либо быть больше него.</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452697753906"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Истинность плотности</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Стоит заранее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3016090393066"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Стоит на круглом или полукруглом числе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5977020263672"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Если плотность стоит на определенной цене заранее, еще до того момента как цена к ней подошла, то 99% что эта плотность является настоящей и при подходе к ней никуда не денется. Потому что это скорее всего какой то участник выставил лимитку на какую - то цену для закрытия позиции и спокойно ждет пока ее закроют.</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Так же заранее соящие плотности намного сильнее влияют на участников,т.е. участники</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реально видят в них сопротивление и перед ними начинают закрывать позиции, что</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приводит к откату, который мы можем взять.</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20288085937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sectPr>
          <w:type w:val="continuous"/>
          <w:pgSz w:h="16820" w:w="11900" w:orient="portrait"/>
          <w:pgMar w:bottom="338.40087890625" w:top="671.99951171875" w:left="4332.8643798828125" w:right="5068.7078857421875" w:header="0" w:footer="720"/>
          <w:cols w:equalWidth="0" w:num="3">
            <w:col w:space="0" w:w="840"/>
            <w:col w:space="0" w:w="840"/>
            <w:col w:space="0" w:w="840"/>
          </w:cols>
        </w:sect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Участник переставляет плотность ближе к спреду, при уходе цены, с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Переставление плотности</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ближе к спреду</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1540527343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Ждать подтверждения</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3402557373047" w:line="240" w:lineRule="auto"/>
        <w:ind w:left="0" w:right="0" w:firstLine="0"/>
        <w:jc w:val="left"/>
        <w:rPr>
          <w:rFonts w:ascii="Arial" w:cs="Arial" w:eastAsia="Arial" w:hAnsi="Arial"/>
          <w:b w:val="0"/>
          <w:bCs w:val="0"/>
          <w:i w:val="0"/>
          <w:iCs w:val="0"/>
          <w:smallCaps w:val="0"/>
          <w:strike w:val="0"/>
          <w:color w:val="000000"/>
          <w:sz w:val="16.08060073852539"/>
          <w:szCs w:val="16.0806007385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8060073852539"/>
          <w:szCs w:val="16.08060073852539"/>
          <w:u w:val="none"/>
          <w:shd w:fill="auto" w:val="clear"/>
          <w:vertAlign w:val="baseline"/>
          <w:rtl w:val="0"/>
        </w:rPr>
        <w:t xml:space="preserve">Стратегии торговли крупных участников.mmap - 24.04.2021 - Mindjet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4962902069092"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намерением реализовать ее (не моментальное переставление).</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Если цена подходит к плотности в плотную или в одном пункте и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510498046875"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плотность не снимают, то она с высокой долей вероятности - настоящая.</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Дождаться когда цена подойдет к плотности и</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ударившись в нее от плотности немного откусят.</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sectPr>
      <w:type w:val="continuous"/>
      <w:pgSz w:h="16820" w:w="11900" w:orient="portrait"/>
      <w:pgMar w:bottom="338.40087890625" w:top="671.99951171875" w:left="317.64028549194336" w:right="5086.109619140625" w:header="0" w:footer="720"/>
      <w:cols w:equalWidth="0" w:num="2">
        <w:col w:space="0" w:w="3260"/>
        <w:col w:space="0" w:w="32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