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E8C8" w14:textId="795326EE" w:rsidR="005F5A17" w:rsidRDefault="00E739F6">
      <w:r w:rsidRPr="00E739F6">
        <w:drawing>
          <wp:inline distT="0" distB="0" distL="0" distR="0" wp14:anchorId="06096CE7" wp14:editId="3CD428D1">
            <wp:extent cx="5760720" cy="4351655"/>
            <wp:effectExtent l="0" t="0" r="0" b="0"/>
            <wp:docPr id="69661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16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82EC" w14:textId="659D3131" w:rsidR="00E739F6" w:rsidRDefault="00E739F6">
      <w:r w:rsidRPr="00E739F6">
        <w:drawing>
          <wp:inline distT="0" distB="0" distL="0" distR="0" wp14:anchorId="12F4FC5D" wp14:editId="5A75193D">
            <wp:extent cx="5760720" cy="4324985"/>
            <wp:effectExtent l="0" t="0" r="0" b="0"/>
            <wp:docPr id="29696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65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8CCA" w14:textId="0D62FE24" w:rsidR="00E739F6" w:rsidRDefault="009B3925">
      <w:r w:rsidRPr="009B3925">
        <w:lastRenderedPageBreak/>
        <w:drawing>
          <wp:inline distT="0" distB="0" distL="0" distR="0" wp14:anchorId="29BC6C0B" wp14:editId="3C89A7FB">
            <wp:extent cx="5106113" cy="1476581"/>
            <wp:effectExtent l="0" t="0" r="0" b="9525"/>
            <wp:docPr id="60419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95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98D1" w14:textId="47750CD0" w:rsidR="00EC5899" w:rsidRPr="00EC5899" w:rsidRDefault="00EC5899" w:rsidP="00EC5899">
      <w:pPr>
        <w:rPr>
          <w:lang w:val="en-US"/>
        </w:rPr>
      </w:pPr>
      <w:r w:rsidRPr="00EC5899">
        <w:rPr>
          <w:lang w:val="en-US"/>
        </w:rPr>
        <w:t>-</w:t>
      </w:r>
      <w:r w:rsidRPr="00EC5899">
        <w:rPr>
          <w:lang w:val="en-US"/>
        </w:rPr>
        <w:t xml:space="preserve"> The</w:t>
      </w:r>
      <w:r w:rsidRPr="00EC5899">
        <w:rPr>
          <w:lang w:val="en-US"/>
        </w:rPr>
        <w:t xml:space="preserve"> average household spending</w:t>
      </w:r>
      <w:r w:rsidRPr="00EC5899">
        <w:rPr>
          <w:lang w:val="en-US"/>
        </w:rPr>
        <w:t xml:space="preserve"> in this group was </w:t>
      </w:r>
      <w:r w:rsidRPr="00EC5899">
        <w:rPr>
          <w:lang w:val="en-US"/>
        </w:rPr>
        <w:t>3156.962 Euro</w:t>
      </w:r>
      <w:r w:rsidRPr="00EC5899">
        <w:rPr>
          <w:lang w:val="en-US"/>
        </w:rPr>
        <w:t xml:space="preserve">. </w:t>
      </w:r>
    </w:p>
    <w:p w14:paraId="0C298AF5" w14:textId="52F381FB" w:rsidR="00EC5899" w:rsidRPr="00EC5899" w:rsidRDefault="00EC5899" w:rsidP="00EC5899">
      <w:pPr>
        <w:rPr>
          <w:lang w:val="en-US"/>
        </w:rPr>
      </w:pPr>
      <w:r w:rsidRPr="00EC5899">
        <w:rPr>
          <w:lang w:val="en-US"/>
        </w:rPr>
        <w:t>-</w:t>
      </w:r>
      <w:r w:rsidRPr="00EC5899">
        <w:rPr>
          <w:lang w:val="en-US"/>
        </w:rPr>
        <w:t xml:space="preserve">  The population (all households of this type in the region) </w:t>
      </w:r>
      <w:r w:rsidR="009B3925">
        <w:rPr>
          <w:lang w:val="en-US"/>
        </w:rPr>
        <w:t xml:space="preserve">has the mean value somewhere </w:t>
      </w:r>
      <w:r w:rsidRPr="00EC5899">
        <w:rPr>
          <w:lang w:val="en-US"/>
        </w:rPr>
        <w:t>between 2922.88 Euro and 3391.04 Euro</w:t>
      </w:r>
      <w:r w:rsidR="009B3925">
        <w:rPr>
          <w:lang w:val="en-US"/>
        </w:rPr>
        <w:t xml:space="preserve">. This is </w:t>
      </w:r>
      <w:r w:rsidRPr="00EC5899">
        <w:rPr>
          <w:lang w:val="en-US"/>
        </w:rPr>
        <w:t xml:space="preserve"> 95% </w:t>
      </w:r>
      <w:r w:rsidR="009B3925">
        <w:rPr>
          <w:lang w:val="en-US"/>
        </w:rPr>
        <w:t>C.I</w:t>
      </w:r>
      <w:r w:rsidRPr="00EC5899">
        <w:rPr>
          <w:lang w:val="en-US"/>
        </w:rPr>
        <w:t xml:space="preserve">. </w:t>
      </w:r>
    </w:p>
    <w:p w14:paraId="30C48463" w14:textId="20067688" w:rsidR="00EC5899" w:rsidRPr="00EC5899" w:rsidRDefault="009B3925" w:rsidP="00EC5899">
      <w:pPr>
        <w:rPr>
          <w:lang w:val="en-US"/>
        </w:rPr>
      </w:pPr>
      <w:r>
        <w:rPr>
          <w:lang w:val="en-US"/>
        </w:rPr>
        <w:t xml:space="preserve">- </w:t>
      </w:r>
      <w:r w:rsidRPr="009B3925">
        <w:rPr>
          <w:lang w:val="en-US"/>
        </w:rPr>
        <w:t xml:space="preserve">Half  of the families have </w:t>
      </w:r>
      <w:r>
        <w:rPr>
          <w:lang w:val="en-US"/>
        </w:rPr>
        <w:t>spendings</w:t>
      </w:r>
      <w:r w:rsidRPr="009B3925">
        <w:rPr>
          <w:lang w:val="en-US"/>
        </w:rPr>
        <w:t xml:space="preserve"> smaller than 2</w:t>
      </w:r>
      <w:r>
        <w:rPr>
          <w:lang w:val="en-US"/>
        </w:rPr>
        <w:t>706.52 Euro</w:t>
      </w:r>
      <w:r w:rsidRPr="009B3925">
        <w:rPr>
          <w:lang w:val="en-US"/>
        </w:rPr>
        <w:t>.</w:t>
      </w:r>
      <w:r w:rsidR="00EC5899" w:rsidRPr="00EC5899">
        <w:rPr>
          <w:lang w:val="en-US"/>
        </w:rPr>
        <w:t xml:space="preserve"> </w:t>
      </w:r>
    </w:p>
    <w:p w14:paraId="6A026E6B" w14:textId="67D1D9C3" w:rsidR="00EC5899" w:rsidRPr="00EC5899" w:rsidRDefault="00EC5899" w:rsidP="00EC5899">
      <w:pPr>
        <w:rPr>
          <w:lang w:val="en-US"/>
        </w:rPr>
      </w:pPr>
      <w:r w:rsidRPr="009B3925">
        <w:rPr>
          <w:lang w:val="en-US"/>
        </w:rPr>
        <w:t>-</w:t>
      </w:r>
      <w:r w:rsidRPr="009B3925">
        <w:rPr>
          <w:lang w:val="en-US"/>
        </w:rPr>
        <w:t xml:space="preserve"> </w:t>
      </w:r>
      <w:r w:rsidR="009B3925" w:rsidRPr="009B3925">
        <w:rPr>
          <w:lang w:val="en-US"/>
        </w:rPr>
        <w:t>The</w:t>
      </w:r>
      <w:r w:rsidR="009B3925">
        <w:rPr>
          <w:lang w:val="en-US"/>
        </w:rPr>
        <w:t xml:space="preserve"> spending</w:t>
      </w:r>
      <w:r w:rsidR="009B3925" w:rsidRPr="009B3925">
        <w:rPr>
          <w:lang w:val="en-US"/>
        </w:rPr>
        <w:t xml:space="preserve"> of an individual household differs from the mean income by </w:t>
      </w:r>
      <w:r w:rsidR="009B3925" w:rsidRPr="00EC5899">
        <w:rPr>
          <w:lang w:val="en-US"/>
        </w:rPr>
        <w:t>1860.13</w:t>
      </w:r>
      <w:r w:rsidR="009B3925" w:rsidRPr="009B3925">
        <w:rPr>
          <w:lang w:val="en-US"/>
        </w:rPr>
        <w:t xml:space="preserve"> Euro on average. This amount is 5</w:t>
      </w:r>
      <w:r w:rsidR="009B3925">
        <w:rPr>
          <w:lang w:val="en-US"/>
        </w:rPr>
        <w:t>9</w:t>
      </w:r>
      <w:r w:rsidR="009B3925" w:rsidRPr="009B3925">
        <w:rPr>
          <w:lang w:val="en-US"/>
        </w:rPr>
        <w:t>% of the average.</w:t>
      </w:r>
    </w:p>
    <w:sectPr w:rsidR="00EC5899" w:rsidRPr="00EC58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D24F6"/>
    <w:multiLevelType w:val="hybridMultilevel"/>
    <w:tmpl w:val="85E404C6"/>
    <w:lvl w:ilvl="0" w:tplc="597C54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145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4C9"/>
    <w:rsid w:val="005F5A17"/>
    <w:rsid w:val="008B04C9"/>
    <w:rsid w:val="009B3925"/>
    <w:rsid w:val="009C1D37"/>
    <w:rsid w:val="00A32F54"/>
    <w:rsid w:val="00BF49F5"/>
    <w:rsid w:val="00E739F6"/>
    <w:rsid w:val="00EC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9E69"/>
  <w15:chartTrackingRefBased/>
  <w15:docId w15:val="{BD464313-AC39-4138-A593-F899A18E9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4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4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4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4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4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4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60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Uniwersytet Ekonomiczny w Krakowie</Company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en-A007-13</dc:creator>
  <cp:keywords/>
  <dc:description/>
  <cp:lastModifiedBy>en-A007-13</cp:lastModifiedBy>
  <cp:revision>4</cp:revision>
  <dcterms:created xsi:type="dcterms:W3CDTF">2026-03-31T12:16:00Z</dcterms:created>
  <dcterms:modified xsi:type="dcterms:W3CDTF">2026-03-31T12:29:00Z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ACM SIG Proceedings With Long Author List</vt:lpwstr>
  </property>
</Properties>
</file>