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28714" w14:textId="676CB1A0" w:rsidR="007C354F" w:rsidRPr="007C354F" w:rsidRDefault="007C354F" w:rsidP="007C354F">
      <w:pPr>
        <w:rPr>
          <w:b/>
          <w:bCs/>
        </w:rPr>
      </w:pPr>
      <w:r w:rsidRPr="007C354F">
        <w:rPr>
          <w:b/>
          <w:bCs/>
        </w:rPr>
        <w:t>Lung Cancer – Post-Chemotherapy Functional Decline</w:t>
      </w:r>
    </w:p>
    <w:p w14:paraId="6074ECF2" w14:textId="77777777" w:rsidR="007C354F" w:rsidRPr="007C354F" w:rsidRDefault="007C354F" w:rsidP="007C354F">
      <w:pPr>
        <w:rPr>
          <w:b/>
          <w:bCs/>
        </w:rPr>
      </w:pPr>
      <w:r w:rsidRPr="007C354F">
        <w:rPr>
          <w:b/>
          <w:bCs/>
        </w:rPr>
        <w:t>EQ-5D Scores</w:t>
      </w:r>
    </w:p>
    <w:p w14:paraId="00B2E239" w14:textId="2F79873D" w:rsidR="007C354F" w:rsidRPr="007C354F" w:rsidRDefault="007C354F" w:rsidP="007C354F">
      <w:pPr>
        <w:numPr>
          <w:ilvl w:val="0"/>
          <w:numId w:val="1"/>
        </w:numPr>
      </w:pPr>
      <w:r w:rsidRPr="007C354F">
        <w:rPr>
          <w:b/>
          <w:bCs/>
        </w:rPr>
        <w:t>On Admission:</w:t>
      </w:r>
      <w:r w:rsidRPr="007C354F">
        <w:t xml:space="preserve"> (Mobility: 4, Self-Care: 3, Usual Activities: </w:t>
      </w:r>
      <w:r>
        <w:t>2</w:t>
      </w:r>
      <w:r w:rsidRPr="007C354F">
        <w:t xml:space="preserve">, Pain/Discomfort: </w:t>
      </w:r>
      <w:r>
        <w:t>2</w:t>
      </w:r>
      <w:r w:rsidRPr="007C354F">
        <w:t xml:space="preserve">, Anxiety/Depression: </w:t>
      </w:r>
      <w:r>
        <w:t>1</w:t>
      </w:r>
      <w:r w:rsidRPr="007C354F">
        <w:t>)</w:t>
      </w:r>
    </w:p>
    <w:p w14:paraId="699D642B" w14:textId="7A64DB3D" w:rsidR="007C354F" w:rsidRPr="007C354F" w:rsidRDefault="007C354F" w:rsidP="007C354F">
      <w:pPr>
        <w:numPr>
          <w:ilvl w:val="0"/>
          <w:numId w:val="1"/>
        </w:numPr>
      </w:pPr>
      <w:r w:rsidRPr="007C354F">
        <w:rPr>
          <w:b/>
          <w:bCs/>
        </w:rPr>
        <w:t>Before Discharge:</w:t>
      </w:r>
      <w:r w:rsidRPr="007C354F">
        <w:t xml:space="preserve"> (Mobility: 4, Self-Care: 2, Usual Activities: 4, Pain/Discomfort: </w:t>
      </w:r>
      <w:r>
        <w:t>4</w:t>
      </w:r>
      <w:r w:rsidRPr="007C354F">
        <w:t>, Anxiety/Depression: 3)</w:t>
      </w:r>
    </w:p>
    <w:p w14:paraId="5618C00E" w14:textId="77777777" w:rsidR="007C354F" w:rsidRPr="007C354F" w:rsidRDefault="007C354F" w:rsidP="007C354F">
      <w:pPr>
        <w:rPr>
          <w:b/>
          <w:bCs/>
        </w:rPr>
      </w:pPr>
      <w:r w:rsidRPr="007C354F">
        <w:rPr>
          <w:b/>
          <w:bCs/>
        </w:rPr>
        <w:t>Issues &amp; Progress</w:t>
      </w:r>
    </w:p>
    <w:p w14:paraId="0E8CB6C0" w14:textId="77777777" w:rsidR="007C354F" w:rsidRPr="007C354F" w:rsidRDefault="007C354F" w:rsidP="007C354F">
      <w:pPr>
        <w:numPr>
          <w:ilvl w:val="0"/>
          <w:numId w:val="2"/>
        </w:numPr>
      </w:pPr>
      <w:r w:rsidRPr="007C354F">
        <w:rPr>
          <w:b/>
          <w:bCs/>
        </w:rPr>
        <w:t>Advanced Lung Cancer with Functional Decline Post-Chemotherapy</w:t>
      </w:r>
    </w:p>
    <w:p w14:paraId="474B992C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 xml:space="preserve">Admitted for worsening fatigue, deconditioning, and exertional </w:t>
      </w:r>
      <w:proofErr w:type="spellStart"/>
      <w:r w:rsidRPr="007C354F">
        <w:t>dyspnea</w:t>
      </w:r>
      <w:proofErr w:type="spellEnd"/>
      <w:r w:rsidRPr="007C354F">
        <w:t xml:space="preserve"> following multiple rounds of chemotherapy.</w:t>
      </w:r>
    </w:p>
    <w:p w14:paraId="3A401A61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>Disease stable on imaging, but significant deterioration in functional status observed.</w:t>
      </w:r>
    </w:p>
    <w:p w14:paraId="4840DC92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>Persistent exertional breathlessness limiting physical activity, though slightly improved with supportive measures.</w:t>
      </w:r>
    </w:p>
    <w:p w14:paraId="7B5AA500" w14:textId="77777777" w:rsidR="007C354F" w:rsidRPr="007C354F" w:rsidRDefault="007C354F" w:rsidP="007C354F">
      <w:pPr>
        <w:numPr>
          <w:ilvl w:val="0"/>
          <w:numId w:val="2"/>
        </w:numPr>
      </w:pPr>
      <w:r w:rsidRPr="007C354F">
        <w:rPr>
          <w:b/>
          <w:bCs/>
        </w:rPr>
        <w:t>Cancer-Related Fatigue and Reduced Exercise Tolerance</w:t>
      </w:r>
    </w:p>
    <w:p w14:paraId="5F78FAA4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>Marked physical deconditioning at presentation, requiring assistance with basic mobility.</w:t>
      </w:r>
    </w:p>
    <w:p w14:paraId="3F345958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 xml:space="preserve">Before discharge, improved ability to ambulate short distances within the ward but still experiences exertional </w:t>
      </w:r>
      <w:proofErr w:type="spellStart"/>
      <w:r w:rsidRPr="007C354F">
        <w:t>dyspnea</w:t>
      </w:r>
      <w:proofErr w:type="spellEnd"/>
      <w:r w:rsidRPr="007C354F">
        <w:t>.</w:t>
      </w:r>
    </w:p>
    <w:p w14:paraId="565450CC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>Referred for physiotherapy to optimize endurance and maintain muscle strength.</w:t>
      </w:r>
    </w:p>
    <w:p w14:paraId="7BAC750D" w14:textId="77777777" w:rsidR="007C354F" w:rsidRPr="007C354F" w:rsidRDefault="007C354F" w:rsidP="007C354F">
      <w:pPr>
        <w:numPr>
          <w:ilvl w:val="0"/>
          <w:numId w:val="2"/>
        </w:numPr>
      </w:pPr>
      <w:r w:rsidRPr="007C354F">
        <w:rPr>
          <w:b/>
          <w:bCs/>
        </w:rPr>
        <w:t>Impaired Capacity for Daily Living and Household Activities</w:t>
      </w:r>
    </w:p>
    <w:p w14:paraId="221376D9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>On admission, unable to perform most household and instrumental tasks due to profound fatigue.</w:t>
      </w:r>
    </w:p>
    <w:p w14:paraId="5FC337E0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>Gradual improvement in self-care before discharge, but still dependent on assistance for meal preparation and housework.</w:t>
      </w:r>
    </w:p>
    <w:p w14:paraId="5F436C6E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>Supportive care measures and energy conservation strategies discussed to optimize function.</w:t>
      </w:r>
    </w:p>
    <w:p w14:paraId="38A3B2EB" w14:textId="77777777" w:rsidR="007C354F" w:rsidRPr="007C354F" w:rsidRDefault="007C354F" w:rsidP="007C354F">
      <w:pPr>
        <w:numPr>
          <w:ilvl w:val="0"/>
          <w:numId w:val="2"/>
        </w:numPr>
      </w:pPr>
      <w:r w:rsidRPr="007C354F">
        <w:rPr>
          <w:b/>
          <w:bCs/>
        </w:rPr>
        <w:t>Psychological Distress Associated with Disease Burden</w:t>
      </w:r>
    </w:p>
    <w:p w14:paraId="7B13BDFB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t>Persistent emotional distress related to functional decline and uncertainty about prognosis.</w:t>
      </w:r>
    </w:p>
    <w:p w14:paraId="3F6C3381" w14:textId="77777777" w:rsidR="007C354F" w:rsidRPr="007C354F" w:rsidRDefault="007C354F" w:rsidP="007C354F">
      <w:pPr>
        <w:numPr>
          <w:ilvl w:val="1"/>
          <w:numId w:val="2"/>
        </w:numPr>
      </w:pPr>
      <w:r w:rsidRPr="007C354F">
        <w:lastRenderedPageBreak/>
        <w:t>Moderate concerns regarding disease progression, treatment side effects, and impact on quality of life.</w:t>
      </w:r>
    </w:p>
    <w:p w14:paraId="3500B64D" w14:textId="71EC734E" w:rsidR="007C354F" w:rsidRPr="007C354F" w:rsidRDefault="007C354F" w:rsidP="007C354F">
      <w:pPr>
        <w:numPr>
          <w:ilvl w:val="1"/>
          <w:numId w:val="2"/>
        </w:numPr>
      </w:pPr>
      <w:r>
        <w:t>Referred inpatient psychologist,</w:t>
      </w:r>
      <w:r w:rsidRPr="007C354F">
        <w:t xml:space="preserve"> with outpatient follow-up planned for continued monitoring of coping and emotional well-being.</w:t>
      </w:r>
    </w:p>
    <w:p w14:paraId="2472CED6" w14:textId="77777777" w:rsidR="00230822" w:rsidRDefault="00230822"/>
    <w:sectPr w:rsidR="0023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F52BB"/>
    <w:multiLevelType w:val="multilevel"/>
    <w:tmpl w:val="2612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F4089"/>
    <w:multiLevelType w:val="multilevel"/>
    <w:tmpl w:val="14D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83040">
    <w:abstractNumId w:val="1"/>
  </w:num>
  <w:num w:numId="2" w16cid:durableId="12522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4F"/>
    <w:rsid w:val="000A7122"/>
    <w:rsid w:val="00115327"/>
    <w:rsid w:val="00230822"/>
    <w:rsid w:val="00381510"/>
    <w:rsid w:val="007C354F"/>
    <w:rsid w:val="00E67075"/>
    <w:rsid w:val="00F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B2BD"/>
  <w15:chartTrackingRefBased/>
  <w15:docId w15:val="{6F36C580-C44E-46F8-81E5-37847563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 Ming Xi</dc:creator>
  <cp:keywords/>
  <dc:description/>
  <cp:lastModifiedBy>Benjamin Zhou Ming Xi</cp:lastModifiedBy>
  <cp:revision>3</cp:revision>
  <dcterms:created xsi:type="dcterms:W3CDTF">2025-03-13T10:48:00Z</dcterms:created>
  <dcterms:modified xsi:type="dcterms:W3CDTF">2025-03-13T10:56:00Z</dcterms:modified>
</cp:coreProperties>
</file>