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0BEF" w14:textId="003A7F06" w:rsidR="00120462" w:rsidRDefault="006652F4">
      <w:r>
        <w:t xml:space="preserve">Name: </w:t>
      </w:r>
      <w:r w:rsidR="00621AA9" w:rsidRPr="00621AA9">
        <w:t>Reinterpreting Historical Tea Culture through Generative AI</w:t>
      </w:r>
    </w:p>
    <w:p w14:paraId="70FFD66B" w14:textId="5A6943B2" w:rsidR="006652F4" w:rsidRDefault="006652F4">
      <w:r>
        <w:t xml:space="preserve">Location, year: CMU, work project of </w:t>
      </w:r>
      <w:r w:rsidR="00621AA9">
        <w:t xml:space="preserve">Architectural Intelligence: Workshop and Experiment of </w:t>
      </w:r>
      <w:r>
        <w:t>Generative AI in Design, 2025</w:t>
      </w:r>
    </w:p>
    <w:p w14:paraId="6EF936FF" w14:textId="73B5C64F" w:rsidR="006652F4" w:rsidRDefault="006652F4">
      <w:r>
        <w:t xml:space="preserve">Tools: Fuser, </w:t>
      </w:r>
      <w:proofErr w:type="spellStart"/>
      <w:r>
        <w:t>ComfyUI</w:t>
      </w:r>
      <w:proofErr w:type="spellEnd"/>
      <w:r>
        <w:t xml:space="preserve">, </w:t>
      </w:r>
      <w:proofErr w:type="spellStart"/>
      <w:r>
        <w:t>LoRA</w:t>
      </w:r>
      <w:proofErr w:type="spellEnd"/>
      <w:r>
        <w:t xml:space="preserve"> models, 3D printer</w:t>
      </w:r>
    </w:p>
    <w:p w14:paraId="23967AF6" w14:textId="303AFA68" w:rsidR="006652F4" w:rsidRDefault="006652F4">
      <w:r>
        <w:t xml:space="preserve">Introduction: </w:t>
      </w:r>
    </w:p>
    <w:p w14:paraId="34C651F3" w14:textId="77777777" w:rsidR="00621AA9" w:rsidRPr="00621AA9" w:rsidRDefault="00621AA9" w:rsidP="00621AA9">
      <w:r w:rsidRPr="00621AA9">
        <w:t xml:space="preserve">In this course, I explored generative AI workflows across multiple platforms, including Fuser, </w:t>
      </w:r>
      <w:proofErr w:type="spellStart"/>
      <w:r w:rsidRPr="00621AA9">
        <w:t>ComfyUI</w:t>
      </w:r>
      <w:proofErr w:type="spellEnd"/>
      <w:r w:rsidRPr="00621AA9">
        <w:t xml:space="preserve">, and Flux, engaging with text- and image-based models as well as custom </w:t>
      </w:r>
      <w:proofErr w:type="spellStart"/>
      <w:r w:rsidRPr="00621AA9">
        <w:t>LoRA</w:t>
      </w:r>
      <w:proofErr w:type="spellEnd"/>
      <w:r w:rsidRPr="00621AA9">
        <w:t xml:space="preserve"> training. The project culminated in a 2D-to-3D generation pipeline that translated AI-generated imagery into a physical 3D-printed artifact.</w:t>
      </w:r>
    </w:p>
    <w:p w14:paraId="3742AA4C" w14:textId="77777777" w:rsidR="00621AA9" w:rsidRPr="00621AA9" w:rsidRDefault="00621AA9" w:rsidP="00621AA9">
      <w:r w:rsidRPr="00621AA9">
        <w:t xml:space="preserve">The project originated from a traditional food culture practice in the Song Dynasty of China: </w:t>
      </w:r>
      <w:r w:rsidRPr="00621AA9">
        <w:rPr>
          <w:i/>
          <w:iCs/>
        </w:rPr>
        <w:t>roasting tea snacks</w:t>
      </w:r>
      <w:r w:rsidRPr="00621AA9">
        <w:t>, where friends gathered to boil tea, share roasted food, and converse. Using a real photograph of a tea table as the initial reference, I applied text- and image-conditioned generative models to reinterpret the scene in the style of a classical still-life painting. To further refine composition and stylistic control, I incorporated object layouts designed in Rhino and experimented with built-in stylistic variations in Fuser. The resulting images generated tableware and food elements that aligned with both the historical reference and the painterly aesthetic.</w:t>
      </w:r>
    </w:p>
    <w:p w14:paraId="138C0958" w14:textId="77777777" w:rsidR="00621AA9" w:rsidRPr="00621AA9" w:rsidRDefault="00621AA9" w:rsidP="00621AA9">
      <w:r w:rsidRPr="00621AA9">
        <w:t xml:space="preserve">During this process, the generative models unexpectedly produced an animal-like teapot. Recognizing its narrative potential, I used this artifact as a conceptual pivot to extend the cultural theme. I iterated multiple design variations and developed a series of horse-like teapots in different poses and motions. These images were then used to train a </w:t>
      </w:r>
      <w:proofErr w:type="spellStart"/>
      <w:r w:rsidRPr="00621AA9">
        <w:t>LoRA</w:t>
      </w:r>
      <w:proofErr w:type="spellEnd"/>
      <w:r w:rsidRPr="00621AA9">
        <w:t xml:space="preserve"> model capable of autonomously generating stylistically consistent horse-like teapots.</w:t>
      </w:r>
    </w:p>
    <w:p w14:paraId="7E4F1F60" w14:textId="77777777" w:rsidR="00621AA9" w:rsidRPr="00621AA9" w:rsidRDefault="00621AA9" w:rsidP="00621AA9">
      <w:r w:rsidRPr="00621AA9">
        <w:t>In parallel, I expanded the original tea-gathering scene into a cinematic environment by reimagining it within the visual language of Elden Ring, drawing on its medieval fantasy atmosphere. By combining the traditional food table, the animated teapot forms, and the dramatic fantasy setting, the project transforms a peaceful social ritual into a scene charged with tension and conflict. This contrast highlights how generative AI can be used not only as a visual tool, but also as a medium for cultural reinterpretation and narrative transformation.</w:t>
      </w:r>
    </w:p>
    <w:p w14:paraId="65F3C976" w14:textId="77777777" w:rsidR="00C174AC" w:rsidRDefault="00C174AC"/>
    <w:p w14:paraId="667B8AB8" w14:textId="29068A6F" w:rsidR="006652F4" w:rsidRDefault="006652F4"/>
    <w:sectPr w:rsidR="00665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2F8"/>
    <w:rsid w:val="00120462"/>
    <w:rsid w:val="00601027"/>
    <w:rsid w:val="00621AA9"/>
    <w:rsid w:val="006652F4"/>
    <w:rsid w:val="008140C1"/>
    <w:rsid w:val="009454D6"/>
    <w:rsid w:val="00A3133B"/>
    <w:rsid w:val="00C174AC"/>
    <w:rsid w:val="00D75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7508"/>
  <w15:chartTrackingRefBased/>
  <w15:docId w15:val="{5B0CC1B3-64C9-4195-A088-8A29A5C8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2F8"/>
    <w:rPr>
      <w:rFonts w:eastAsiaTheme="majorEastAsia" w:cstheme="majorBidi"/>
      <w:color w:val="272727" w:themeColor="text1" w:themeTint="D8"/>
    </w:rPr>
  </w:style>
  <w:style w:type="paragraph" w:styleId="Title">
    <w:name w:val="Title"/>
    <w:basedOn w:val="Normal"/>
    <w:next w:val="Normal"/>
    <w:link w:val="TitleChar"/>
    <w:uiPriority w:val="10"/>
    <w:qFormat/>
    <w:rsid w:val="00D75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2F8"/>
    <w:pPr>
      <w:spacing w:before="160"/>
      <w:jc w:val="center"/>
    </w:pPr>
    <w:rPr>
      <w:i/>
      <w:iCs/>
      <w:color w:val="404040" w:themeColor="text1" w:themeTint="BF"/>
    </w:rPr>
  </w:style>
  <w:style w:type="character" w:customStyle="1" w:styleId="QuoteChar">
    <w:name w:val="Quote Char"/>
    <w:basedOn w:val="DefaultParagraphFont"/>
    <w:link w:val="Quote"/>
    <w:uiPriority w:val="29"/>
    <w:rsid w:val="00D752F8"/>
    <w:rPr>
      <w:i/>
      <w:iCs/>
      <w:color w:val="404040" w:themeColor="text1" w:themeTint="BF"/>
    </w:rPr>
  </w:style>
  <w:style w:type="paragraph" w:styleId="ListParagraph">
    <w:name w:val="List Paragraph"/>
    <w:basedOn w:val="Normal"/>
    <w:uiPriority w:val="34"/>
    <w:qFormat/>
    <w:rsid w:val="00D752F8"/>
    <w:pPr>
      <w:ind w:left="720"/>
      <w:contextualSpacing/>
    </w:pPr>
  </w:style>
  <w:style w:type="character" w:styleId="IntenseEmphasis">
    <w:name w:val="Intense Emphasis"/>
    <w:basedOn w:val="DefaultParagraphFont"/>
    <w:uiPriority w:val="21"/>
    <w:qFormat/>
    <w:rsid w:val="00D752F8"/>
    <w:rPr>
      <w:i/>
      <w:iCs/>
      <w:color w:val="0F4761" w:themeColor="accent1" w:themeShade="BF"/>
    </w:rPr>
  </w:style>
  <w:style w:type="paragraph" w:styleId="IntenseQuote">
    <w:name w:val="Intense Quote"/>
    <w:basedOn w:val="Normal"/>
    <w:next w:val="Normal"/>
    <w:link w:val="IntenseQuoteChar"/>
    <w:uiPriority w:val="30"/>
    <w:qFormat/>
    <w:rsid w:val="00D75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2F8"/>
    <w:rPr>
      <w:i/>
      <w:iCs/>
      <w:color w:val="0F4761" w:themeColor="accent1" w:themeShade="BF"/>
    </w:rPr>
  </w:style>
  <w:style w:type="character" w:styleId="IntenseReference">
    <w:name w:val="Intense Reference"/>
    <w:basedOn w:val="DefaultParagraphFont"/>
    <w:uiPriority w:val="32"/>
    <w:qFormat/>
    <w:rsid w:val="00D75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yeye deng</dc:creator>
  <cp:keywords/>
  <dc:description/>
  <cp:lastModifiedBy>yeye deng</cp:lastModifiedBy>
  <cp:revision>2</cp:revision>
  <dcterms:created xsi:type="dcterms:W3CDTF">2025-12-23T23:56:00Z</dcterms:created>
  <dcterms:modified xsi:type="dcterms:W3CDTF">2025-12-24T00:33:00Z</dcterms:modified>
</cp:coreProperties>
</file>