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9450E" w14:textId="77777777" w:rsidR="004379B6" w:rsidRDefault="004379B6" w:rsidP="004379B6">
      <w:r>
        <w:t xml:space="preserve">This project </w:t>
      </w:r>
      <w:proofErr w:type="gramStart"/>
      <w:r>
        <w:t>is located in</w:t>
      </w:r>
      <w:proofErr w:type="gramEnd"/>
      <w:r>
        <w:t xml:space="preserve"> Dallas, Texas, USA. Based on a comprehensive analysis of site temperature, relative humidity, solar radiation, and prevailing wind, we evaluated the advantages and disadvantages of different site positions in terms of daylighting access, wind exposure, and solar heat gain.</w:t>
      </w:r>
    </w:p>
    <w:p w14:paraId="5ABB20EC" w14:textId="77777777" w:rsidR="004379B6" w:rsidRDefault="004379B6" w:rsidP="004379B6"/>
    <w:p w14:paraId="57EAF1CC" w14:textId="77777777" w:rsidR="004379B6" w:rsidRDefault="004379B6" w:rsidP="004379B6">
      <w:r>
        <w:t>Using these climatic insights, we developed climate-responsive design strategies for an office building, including decisions on building location, geometry, spatial layout, and window-to-wall ratio, aiming to maximize climatic benefits while mitigating environmental constraints.</w:t>
      </w:r>
    </w:p>
    <w:p w14:paraId="6B4B06CF" w14:textId="77777777" w:rsidR="004379B6" w:rsidRDefault="004379B6" w:rsidP="004379B6"/>
    <w:p w14:paraId="38511C06" w14:textId="77777777" w:rsidR="004379B6" w:rsidRDefault="004379B6" w:rsidP="004379B6">
      <w:r>
        <w:t>At the outdoor scale, UTCI (Universal Thermal Climate Index) was used to assess thermal comfort. Design interventions such as wind protection, solar shading, roof articulation, surface material adjustments, and landscape modification were implemented to improve outdoor thermal comfort.</w:t>
      </w:r>
    </w:p>
    <w:p w14:paraId="1AACF084" w14:textId="77777777" w:rsidR="004379B6" w:rsidRDefault="004379B6" w:rsidP="004379B6"/>
    <w:p w14:paraId="6923428C" w14:textId="7793C5BA" w:rsidR="00120462" w:rsidRDefault="004379B6" w:rsidP="004379B6">
      <w:r>
        <w:t>At the building scale, we optimized window types, shading systems, and HVAC configurations to enhance indoor thermal comfort and reduce overall energy consumption, demonstrating an integrated workflow linking climate analysis, architectural design, and environmental performance simulation.</w:t>
      </w:r>
    </w:p>
    <w:sectPr w:rsidR="001204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353"/>
    <w:rsid w:val="00120462"/>
    <w:rsid w:val="004379B6"/>
    <w:rsid w:val="008518A2"/>
    <w:rsid w:val="009454D6"/>
    <w:rsid w:val="00A3133B"/>
    <w:rsid w:val="00BC5353"/>
    <w:rsid w:val="00E00092"/>
    <w:rsid w:val="00E503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1B126"/>
  <w15:chartTrackingRefBased/>
  <w15:docId w15:val="{F6D69715-74D5-4A18-ACB4-D71BCDCDB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3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53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3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3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3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3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3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3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3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3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53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53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3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3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3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3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3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353"/>
    <w:rPr>
      <w:rFonts w:eastAsiaTheme="majorEastAsia" w:cstheme="majorBidi"/>
      <w:color w:val="272727" w:themeColor="text1" w:themeTint="D8"/>
    </w:rPr>
  </w:style>
  <w:style w:type="paragraph" w:styleId="Title">
    <w:name w:val="Title"/>
    <w:basedOn w:val="Normal"/>
    <w:next w:val="Normal"/>
    <w:link w:val="TitleChar"/>
    <w:uiPriority w:val="10"/>
    <w:qFormat/>
    <w:rsid w:val="00BC5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3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3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353"/>
    <w:pPr>
      <w:spacing w:before="160"/>
      <w:jc w:val="center"/>
    </w:pPr>
    <w:rPr>
      <w:i/>
      <w:iCs/>
      <w:color w:val="404040" w:themeColor="text1" w:themeTint="BF"/>
    </w:rPr>
  </w:style>
  <w:style w:type="character" w:customStyle="1" w:styleId="QuoteChar">
    <w:name w:val="Quote Char"/>
    <w:basedOn w:val="DefaultParagraphFont"/>
    <w:link w:val="Quote"/>
    <w:uiPriority w:val="29"/>
    <w:rsid w:val="00BC5353"/>
    <w:rPr>
      <w:i/>
      <w:iCs/>
      <w:color w:val="404040" w:themeColor="text1" w:themeTint="BF"/>
    </w:rPr>
  </w:style>
  <w:style w:type="paragraph" w:styleId="ListParagraph">
    <w:name w:val="List Paragraph"/>
    <w:basedOn w:val="Normal"/>
    <w:uiPriority w:val="34"/>
    <w:qFormat/>
    <w:rsid w:val="00BC5353"/>
    <w:pPr>
      <w:ind w:left="720"/>
      <w:contextualSpacing/>
    </w:pPr>
  </w:style>
  <w:style w:type="character" w:styleId="IntenseEmphasis">
    <w:name w:val="Intense Emphasis"/>
    <w:basedOn w:val="DefaultParagraphFont"/>
    <w:uiPriority w:val="21"/>
    <w:qFormat/>
    <w:rsid w:val="00BC5353"/>
    <w:rPr>
      <w:i/>
      <w:iCs/>
      <w:color w:val="0F4761" w:themeColor="accent1" w:themeShade="BF"/>
    </w:rPr>
  </w:style>
  <w:style w:type="paragraph" w:styleId="IntenseQuote">
    <w:name w:val="Intense Quote"/>
    <w:basedOn w:val="Normal"/>
    <w:next w:val="Normal"/>
    <w:link w:val="IntenseQuoteChar"/>
    <w:uiPriority w:val="30"/>
    <w:qFormat/>
    <w:rsid w:val="00BC53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353"/>
    <w:rPr>
      <w:i/>
      <w:iCs/>
      <w:color w:val="0F4761" w:themeColor="accent1" w:themeShade="BF"/>
    </w:rPr>
  </w:style>
  <w:style w:type="character" w:styleId="IntenseReference">
    <w:name w:val="Intense Reference"/>
    <w:basedOn w:val="DefaultParagraphFont"/>
    <w:uiPriority w:val="32"/>
    <w:qFormat/>
    <w:rsid w:val="00BC53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173</Words>
  <Characters>989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yeye deng</dc:creator>
  <cp:keywords/>
  <dc:description/>
  <cp:lastModifiedBy>yeye deng</cp:lastModifiedBy>
  <cp:revision>2</cp:revision>
  <dcterms:created xsi:type="dcterms:W3CDTF">2026-01-10T19:03:00Z</dcterms:created>
  <dcterms:modified xsi:type="dcterms:W3CDTF">2026-01-10T20:21:00Z</dcterms:modified>
</cp:coreProperties>
</file>