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BAB29" w14:textId="7EC78A59" w:rsidR="00875C8F" w:rsidRDefault="00875C8F" w:rsidP="00875C8F">
      <w:r>
        <w:t>Project Background</w:t>
      </w:r>
    </w:p>
    <w:p w14:paraId="411CE627" w14:textId="4E8FBFE8" w:rsidR="00726E69" w:rsidRDefault="00875C8F" w:rsidP="00875C8F">
      <w:r>
        <w:t xml:space="preserve">The project is located in </w:t>
      </w:r>
      <w:proofErr w:type="spellStart"/>
      <w:r>
        <w:t>Guyuan</w:t>
      </w:r>
      <w:proofErr w:type="spellEnd"/>
      <w:r>
        <w:t xml:space="preserve"> City in northwest China, an arid region with an average annual precipitation </w:t>
      </w:r>
      <w:r w:rsidR="00726E69">
        <w:t>below</w:t>
      </w:r>
      <w:r>
        <w:t xml:space="preserve"> 450 mm</w:t>
      </w:r>
      <w:r w:rsidR="00FC6CDC">
        <w:t>. However</w:t>
      </w:r>
      <w:r w:rsidR="00726E69" w:rsidRPr="00726E69">
        <w:t>, climate change has intensified rainfall events, exceeding the capacity of the existing urban drainage system and causing frequent flooding.</w:t>
      </w:r>
      <w:r>
        <w:t xml:space="preserve"> During heavy rainstorms, surface runoff from nearly half of the urban area converges into a single low-lying </w:t>
      </w:r>
      <w:r w:rsidR="00726E69">
        <w:t>area</w:t>
      </w:r>
      <w:r>
        <w:t xml:space="preserve">, </w:t>
      </w:r>
      <w:r w:rsidR="00726E69" w:rsidRPr="00726E69">
        <w:t>resulting in ponding along a 1-kilometer road corridor with water depths exceeding 30 cm.</w:t>
      </w:r>
      <w:r>
        <w:t xml:space="preserve"> </w:t>
      </w:r>
      <w:r w:rsidR="00FC6CDC" w:rsidRPr="00FC6CDC">
        <w:t>The collapsible loess soil further increases the risk of road subsidence and structural damage.</w:t>
      </w:r>
      <w:r w:rsidR="00FC6CDC" w:rsidRPr="00FC6CDC">
        <w:t xml:space="preserve"> </w:t>
      </w:r>
    </w:p>
    <w:p w14:paraId="4BF6059D" w14:textId="7A603070" w:rsidR="00FC6CDC" w:rsidRDefault="00FC6CDC" w:rsidP="00875C8F">
      <w:r>
        <w:t>Flooding Analysis</w:t>
      </w:r>
    </w:p>
    <w:p w14:paraId="0FA45E45" w14:textId="77777777" w:rsidR="006A4C12" w:rsidRDefault="006A4C12" w:rsidP="00875C8F">
      <w:r w:rsidRPr="006A4C12">
        <w:t xml:space="preserve">Traditionally, urban flooding is addressed by upgrading drainage systems to accommodate 5- to 50-year storms; however, this approach was dismissed due to high cost and long construction periods. High-resolution LiDAR-based modeling revealed that flooding was primarily caused by disrupted overland flow paths between the depressed urban area and the </w:t>
      </w:r>
      <w:proofErr w:type="spellStart"/>
      <w:r w:rsidRPr="006A4C12">
        <w:t>Qingshui</w:t>
      </w:r>
      <w:proofErr w:type="spellEnd"/>
      <w:r w:rsidRPr="006A4C12">
        <w:t xml:space="preserve"> River, resulting from the elevated riverbank.</w:t>
      </w:r>
    </w:p>
    <w:p w14:paraId="69657775" w14:textId="0C50B7B5" w:rsidR="00FC6CDC" w:rsidRDefault="00FC6CDC" w:rsidP="00875C8F">
      <w:r w:rsidRPr="00FC6CDC">
        <w:t>Green Infrastructure Solution</w:t>
      </w:r>
    </w:p>
    <w:p w14:paraId="2BF61CBA" w14:textId="318BDBC7" w:rsidR="006438A0" w:rsidRDefault="006A4C12" w:rsidP="006A4C12">
      <w:pPr>
        <w:rPr>
          <w:rFonts w:hint="eastAsia"/>
        </w:rPr>
      </w:pPr>
      <w:r w:rsidRPr="006A4C12">
        <w:t>In collaboration with drainage engineers, a resilient artificial stream was implemented as a green infrastructure solution and integrated into a riverside park. The landscape was designed to manage 50-year storm events while supporting ecological functions and public use. The project was realized through an integrated process of flood modeling, landscape design, and construction, supported by finely detailed cross-sectional designs balancing drainage capacity, ecological performance, structural stabilization, and multi-use public space.</w:t>
      </w:r>
    </w:p>
    <w:sectPr w:rsidR="006438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0E3"/>
    <w:rsid w:val="00120462"/>
    <w:rsid w:val="003770E3"/>
    <w:rsid w:val="006438A0"/>
    <w:rsid w:val="006A4C12"/>
    <w:rsid w:val="00726E69"/>
    <w:rsid w:val="008467CE"/>
    <w:rsid w:val="00875C8F"/>
    <w:rsid w:val="009454D6"/>
    <w:rsid w:val="00A3133B"/>
    <w:rsid w:val="00FC6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81416"/>
  <w15:chartTrackingRefBased/>
  <w15:docId w15:val="{15D3C580-471C-4A97-85F7-437C78778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7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7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70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0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0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70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70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0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0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0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0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0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0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7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7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7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7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70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70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70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0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0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70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237</Words>
  <Characters>1353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yeye deng</dc:creator>
  <cp:keywords/>
  <dc:description/>
  <cp:lastModifiedBy>yeye deng</cp:lastModifiedBy>
  <cp:revision>2</cp:revision>
  <dcterms:created xsi:type="dcterms:W3CDTF">2026-01-09T02:27:00Z</dcterms:created>
  <dcterms:modified xsi:type="dcterms:W3CDTF">2026-01-09T03:11:00Z</dcterms:modified>
</cp:coreProperties>
</file>