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62BBC" w14:textId="59FFE939" w:rsidR="007570CA" w:rsidRDefault="007570CA">
      <w:r>
        <w:t>Project background</w:t>
      </w:r>
    </w:p>
    <w:p w14:paraId="346E18CD" w14:textId="77777777" w:rsidR="004C3C6D" w:rsidRDefault="004C3C6D">
      <w:r w:rsidRPr="004C3C6D">
        <w:t>The client is a municipal drainage utility in Shenzhen responsible for citywide drainage upgrades and stormwater management. Beyond renovating its campus to meet basic functional needs and reduce runoff through LID strategies, the client envisioned the site as a public-facing drainage exhibition park that communicates stormwater processes and infrastructure to visitors.</w:t>
      </w:r>
    </w:p>
    <w:p w14:paraId="39FD2306" w14:textId="1B74BC10" w:rsidR="007570CA" w:rsidRDefault="001F5C36">
      <w:r>
        <w:t>Extreme Space Constraints</w:t>
      </w:r>
    </w:p>
    <w:p w14:paraId="6C7AC80C" w14:textId="77777777" w:rsidR="004C3C6D" w:rsidRDefault="004C3C6D">
      <w:r w:rsidRPr="004C3C6D">
        <w:t>The campus suffers from extremely limited space and a lack of spatial organization, resulting in chaotic parking, potential fire-safety risks, and poor landscape quality, making it particularly challenging to accommodate these needs simultaneously.</w:t>
      </w:r>
    </w:p>
    <w:p w14:paraId="62B11BE9" w14:textId="3AAF4F42" w:rsidR="003D371C" w:rsidRDefault="00E81010">
      <w:r>
        <w:t>C</w:t>
      </w:r>
      <w:r w:rsidR="003D371C">
        <w:t xml:space="preserve">ompact </w:t>
      </w:r>
      <w:r>
        <w:t>I</w:t>
      </w:r>
      <w:r w:rsidR="003D371C">
        <w:t>nfrastructure</w:t>
      </w:r>
      <w:r w:rsidR="001F5C36">
        <w:t>,</w:t>
      </w:r>
      <w:r w:rsidR="003D371C">
        <w:t xml:space="preserve"> </w:t>
      </w:r>
      <w:r>
        <w:t>M</w:t>
      </w:r>
      <w:r w:rsidR="003D371C">
        <w:t xml:space="preserve">aximum LID </w:t>
      </w:r>
      <w:r>
        <w:t>P</w:t>
      </w:r>
      <w:r w:rsidR="003D371C">
        <w:t>erformance</w:t>
      </w:r>
    </w:p>
    <w:p w14:paraId="33713E03" w14:textId="77777777" w:rsidR="00E40FE0" w:rsidRPr="00E40FE0" w:rsidRDefault="00E40FE0" w:rsidP="00E40FE0">
      <w:r w:rsidRPr="00E40FE0">
        <w:t>The design clearly separates traffic-related zones (vehicle routes) from rainwater gardens (pedestrian routes). By compactly concentrating essential functions into dedicated zones, a continuous rainwater garden is preserved for landscape and exhibition use.</w:t>
      </w:r>
    </w:p>
    <w:p w14:paraId="1A64C871" w14:textId="53710BBE" w:rsidR="00E40FE0" w:rsidRPr="00E40FE0" w:rsidRDefault="00E40FE0" w:rsidP="00E40FE0">
      <w:r w:rsidRPr="00E40FE0">
        <w:t xml:space="preserve">The integrated LID system achieves an annual runoff control rate of 85% and a reuse rate of 70%, with </w:t>
      </w:r>
      <w:r>
        <w:t xml:space="preserve">a </w:t>
      </w:r>
      <w:r w:rsidRPr="00E40FE0">
        <w:t xml:space="preserve">rainwater garden, </w:t>
      </w:r>
      <w:r>
        <w:t xml:space="preserve">a </w:t>
      </w:r>
      <w:r w:rsidRPr="00E40FE0">
        <w:t>detention tank, bioswales, an artistically transformed downspout, and other key elements collectively illustrating the full stormwater workflow and establishing Shenzhen’s first dedicated drainage exhibition campus.</w:t>
      </w:r>
    </w:p>
    <w:p w14:paraId="0A11816C" w14:textId="6BFBBC3C" w:rsidR="001D3445" w:rsidRDefault="001D3445" w:rsidP="00E40FE0"/>
    <w:sectPr w:rsidR="001D34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E78"/>
    <w:rsid w:val="00120462"/>
    <w:rsid w:val="001D3445"/>
    <w:rsid w:val="001F5C36"/>
    <w:rsid w:val="003D371C"/>
    <w:rsid w:val="004C3C6D"/>
    <w:rsid w:val="006E5FB6"/>
    <w:rsid w:val="007570CA"/>
    <w:rsid w:val="008E199E"/>
    <w:rsid w:val="009454D6"/>
    <w:rsid w:val="00A3133B"/>
    <w:rsid w:val="00AE6E78"/>
    <w:rsid w:val="00E40FE0"/>
    <w:rsid w:val="00E810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35357"/>
  <w15:chartTrackingRefBased/>
  <w15:docId w15:val="{ABAAB42F-733A-43F5-844A-925E8B5AB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E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E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E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E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E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E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E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E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E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E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E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E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E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E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E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E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E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E78"/>
    <w:rPr>
      <w:rFonts w:eastAsiaTheme="majorEastAsia" w:cstheme="majorBidi"/>
      <w:color w:val="272727" w:themeColor="text1" w:themeTint="D8"/>
    </w:rPr>
  </w:style>
  <w:style w:type="paragraph" w:styleId="Title">
    <w:name w:val="Title"/>
    <w:basedOn w:val="Normal"/>
    <w:next w:val="Normal"/>
    <w:link w:val="TitleChar"/>
    <w:uiPriority w:val="10"/>
    <w:qFormat/>
    <w:rsid w:val="00AE6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E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E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E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E78"/>
    <w:pPr>
      <w:spacing w:before="160"/>
      <w:jc w:val="center"/>
    </w:pPr>
    <w:rPr>
      <w:i/>
      <w:iCs/>
      <w:color w:val="404040" w:themeColor="text1" w:themeTint="BF"/>
    </w:rPr>
  </w:style>
  <w:style w:type="character" w:customStyle="1" w:styleId="QuoteChar">
    <w:name w:val="Quote Char"/>
    <w:basedOn w:val="DefaultParagraphFont"/>
    <w:link w:val="Quote"/>
    <w:uiPriority w:val="29"/>
    <w:rsid w:val="00AE6E78"/>
    <w:rPr>
      <w:i/>
      <w:iCs/>
      <w:color w:val="404040" w:themeColor="text1" w:themeTint="BF"/>
    </w:rPr>
  </w:style>
  <w:style w:type="paragraph" w:styleId="ListParagraph">
    <w:name w:val="List Paragraph"/>
    <w:basedOn w:val="Normal"/>
    <w:uiPriority w:val="34"/>
    <w:qFormat/>
    <w:rsid w:val="00AE6E78"/>
    <w:pPr>
      <w:ind w:left="720"/>
      <w:contextualSpacing/>
    </w:pPr>
  </w:style>
  <w:style w:type="character" w:styleId="IntenseEmphasis">
    <w:name w:val="Intense Emphasis"/>
    <w:basedOn w:val="DefaultParagraphFont"/>
    <w:uiPriority w:val="21"/>
    <w:qFormat/>
    <w:rsid w:val="00AE6E78"/>
    <w:rPr>
      <w:i/>
      <w:iCs/>
      <w:color w:val="0F4761" w:themeColor="accent1" w:themeShade="BF"/>
    </w:rPr>
  </w:style>
  <w:style w:type="paragraph" w:styleId="IntenseQuote">
    <w:name w:val="Intense Quote"/>
    <w:basedOn w:val="Normal"/>
    <w:next w:val="Normal"/>
    <w:link w:val="IntenseQuoteChar"/>
    <w:uiPriority w:val="30"/>
    <w:qFormat/>
    <w:rsid w:val="00AE6E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E78"/>
    <w:rPr>
      <w:i/>
      <w:iCs/>
      <w:color w:val="0F4761" w:themeColor="accent1" w:themeShade="BF"/>
    </w:rPr>
  </w:style>
  <w:style w:type="character" w:styleId="IntenseReference">
    <w:name w:val="Intense Reference"/>
    <w:basedOn w:val="DefaultParagraphFont"/>
    <w:uiPriority w:val="32"/>
    <w:qFormat/>
    <w:rsid w:val="00AE6E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1</Pages>
  <Words>196</Words>
  <Characters>1118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yeye deng</dc:creator>
  <cp:keywords/>
  <dc:description/>
  <cp:lastModifiedBy>yeye deng</cp:lastModifiedBy>
  <cp:revision>4</cp:revision>
  <dcterms:created xsi:type="dcterms:W3CDTF">2026-01-13T14:42:00Z</dcterms:created>
  <dcterms:modified xsi:type="dcterms:W3CDTF">2026-01-13T16:59:00Z</dcterms:modified>
</cp:coreProperties>
</file>