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5549" w14:textId="5041F9FA" w:rsidR="0014335F" w:rsidRDefault="0014335F" w:rsidP="0014335F">
      <w:r>
        <w:t>Project Background</w:t>
      </w:r>
    </w:p>
    <w:p w14:paraId="45DFA881" w14:textId="0F908B05" w:rsidR="0014335F" w:rsidRDefault="0014335F" w:rsidP="0014335F">
      <w:r>
        <w:t>This project is located in Kechuang Valley, Xi’an, China, and focuses on the landscape design of a commercial block within a larger urban framework. The integration of district-scale stormwater infrastructure—including road drainage and bioswale networks—introduced significant variations in site elevations and road slopes. As a result, the site presents a complex topographic condition that directly affects circulation, accessibility, and landform organization.</w:t>
      </w:r>
    </w:p>
    <w:p w14:paraId="3F0948A7" w14:textId="77777777" w:rsidR="00556BD2" w:rsidRDefault="00556BD2" w:rsidP="0014335F">
      <w:r w:rsidRPr="00556BD2">
        <w:t>Stormwater and Elevation Constraints</w:t>
      </w:r>
    </w:p>
    <w:p w14:paraId="78ABB473" w14:textId="4E58C84E" w:rsidR="0014335F" w:rsidRDefault="0014335F" w:rsidP="0014335F">
      <w:r>
        <w:t>At the urban design level, the project was required to achieve a 71% annual runoff volume capture rate. Runoff from roofs and paved plazas needed to be collected within the site through a low-impact development (LID) system before being conveyed to the external road-based bioswale network. All stormwater flows were required to follow gravity-driven paths, significantly increasing the complexity of vertical design and demanding precise elevation control to ensure reliable capture, conveyance, and discharge while maintaining commercial space functionality.</w:t>
      </w:r>
    </w:p>
    <w:p w14:paraId="6F7B3BD8" w14:textId="77777777" w:rsidR="00556BD2" w:rsidRDefault="00556BD2" w:rsidP="0014335F">
      <w:r w:rsidRPr="00556BD2">
        <w:t>Stormwater-Driven Landscape Design</w:t>
      </w:r>
    </w:p>
    <w:p w14:paraId="2A76B61E" w14:textId="701BA44E" w:rsidR="00DD51BF" w:rsidRPr="0014335F" w:rsidRDefault="0014335F" w:rsidP="0014335F">
      <w:r>
        <w:t>In response, an elevation-driven landscape system was developed to integrate stormwater management with spatial design. Terraced wetlands, rain gardens, grassed overland flow areas, underground drainage channels, and differentiated roof downspouts were strategically designed to guide stormwater through the site by gravity. Coordinated with commercial spaces and circulation routes, these elements resolve drainage performance, accessibility, and landscape character within a unified stormwater-driven design framework.</w:t>
      </w:r>
    </w:p>
    <w:sectPr w:rsidR="00DD51BF" w:rsidRPr="00143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C6"/>
    <w:rsid w:val="00080438"/>
    <w:rsid w:val="00120462"/>
    <w:rsid w:val="0014335F"/>
    <w:rsid w:val="001F1C3C"/>
    <w:rsid w:val="00291BC6"/>
    <w:rsid w:val="00556BD2"/>
    <w:rsid w:val="009454D6"/>
    <w:rsid w:val="00A3133B"/>
    <w:rsid w:val="00DD51BF"/>
    <w:rsid w:val="00FE1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CF2B0"/>
  <w15:chartTrackingRefBased/>
  <w15:docId w15:val="{B51F8216-61A2-485F-88C9-01DA8D35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C6"/>
    <w:rPr>
      <w:rFonts w:eastAsiaTheme="majorEastAsia" w:cstheme="majorBidi"/>
      <w:color w:val="272727" w:themeColor="text1" w:themeTint="D8"/>
    </w:rPr>
  </w:style>
  <w:style w:type="paragraph" w:styleId="Title">
    <w:name w:val="Title"/>
    <w:basedOn w:val="Normal"/>
    <w:next w:val="Normal"/>
    <w:link w:val="TitleChar"/>
    <w:uiPriority w:val="10"/>
    <w:qFormat/>
    <w:rsid w:val="00291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C6"/>
    <w:pPr>
      <w:spacing w:before="160"/>
      <w:jc w:val="center"/>
    </w:pPr>
    <w:rPr>
      <w:i/>
      <w:iCs/>
      <w:color w:val="404040" w:themeColor="text1" w:themeTint="BF"/>
    </w:rPr>
  </w:style>
  <w:style w:type="character" w:customStyle="1" w:styleId="QuoteChar">
    <w:name w:val="Quote Char"/>
    <w:basedOn w:val="DefaultParagraphFont"/>
    <w:link w:val="Quote"/>
    <w:uiPriority w:val="29"/>
    <w:rsid w:val="00291BC6"/>
    <w:rPr>
      <w:i/>
      <w:iCs/>
      <w:color w:val="404040" w:themeColor="text1" w:themeTint="BF"/>
    </w:rPr>
  </w:style>
  <w:style w:type="paragraph" w:styleId="ListParagraph">
    <w:name w:val="List Paragraph"/>
    <w:basedOn w:val="Normal"/>
    <w:uiPriority w:val="34"/>
    <w:qFormat/>
    <w:rsid w:val="00291BC6"/>
    <w:pPr>
      <w:ind w:left="720"/>
      <w:contextualSpacing/>
    </w:pPr>
  </w:style>
  <w:style w:type="character" w:styleId="IntenseEmphasis">
    <w:name w:val="Intense Emphasis"/>
    <w:basedOn w:val="DefaultParagraphFont"/>
    <w:uiPriority w:val="21"/>
    <w:qFormat/>
    <w:rsid w:val="00291BC6"/>
    <w:rPr>
      <w:i/>
      <w:iCs/>
      <w:color w:val="0F4761" w:themeColor="accent1" w:themeShade="BF"/>
    </w:rPr>
  </w:style>
  <w:style w:type="paragraph" w:styleId="IntenseQuote">
    <w:name w:val="Intense Quote"/>
    <w:basedOn w:val="Normal"/>
    <w:next w:val="Normal"/>
    <w:link w:val="IntenseQuoteChar"/>
    <w:uiPriority w:val="30"/>
    <w:qFormat/>
    <w:rsid w:val="00291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BC6"/>
    <w:rPr>
      <w:i/>
      <w:iCs/>
      <w:color w:val="0F4761" w:themeColor="accent1" w:themeShade="BF"/>
    </w:rPr>
  </w:style>
  <w:style w:type="character" w:styleId="IntenseReference">
    <w:name w:val="Intense Reference"/>
    <w:basedOn w:val="DefaultParagraphFont"/>
    <w:uiPriority w:val="32"/>
    <w:qFormat/>
    <w:rsid w:val="00291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yeye deng</dc:creator>
  <cp:keywords/>
  <dc:description/>
  <cp:lastModifiedBy>yeye deng</cp:lastModifiedBy>
  <cp:revision>2</cp:revision>
  <dcterms:created xsi:type="dcterms:W3CDTF">2026-01-09T20:17:00Z</dcterms:created>
  <dcterms:modified xsi:type="dcterms:W3CDTF">2026-01-10T01:32:00Z</dcterms:modified>
</cp:coreProperties>
</file>