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88A21" w14:textId="77777777" w:rsidR="001B74D5" w:rsidRDefault="00121DF8">
      <w:pPr>
        <w:pStyle w:val="bt1"/>
        <w:ind w:firstLineChars="0" w:firstLine="0"/>
      </w:pPr>
      <w:r>
        <w:t>保密级别：内部文件，注意保密</w:t>
      </w:r>
    </w:p>
    <w:p w14:paraId="0367BF73" w14:textId="77777777" w:rsidR="001B74D5" w:rsidRDefault="001B74D5">
      <w:pPr>
        <w:spacing w:before="156" w:line="240" w:lineRule="auto"/>
        <w:ind w:firstLineChars="0" w:firstLine="0"/>
        <w:rPr>
          <w:rFonts w:ascii="微软雅黑" w:eastAsia="微软雅黑" w:hAnsi="微软雅黑" w:cs="Microsoft YaHei Regular"/>
          <w:b/>
          <w:sz w:val="52"/>
          <w:szCs w:val="52"/>
        </w:rPr>
      </w:pPr>
    </w:p>
    <w:p w14:paraId="3E285FBE" w14:textId="77777777" w:rsidR="001B74D5" w:rsidRDefault="001B74D5">
      <w:pPr>
        <w:spacing w:before="156" w:line="240" w:lineRule="auto"/>
        <w:ind w:firstLine="1040"/>
        <w:jc w:val="center"/>
        <w:rPr>
          <w:rFonts w:ascii="微软雅黑" w:eastAsia="微软雅黑" w:hAnsi="微软雅黑" w:cs="Microsoft YaHei Regular"/>
          <w:b/>
          <w:sz w:val="52"/>
          <w:szCs w:val="52"/>
        </w:rPr>
      </w:pPr>
    </w:p>
    <w:p w14:paraId="2DEDC202" w14:textId="77777777" w:rsidR="000B6C70" w:rsidRDefault="000B6C70">
      <w:pPr>
        <w:spacing w:before="156" w:line="240" w:lineRule="auto"/>
        <w:ind w:firstLine="1040"/>
        <w:jc w:val="center"/>
        <w:rPr>
          <w:rFonts w:ascii="微软雅黑" w:eastAsia="微软雅黑" w:hAnsi="微软雅黑" w:cs="Microsoft YaHei Regular"/>
          <w:b/>
          <w:sz w:val="52"/>
          <w:szCs w:val="52"/>
        </w:rPr>
      </w:pPr>
    </w:p>
    <w:p w14:paraId="1538933B" w14:textId="1AF4B0CC" w:rsidR="00D31B83" w:rsidRDefault="00721CD8">
      <w:pPr>
        <w:pStyle w:val="a1"/>
        <w:spacing w:before="156"/>
        <w:rPr>
          <w:rFonts w:ascii="微软雅黑" w:eastAsia="微软雅黑" w:hAnsi="微软雅黑" w:cs="Microsoft YaHei Regular"/>
          <w:bCs w:val="0"/>
          <w:color w:val="14161A"/>
        </w:rPr>
      </w:pPr>
      <w:r>
        <w:t>#system_full_name#</w:t>
      </w:r>
      <w:r w:rsidR="0006351A">
        <w:rPr>
          <w:rFonts w:hint="eastAsia"/>
        </w:rPr>
        <w:t>业务相关系统</w:t>
      </w:r>
    </w:p>
    <w:p w14:paraId="3675035E" w14:textId="77777777" w:rsidR="001B74D5" w:rsidRDefault="00121DF8">
      <w:pPr>
        <w:pStyle w:val="a1"/>
        <w:spacing w:before="156"/>
        <w:rPr>
          <w:rFonts w:ascii="微软雅黑" w:eastAsia="微软雅黑" w:hAnsi="微软雅黑" w:cs="微软雅黑"/>
        </w:rPr>
      </w:pPr>
      <w:r>
        <w:rPr>
          <w:rFonts w:ascii="微软雅黑" w:eastAsia="微软雅黑" w:hAnsi="微软雅黑" w:cs="微软雅黑" w:hint="eastAsia"/>
        </w:rPr>
        <w:t>渗透测试报告</w:t>
      </w:r>
    </w:p>
    <w:p w14:paraId="420F0B2F" w14:textId="77777777" w:rsidR="001B74D5" w:rsidRDefault="001B74D5">
      <w:pPr>
        <w:spacing w:before="156"/>
        <w:ind w:firstLine="420"/>
        <w:rPr>
          <w:rFonts w:ascii="宋体" w:eastAsia="宋体" w:hAnsi="宋体"/>
        </w:rPr>
      </w:pPr>
    </w:p>
    <w:tbl>
      <w:tblPr>
        <w:tblStyle w:val="tablelist"/>
        <w:tblW w:w="6878" w:type="dxa"/>
        <w:tblInd w:w="0" w:type="dxa"/>
        <w:tblLayout w:type="fixed"/>
        <w:tblLook w:val="04A0" w:firstRow="1" w:lastRow="0" w:firstColumn="1" w:lastColumn="0" w:noHBand="0" w:noVBand="1"/>
      </w:tblPr>
      <w:tblGrid>
        <w:gridCol w:w="1975"/>
        <w:gridCol w:w="4903"/>
      </w:tblGrid>
      <w:tr w:rsidR="001B74D5" w14:paraId="352691E6" w14:textId="77777777">
        <w:trPr>
          <w:trHeight w:val="644"/>
        </w:trPr>
        <w:tc>
          <w:tcPr>
            <w:tcW w:w="1975" w:type="dxa"/>
            <w:vAlign w:val="center"/>
          </w:tcPr>
          <w:p w14:paraId="562CE257" w14:textId="77777777" w:rsidR="001B74D5" w:rsidRDefault="005417EE">
            <w:pPr>
              <w:spacing w:before="156" w:line="240" w:lineRule="auto"/>
              <w:ind w:firstLine="420"/>
              <w:rPr>
                <w:rFonts w:ascii="宋体" w:eastAsia="宋体" w:hAnsi="宋体"/>
              </w:rPr>
            </w:pPr>
            <w:r>
              <w:rPr>
                <w:rFonts w:ascii="宋体" w:eastAsia="宋体" w:hAnsi="宋体" w:hint="eastAsia"/>
              </w:rPr>
              <w:t>单位</w:t>
            </w:r>
            <w:r w:rsidR="00121DF8">
              <w:rPr>
                <w:rFonts w:ascii="宋体" w:eastAsia="宋体" w:hAnsi="宋体" w:hint="eastAsia"/>
              </w:rPr>
              <w:t>名称</w:t>
            </w:r>
          </w:p>
        </w:tc>
        <w:tc>
          <w:tcPr>
            <w:tcW w:w="4903" w:type="dxa"/>
            <w:vAlign w:val="center"/>
          </w:tcPr>
          <w:p w14:paraId="12F3FC66" w14:textId="77777777" w:rsidR="001B74D5" w:rsidRDefault="00721CD8">
            <w:pPr>
              <w:spacing w:before="156" w:line="240" w:lineRule="auto"/>
              <w:ind w:firstLine="420"/>
            </w:pPr>
            <w:r>
              <w:t>#</w:t>
            </w:r>
            <w:proofErr w:type="gramStart"/>
            <w:r>
              <w:t>unit</w:t>
            </w:r>
            <w:proofErr w:type="gramEnd"/>
            <w:r>
              <w:t>_name#</w:t>
            </w:r>
          </w:p>
        </w:tc>
      </w:tr>
      <w:tr w:rsidR="001B74D5" w14:paraId="7EF34F99" w14:textId="77777777">
        <w:trPr>
          <w:trHeight w:val="454"/>
        </w:trPr>
        <w:tc>
          <w:tcPr>
            <w:tcW w:w="1975" w:type="dxa"/>
            <w:vAlign w:val="center"/>
          </w:tcPr>
          <w:p w14:paraId="23B7EAEA" w14:textId="77777777" w:rsidR="001B74D5" w:rsidRDefault="00121DF8">
            <w:pPr>
              <w:spacing w:before="156" w:line="240" w:lineRule="auto"/>
              <w:ind w:firstLine="420"/>
              <w:rPr>
                <w:rFonts w:ascii="宋体" w:eastAsia="宋体" w:hAnsi="宋体"/>
              </w:rPr>
            </w:pPr>
            <w:r>
              <w:rPr>
                <w:rFonts w:ascii="宋体" w:eastAsia="宋体" w:hAnsi="宋体" w:hint="eastAsia"/>
              </w:rPr>
              <w:t>报告时间</w:t>
            </w:r>
          </w:p>
        </w:tc>
        <w:tc>
          <w:tcPr>
            <w:tcW w:w="4903" w:type="dxa"/>
            <w:vAlign w:val="center"/>
          </w:tcPr>
          <w:p w14:paraId="61BBDBFC" w14:textId="77777777" w:rsidR="001B74D5" w:rsidRDefault="00121DF8">
            <w:pPr>
              <w:spacing w:before="156" w:line="240" w:lineRule="auto"/>
              <w:ind w:firstLine="420"/>
            </w:pPr>
            <w:r>
              <w:t>#</w:t>
            </w:r>
            <w:proofErr w:type="gramStart"/>
            <w:r>
              <w:t>report</w:t>
            </w:r>
            <w:proofErr w:type="gramEnd"/>
            <w:r>
              <w:t>_date#</w:t>
            </w:r>
          </w:p>
        </w:tc>
      </w:tr>
    </w:tbl>
    <w:p w14:paraId="5741A6DA" w14:textId="77777777" w:rsidR="001B74D5" w:rsidRDefault="001B74D5">
      <w:pPr>
        <w:keepLines/>
        <w:widowControl/>
        <w:spacing w:beforeLines="100" w:before="312" w:after="156"/>
        <w:ind w:firstLineChars="0" w:firstLine="0"/>
        <w:rPr>
          <w:rFonts w:ascii="微软雅黑" w:eastAsia="微软雅黑" w:hAnsi="微软雅黑" w:cs="微软雅黑"/>
        </w:rPr>
      </w:pPr>
    </w:p>
    <w:p w14:paraId="0CAAE638" w14:textId="77777777" w:rsidR="001B74D5" w:rsidRDefault="001B74D5">
      <w:pPr>
        <w:spacing w:before="156"/>
        <w:ind w:firstLineChars="0" w:firstLine="0"/>
        <w:jc w:val="center"/>
        <w:rPr>
          <w:rFonts w:ascii="微软雅黑" w:eastAsia="微软雅黑" w:hAnsi="微软雅黑" w:cs="微软雅黑"/>
          <w:b/>
          <w:sz w:val="28"/>
          <w:szCs w:val="28"/>
        </w:rPr>
        <w:sectPr w:rsidR="001B74D5">
          <w:headerReference w:type="even" r:id="rId9"/>
          <w:headerReference w:type="default" r:id="rId10"/>
          <w:footerReference w:type="even" r:id="rId11"/>
          <w:footerReference w:type="default" r:id="rId12"/>
          <w:headerReference w:type="first" r:id="rId13"/>
          <w:footerReference w:type="first" r:id="rId14"/>
          <w:pgSz w:w="11906" w:h="16838"/>
          <w:pgMar w:top="1440" w:right="1083" w:bottom="1440" w:left="1083" w:header="680" w:footer="227" w:gutter="0"/>
          <w:pgNumType w:start="1"/>
          <w:cols w:space="720"/>
          <w:docGrid w:type="lines" w:linePitch="312"/>
        </w:sectPr>
      </w:pPr>
      <w:bookmarkStart w:id="0" w:name="_Toc105075689"/>
    </w:p>
    <w:p w14:paraId="134EB0D6" w14:textId="77777777" w:rsidR="001B74D5" w:rsidRDefault="00121DF8">
      <w:pPr>
        <w:spacing w:before="156"/>
        <w:ind w:firstLineChars="0" w:firstLine="0"/>
        <w:jc w:val="center"/>
        <w:rPr>
          <w:rFonts w:ascii="微软雅黑" w:eastAsia="微软雅黑" w:hAnsi="微软雅黑" w:cs="微软雅黑"/>
          <w:b/>
          <w:sz w:val="28"/>
          <w:szCs w:val="28"/>
        </w:rPr>
      </w:pPr>
      <w:r>
        <w:rPr>
          <w:rFonts w:ascii="微软雅黑" w:eastAsia="微软雅黑" w:hAnsi="微软雅黑" w:cs="微软雅黑" w:hint="eastAsia"/>
          <w:b/>
          <w:sz w:val="28"/>
          <w:szCs w:val="28"/>
        </w:rPr>
        <w:lastRenderedPageBreak/>
        <w:t>文档说明</w:t>
      </w:r>
      <w:bookmarkEnd w:id="0"/>
    </w:p>
    <w:tbl>
      <w:tblPr>
        <w:tblStyle w:val="af1"/>
        <w:tblW w:w="4999" w:type="pct"/>
        <w:tblBorders>
          <w:top w:val="single" w:sz="8" w:space="0" w:color="DEE3ED"/>
          <w:left w:val="single" w:sz="8" w:space="0" w:color="DEE3ED"/>
          <w:bottom w:val="single" w:sz="8" w:space="0" w:color="DEE3ED"/>
          <w:right w:val="single" w:sz="8" w:space="0" w:color="DEE3ED"/>
          <w:insideH w:val="single" w:sz="8" w:space="0" w:color="DEE3ED"/>
          <w:insideV w:val="single" w:sz="8" w:space="0" w:color="DEE3ED"/>
        </w:tblBorders>
        <w:tblLook w:val="04A0" w:firstRow="1" w:lastRow="0" w:firstColumn="1" w:lastColumn="0" w:noHBand="0" w:noVBand="1"/>
      </w:tblPr>
      <w:tblGrid>
        <w:gridCol w:w="1625"/>
        <w:gridCol w:w="3356"/>
        <w:gridCol w:w="1605"/>
        <w:gridCol w:w="3368"/>
      </w:tblGrid>
      <w:tr w:rsidR="001B74D5" w14:paraId="112A9683" w14:textId="77777777" w:rsidTr="00003AA3">
        <w:trPr>
          <w:trHeight w:val="510"/>
        </w:trPr>
        <w:tc>
          <w:tcPr>
            <w:tcW w:w="816" w:type="pct"/>
            <w:tcBorders>
              <w:top w:val="single" w:sz="8" w:space="0" w:color="DEE3ED"/>
              <w:left w:val="single" w:sz="8" w:space="0" w:color="DEE3ED"/>
              <w:bottom w:val="single" w:sz="8" w:space="0" w:color="DEE3ED"/>
              <w:right w:val="single" w:sz="8" w:space="0" w:color="DEE3ED"/>
              <w:tl2br w:val="nil"/>
              <w:tr2bl w:val="nil"/>
            </w:tcBorders>
            <w:vAlign w:val="center"/>
          </w:tcPr>
          <w:p w14:paraId="4CE2C7F3" w14:textId="77777777" w:rsidR="001B74D5" w:rsidRDefault="00121DF8">
            <w:pPr>
              <w:pStyle w:val="af6"/>
              <w:tabs>
                <w:tab w:val="left" w:pos="420"/>
              </w:tabs>
              <w:spacing w:line="240" w:lineRule="auto"/>
              <w:jc w:val="left"/>
              <w:rPr>
                <w:rFonts w:ascii="宋体" w:eastAsia="宋体" w:hAnsi="宋体" w:cs="宋体"/>
              </w:rPr>
            </w:pPr>
            <w:r>
              <w:rPr>
                <w:rFonts w:ascii="宋体" w:eastAsia="宋体" w:hAnsi="宋体" w:cs="宋体" w:hint="eastAsia"/>
              </w:rPr>
              <w:t>文档名称</w:t>
            </w:r>
          </w:p>
        </w:tc>
        <w:tc>
          <w:tcPr>
            <w:tcW w:w="4184" w:type="pct"/>
            <w:gridSpan w:val="3"/>
            <w:tcBorders>
              <w:top w:val="single" w:sz="8" w:space="0" w:color="DEE3ED"/>
              <w:left w:val="single" w:sz="8" w:space="0" w:color="DEE3ED"/>
              <w:bottom w:val="single" w:sz="8" w:space="0" w:color="DEE3ED"/>
              <w:right w:val="single" w:sz="8" w:space="0" w:color="DEE3ED"/>
              <w:tl2br w:val="nil"/>
              <w:tr2bl w:val="nil"/>
            </w:tcBorders>
            <w:vAlign w:val="center"/>
          </w:tcPr>
          <w:p w14:paraId="331D96AF" w14:textId="714FC5AC" w:rsidR="001B74D5" w:rsidRDefault="00721CD8">
            <w:pPr>
              <w:pStyle w:val="af6"/>
              <w:spacing w:line="240" w:lineRule="auto"/>
              <w:jc w:val="left"/>
              <w:rPr>
                <w:rFonts w:ascii="宋体" w:eastAsia="宋体" w:hAnsi="宋体" w:cs="宋体"/>
              </w:rPr>
            </w:pPr>
            <w:r>
              <w:t>#system_full_name#</w:t>
            </w:r>
            <w:r w:rsidR="00B7700F">
              <w:rPr>
                <w:rFonts w:hint="eastAsia"/>
              </w:rPr>
              <w:t>业务相关系统</w:t>
            </w:r>
            <w:r>
              <w:t>渗透测试报告</w:t>
            </w:r>
          </w:p>
        </w:tc>
      </w:tr>
      <w:tr w:rsidR="001B74D5" w14:paraId="20403076" w14:textId="77777777" w:rsidTr="00003AA3">
        <w:trPr>
          <w:trHeight w:val="510"/>
        </w:trPr>
        <w:tc>
          <w:tcPr>
            <w:tcW w:w="816" w:type="pct"/>
            <w:tcBorders>
              <w:top w:val="single" w:sz="8" w:space="0" w:color="DEE3ED"/>
              <w:left w:val="single" w:sz="8" w:space="0" w:color="DEE3ED"/>
              <w:bottom w:val="single" w:sz="8" w:space="0" w:color="DEE3ED"/>
              <w:right w:val="single" w:sz="8" w:space="0" w:color="DEE3ED"/>
              <w:tl2br w:val="nil"/>
              <w:tr2bl w:val="nil"/>
            </w:tcBorders>
            <w:vAlign w:val="center"/>
          </w:tcPr>
          <w:p w14:paraId="29DCD863" w14:textId="77777777" w:rsidR="001B74D5" w:rsidRDefault="00121DF8">
            <w:pPr>
              <w:pStyle w:val="af6"/>
              <w:tabs>
                <w:tab w:val="left" w:pos="420"/>
              </w:tabs>
              <w:spacing w:line="240" w:lineRule="auto"/>
              <w:jc w:val="left"/>
              <w:rPr>
                <w:rFonts w:ascii="宋体" w:eastAsia="宋体" w:hAnsi="宋体" w:cs="宋体"/>
              </w:rPr>
            </w:pPr>
            <w:r>
              <w:rPr>
                <w:rFonts w:ascii="宋体" w:eastAsia="宋体" w:hAnsi="宋体" w:cs="宋体" w:hint="eastAsia"/>
              </w:rPr>
              <w:t>文档管理编号</w:t>
            </w:r>
          </w:p>
        </w:tc>
        <w:tc>
          <w:tcPr>
            <w:tcW w:w="4184" w:type="pct"/>
            <w:gridSpan w:val="3"/>
            <w:tcBorders>
              <w:top w:val="single" w:sz="8" w:space="0" w:color="DEE3ED"/>
              <w:left w:val="single" w:sz="8" w:space="0" w:color="DEE3ED"/>
              <w:bottom w:val="single" w:sz="8" w:space="0" w:color="DEE3ED"/>
              <w:right w:val="single" w:sz="8" w:space="0" w:color="DEE3ED"/>
              <w:tl2br w:val="nil"/>
              <w:tr2bl w:val="nil"/>
            </w:tcBorders>
            <w:vAlign w:val="center"/>
          </w:tcPr>
          <w:p w14:paraId="18661BAB" w14:textId="77777777" w:rsidR="001B74D5" w:rsidRDefault="001B74D5">
            <w:pPr>
              <w:pStyle w:val="af6"/>
              <w:spacing w:line="240" w:lineRule="auto"/>
              <w:jc w:val="left"/>
              <w:rPr>
                <w:rFonts w:ascii="宋体" w:eastAsia="宋体" w:hAnsi="宋体" w:cs="宋体"/>
              </w:rPr>
            </w:pPr>
          </w:p>
        </w:tc>
      </w:tr>
      <w:tr w:rsidR="001B74D5" w14:paraId="010B9237" w14:textId="77777777" w:rsidTr="00003AA3">
        <w:trPr>
          <w:trHeight w:val="510"/>
        </w:trPr>
        <w:tc>
          <w:tcPr>
            <w:tcW w:w="816" w:type="pct"/>
            <w:tcBorders>
              <w:top w:val="single" w:sz="8" w:space="0" w:color="DEE3ED"/>
              <w:left w:val="single" w:sz="8" w:space="0" w:color="DEE3ED"/>
              <w:bottom w:val="single" w:sz="8" w:space="0" w:color="DEE3ED"/>
              <w:right w:val="single" w:sz="8" w:space="0" w:color="DEE3ED"/>
              <w:tl2br w:val="nil"/>
              <w:tr2bl w:val="nil"/>
            </w:tcBorders>
            <w:vAlign w:val="center"/>
          </w:tcPr>
          <w:p w14:paraId="598FE154" w14:textId="77777777" w:rsidR="001B74D5" w:rsidRDefault="00121DF8">
            <w:pPr>
              <w:pStyle w:val="af6"/>
              <w:tabs>
                <w:tab w:val="left" w:pos="420"/>
              </w:tabs>
              <w:spacing w:line="240" w:lineRule="auto"/>
              <w:jc w:val="left"/>
              <w:rPr>
                <w:rFonts w:ascii="宋体" w:eastAsia="宋体" w:hAnsi="宋体" w:cs="宋体"/>
              </w:rPr>
            </w:pPr>
            <w:r>
              <w:rPr>
                <w:rFonts w:ascii="宋体" w:eastAsia="宋体" w:hAnsi="宋体" w:cs="宋体" w:hint="eastAsia"/>
              </w:rPr>
              <w:t>保密级别</w:t>
            </w:r>
          </w:p>
        </w:tc>
        <w:tc>
          <w:tcPr>
            <w:tcW w:w="1686" w:type="pct"/>
            <w:tcBorders>
              <w:top w:val="single" w:sz="8" w:space="0" w:color="DEE3ED"/>
              <w:left w:val="single" w:sz="8" w:space="0" w:color="DEE3ED"/>
              <w:bottom w:val="single" w:sz="8" w:space="0" w:color="DEE3ED"/>
              <w:right w:val="single" w:sz="8" w:space="0" w:color="DEE3ED"/>
              <w:tl2br w:val="nil"/>
              <w:tr2bl w:val="nil"/>
            </w:tcBorders>
            <w:vAlign w:val="center"/>
          </w:tcPr>
          <w:p w14:paraId="7FC431C6" w14:textId="77777777" w:rsidR="001B74D5" w:rsidRDefault="00181567">
            <w:pPr>
              <w:pStyle w:val="af6"/>
              <w:spacing w:line="240" w:lineRule="auto"/>
              <w:jc w:val="left"/>
              <w:rPr>
                <w:rFonts w:ascii="宋体" w:eastAsia="宋体" w:hAnsi="宋体" w:cs="宋体"/>
              </w:rPr>
            </w:pPr>
            <w:r>
              <w:t>内部文件，注意保密</w:t>
            </w:r>
          </w:p>
        </w:tc>
        <w:tc>
          <w:tcPr>
            <w:tcW w:w="806" w:type="pct"/>
            <w:tcBorders>
              <w:top w:val="single" w:sz="8" w:space="0" w:color="DEE3ED"/>
              <w:left w:val="single" w:sz="8" w:space="0" w:color="DEE3ED"/>
              <w:bottom w:val="single" w:sz="8" w:space="0" w:color="DEE3ED"/>
              <w:right w:val="single" w:sz="8" w:space="0" w:color="DEE3ED"/>
              <w:tl2br w:val="nil"/>
              <w:tr2bl w:val="nil"/>
            </w:tcBorders>
            <w:vAlign w:val="center"/>
          </w:tcPr>
          <w:p w14:paraId="24B6661A" w14:textId="77777777" w:rsidR="001B74D5" w:rsidRDefault="00121DF8">
            <w:pPr>
              <w:pStyle w:val="af6"/>
              <w:spacing w:line="240" w:lineRule="auto"/>
              <w:jc w:val="left"/>
              <w:rPr>
                <w:rFonts w:ascii="宋体" w:eastAsia="宋体" w:hAnsi="宋体" w:cs="宋体"/>
              </w:rPr>
            </w:pPr>
            <w:r>
              <w:rPr>
                <w:rFonts w:ascii="宋体" w:eastAsia="宋体" w:hAnsi="宋体" w:cs="宋体" w:hint="eastAsia"/>
              </w:rPr>
              <w:t>文档版本号</w:t>
            </w:r>
          </w:p>
        </w:tc>
        <w:tc>
          <w:tcPr>
            <w:tcW w:w="1692" w:type="pct"/>
            <w:tcBorders>
              <w:top w:val="single" w:sz="8" w:space="0" w:color="DEE3ED"/>
              <w:left w:val="single" w:sz="8" w:space="0" w:color="DEE3ED"/>
              <w:bottom w:val="single" w:sz="8" w:space="0" w:color="DEE3ED"/>
              <w:right w:val="single" w:sz="8" w:space="0" w:color="DEE3ED"/>
              <w:tl2br w:val="nil"/>
              <w:tr2bl w:val="nil"/>
            </w:tcBorders>
            <w:vAlign w:val="center"/>
          </w:tcPr>
          <w:p w14:paraId="0477BFF3" w14:textId="77777777" w:rsidR="001B74D5" w:rsidRPr="00B77D50" w:rsidRDefault="00121DF8">
            <w:pPr>
              <w:pStyle w:val="af6"/>
              <w:spacing w:line="240" w:lineRule="auto"/>
              <w:jc w:val="left"/>
              <w:rPr>
                <w:rFonts w:ascii="宋体" w:eastAsia="宋体" w:hAnsi="宋体" w:cs="宋体"/>
              </w:rPr>
            </w:pPr>
            <w:r>
              <w:t>V1.0</w:t>
            </w:r>
          </w:p>
        </w:tc>
      </w:tr>
      <w:tr w:rsidR="00003AA3" w14:paraId="500AB708" w14:textId="77777777" w:rsidTr="00003AA3">
        <w:trPr>
          <w:trHeight w:val="510"/>
        </w:trPr>
        <w:tc>
          <w:tcPr>
            <w:tcW w:w="816" w:type="pct"/>
            <w:tcBorders>
              <w:top w:val="single" w:sz="8" w:space="0" w:color="DEE3ED"/>
              <w:left w:val="single" w:sz="8" w:space="0" w:color="DEE3ED"/>
              <w:bottom w:val="single" w:sz="8" w:space="0" w:color="DEE3ED"/>
              <w:right w:val="single" w:sz="8" w:space="0" w:color="DEE3ED"/>
              <w:tl2br w:val="nil"/>
              <w:tr2bl w:val="nil"/>
            </w:tcBorders>
            <w:vAlign w:val="center"/>
          </w:tcPr>
          <w:p w14:paraId="33F4FFA7" w14:textId="77777777" w:rsidR="00003AA3" w:rsidRDefault="00003AA3" w:rsidP="00003AA3">
            <w:pPr>
              <w:pStyle w:val="af6"/>
              <w:tabs>
                <w:tab w:val="left" w:pos="420"/>
              </w:tabs>
              <w:spacing w:line="240" w:lineRule="auto"/>
              <w:jc w:val="left"/>
              <w:rPr>
                <w:rFonts w:ascii="宋体" w:eastAsia="宋体" w:hAnsi="宋体" w:cs="宋体"/>
              </w:rPr>
            </w:pPr>
            <w:r>
              <w:rPr>
                <w:rFonts w:ascii="宋体" w:eastAsia="宋体" w:hAnsi="宋体" w:cs="宋体" w:hint="eastAsia"/>
              </w:rPr>
              <w:t>制作人</w:t>
            </w:r>
          </w:p>
        </w:tc>
        <w:tc>
          <w:tcPr>
            <w:tcW w:w="1686" w:type="pct"/>
            <w:tcBorders>
              <w:top w:val="single" w:sz="8" w:space="0" w:color="DEE3ED"/>
              <w:left w:val="single" w:sz="8" w:space="0" w:color="DEE3ED"/>
              <w:bottom w:val="single" w:sz="8" w:space="0" w:color="DEE3ED"/>
              <w:right w:val="single" w:sz="8" w:space="0" w:color="DEE3ED"/>
              <w:tl2br w:val="nil"/>
              <w:tr2bl w:val="nil"/>
            </w:tcBorders>
            <w:vAlign w:val="center"/>
          </w:tcPr>
          <w:p w14:paraId="590081EF" w14:textId="77777777" w:rsidR="00003AA3" w:rsidRDefault="00721CD8" w:rsidP="00003AA3">
            <w:pPr>
              <w:pStyle w:val="af6"/>
              <w:spacing w:line="240" w:lineRule="auto"/>
              <w:jc w:val="left"/>
              <w:rPr>
                <w:rFonts w:ascii="宋体" w:eastAsia="宋体" w:hAnsi="宋体" w:cs="宋体"/>
              </w:rPr>
            </w:pPr>
            <w:r>
              <w:t>#</w:t>
            </w:r>
            <w:proofErr w:type="gramStart"/>
            <w:r>
              <w:t>supplier</w:t>
            </w:r>
            <w:proofErr w:type="gramEnd"/>
            <w:r>
              <w:t>_name#</w:t>
            </w:r>
          </w:p>
        </w:tc>
        <w:tc>
          <w:tcPr>
            <w:tcW w:w="806" w:type="pct"/>
            <w:tcBorders>
              <w:top w:val="single" w:sz="8" w:space="0" w:color="DEE3ED"/>
              <w:left w:val="single" w:sz="8" w:space="0" w:color="DEE3ED"/>
              <w:bottom w:val="single" w:sz="8" w:space="0" w:color="DEE3ED"/>
              <w:right w:val="single" w:sz="8" w:space="0" w:color="DEE3ED"/>
              <w:tl2br w:val="nil"/>
              <w:tr2bl w:val="nil"/>
            </w:tcBorders>
            <w:vAlign w:val="center"/>
          </w:tcPr>
          <w:p w14:paraId="0385921F" w14:textId="77777777" w:rsidR="00003AA3" w:rsidRDefault="00003AA3" w:rsidP="00003AA3">
            <w:pPr>
              <w:pStyle w:val="af6"/>
              <w:spacing w:line="240" w:lineRule="auto"/>
              <w:jc w:val="left"/>
              <w:rPr>
                <w:rFonts w:ascii="宋体" w:eastAsia="宋体" w:hAnsi="宋体" w:cs="宋体"/>
              </w:rPr>
            </w:pPr>
            <w:r>
              <w:rPr>
                <w:rFonts w:ascii="宋体" w:eastAsia="宋体" w:hAnsi="宋体" w:cs="宋体" w:hint="eastAsia"/>
              </w:rPr>
              <w:t>制作日期</w:t>
            </w:r>
          </w:p>
        </w:tc>
        <w:tc>
          <w:tcPr>
            <w:tcW w:w="1692" w:type="pct"/>
            <w:tcBorders>
              <w:top w:val="single" w:sz="8" w:space="0" w:color="DEE3ED"/>
              <w:left w:val="single" w:sz="8" w:space="0" w:color="DEE3ED"/>
              <w:bottom w:val="single" w:sz="8" w:space="0" w:color="DEE3ED"/>
              <w:right w:val="single" w:sz="8" w:space="0" w:color="DEE3ED"/>
              <w:tl2br w:val="nil"/>
              <w:tr2bl w:val="nil"/>
            </w:tcBorders>
            <w:vAlign w:val="center"/>
          </w:tcPr>
          <w:p w14:paraId="3643546D" w14:textId="77777777" w:rsidR="00003AA3" w:rsidRPr="005D7675" w:rsidRDefault="00003AA3" w:rsidP="00003AA3">
            <w:pPr>
              <w:pStyle w:val="af6"/>
              <w:spacing w:line="240" w:lineRule="auto"/>
              <w:jc w:val="left"/>
              <w:rPr>
                <w:rFonts w:ascii="宋体" w:eastAsia="宋体" w:hAnsi="宋体" w:cs="Times New Roman Regular"/>
              </w:rPr>
            </w:pPr>
            <w:r>
              <w:t>#</w:t>
            </w:r>
            <w:proofErr w:type="gramStart"/>
            <w:r>
              <w:t>report</w:t>
            </w:r>
            <w:proofErr w:type="gramEnd"/>
            <w:r>
              <w:t>_date#</w:t>
            </w:r>
          </w:p>
        </w:tc>
      </w:tr>
      <w:tr w:rsidR="00003AA3" w14:paraId="4C56DF33" w14:textId="77777777" w:rsidTr="00003AA3">
        <w:trPr>
          <w:trHeight w:val="510"/>
        </w:trPr>
        <w:tc>
          <w:tcPr>
            <w:tcW w:w="816" w:type="pct"/>
            <w:tcBorders>
              <w:top w:val="single" w:sz="8" w:space="0" w:color="DEE3ED"/>
              <w:left w:val="single" w:sz="8" w:space="0" w:color="DEE3ED"/>
              <w:bottom w:val="single" w:sz="8" w:space="0" w:color="DEE3ED"/>
              <w:right w:val="single" w:sz="8" w:space="0" w:color="DEE3ED"/>
              <w:tl2br w:val="nil"/>
              <w:tr2bl w:val="nil"/>
            </w:tcBorders>
            <w:vAlign w:val="center"/>
          </w:tcPr>
          <w:p w14:paraId="461C9B27" w14:textId="77777777" w:rsidR="00003AA3" w:rsidRDefault="00003AA3" w:rsidP="00003AA3">
            <w:pPr>
              <w:pStyle w:val="af6"/>
              <w:tabs>
                <w:tab w:val="left" w:pos="420"/>
              </w:tabs>
              <w:spacing w:line="240" w:lineRule="auto"/>
              <w:jc w:val="left"/>
              <w:rPr>
                <w:rFonts w:ascii="宋体" w:eastAsia="宋体" w:hAnsi="宋体" w:cs="宋体"/>
              </w:rPr>
            </w:pPr>
            <w:r>
              <w:rPr>
                <w:rFonts w:ascii="宋体" w:eastAsia="宋体" w:hAnsi="宋体" w:cs="宋体" w:hint="eastAsia"/>
              </w:rPr>
              <w:t>复审人</w:t>
            </w:r>
          </w:p>
        </w:tc>
        <w:tc>
          <w:tcPr>
            <w:tcW w:w="1686" w:type="pct"/>
            <w:tcBorders>
              <w:top w:val="single" w:sz="8" w:space="0" w:color="DEE3ED"/>
              <w:left w:val="single" w:sz="8" w:space="0" w:color="DEE3ED"/>
              <w:bottom w:val="single" w:sz="8" w:space="0" w:color="DEE3ED"/>
              <w:right w:val="single" w:sz="8" w:space="0" w:color="DEE3ED"/>
              <w:tl2br w:val="nil"/>
              <w:tr2bl w:val="nil"/>
            </w:tcBorders>
            <w:vAlign w:val="center"/>
          </w:tcPr>
          <w:p w14:paraId="5278FA90" w14:textId="77777777" w:rsidR="00003AA3" w:rsidRDefault="00721CD8" w:rsidP="00003AA3">
            <w:pPr>
              <w:pStyle w:val="af6"/>
              <w:spacing w:line="240" w:lineRule="auto"/>
              <w:jc w:val="left"/>
              <w:rPr>
                <w:rFonts w:ascii="宋体" w:eastAsia="宋体" w:hAnsi="宋体" w:cs="宋体"/>
              </w:rPr>
            </w:pPr>
            <w:r>
              <w:t>#</w:t>
            </w:r>
            <w:proofErr w:type="gramStart"/>
            <w:r>
              <w:t>supplier</w:t>
            </w:r>
            <w:proofErr w:type="gramEnd"/>
            <w:r>
              <w:t>_name#</w:t>
            </w:r>
          </w:p>
        </w:tc>
        <w:tc>
          <w:tcPr>
            <w:tcW w:w="806" w:type="pct"/>
            <w:tcBorders>
              <w:top w:val="single" w:sz="8" w:space="0" w:color="DEE3ED"/>
              <w:left w:val="single" w:sz="8" w:space="0" w:color="DEE3ED"/>
              <w:bottom w:val="single" w:sz="8" w:space="0" w:color="DEE3ED"/>
              <w:right w:val="single" w:sz="8" w:space="0" w:color="DEE3ED"/>
              <w:tl2br w:val="nil"/>
              <w:tr2bl w:val="nil"/>
            </w:tcBorders>
            <w:vAlign w:val="center"/>
          </w:tcPr>
          <w:p w14:paraId="06314686" w14:textId="77777777" w:rsidR="00003AA3" w:rsidRDefault="00003AA3" w:rsidP="00003AA3">
            <w:pPr>
              <w:pStyle w:val="af6"/>
              <w:spacing w:line="240" w:lineRule="auto"/>
              <w:jc w:val="left"/>
              <w:rPr>
                <w:rFonts w:ascii="宋体" w:eastAsia="宋体" w:hAnsi="宋体" w:cs="宋体"/>
              </w:rPr>
            </w:pPr>
            <w:r>
              <w:rPr>
                <w:rFonts w:ascii="宋体" w:eastAsia="宋体" w:hAnsi="宋体" w:cs="宋体" w:hint="eastAsia"/>
              </w:rPr>
              <w:t>复审日期</w:t>
            </w:r>
          </w:p>
        </w:tc>
        <w:tc>
          <w:tcPr>
            <w:tcW w:w="1692" w:type="pct"/>
            <w:tcBorders>
              <w:top w:val="single" w:sz="8" w:space="0" w:color="DEE3ED"/>
              <w:left w:val="single" w:sz="8" w:space="0" w:color="DEE3ED"/>
              <w:bottom w:val="single" w:sz="8" w:space="0" w:color="DEE3ED"/>
              <w:right w:val="single" w:sz="8" w:space="0" w:color="DEE3ED"/>
              <w:tl2br w:val="nil"/>
              <w:tr2bl w:val="nil"/>
            </w:tcBorders>
            <w:vAlign w:val="center"/>
          </w:tcPr>
          <w:p w14:paraId="2B6B3ED9" w14:textId="77777777" w:rsidR="00003AA3" w:rsidRPr="005D7675" w:rsidRDefault="00003AA3" w:rsidP="00003AA3">
            <w:pPr>
              <w:pStyle w:val="af6"/>
              <w:spacing w:line="240" w:lineRule="auto"/>
              <w:jc w:val="left"/>
              <w:rPr>
                <w:rFonts w:ascii="宋体" w:eastAsia="宋体" w:hAnsi="宋体" w:cs="Times New Roman Regular"/>
              </w:rPr>
            </w:pPr>
            <w:r>
              <w:t>#</w:t>
            </w:r>
            <w:proofErr w:type="gramStart"/>
            <w:r>
              <w:t>report</w:t>
            </w:r>
            <w:proofErr w:type="gramEnd"/>
            <w:r>
              <w:t>_date#</w:t>
            </w:r>
          </w:p>
        </w:tc>
      </w:tr>
      <w:tr w:rsidR="001B74D5" w14:paraId="4F873428" w14:textId="77777777" w:rsidTr="00003AA3">
        <w:trPr>
          <w:trHeight w:val="510"/>
        </w:trPr>
        <w:tc>
          <w:tcPr>
            <w:tcW w:w="816" w:type="pct"/>
            <w:tcBorders>
              <w:top w:val="single" w:sz="8" w:space="0" w:color="DEE3ED"/>
              <w:left w:val="single" w:sz="8" w:space="0" w:color="DEE3ED"/>
              <w:bottom w:val="single" w:sz="8" w:space="0" w:color="DEE3ED"/>
              <w:right w:val="single" w:sz="8" w:space="0" w:color="DEE3ED"/>
              <w:tl2br w:val="nil"/>
              <w:tr2bl w:val="nil"/>
            </w:tcBorders>
            <w:vAlign w:val="center"/>
          </w:tcPr>
          <w:p w14:paraId="3BBD9599" w14:textId="77777777" w:rsidR="001B74D5" w:rsidRDefault="00121DF8">
            <w:pPr>
              <w:pStyle w:val="af6"/>
              <w:tabs>
                <w:tab w:val="left" w:pos="420"/>
              </w:tabs>
              <w:spacing w:line="240" w:lineRule="auto"/>
              <w:jc w:val="left"/>
              <w:rPr>
                <w:rFonts w:ascii="宋体" w:eastAsia="宋体" w:hAnsi="宋体" w:cs="宋体"/>
              </w:rPr>
            </w:pPr>
            <w:r>
              <w:rPr>
                <w:rFonts w:ascii="宋体" w:eastAsia="宋体" w:hAnsi="宋体" w:cs="宋体" w:hint="eastAsia"/>
              </w:rPr>
              <w:t>扩散范围</w:t>
            </w:r>
          </w:p>
        </w:tc>
        <w:tc>
          <w:tcPr>
            <w:tcW w:w="4184" w:type="pct"/>
            <w:gridSpan w:val="3"/>
            <w:tcBorders>
              <w:top w:val="single" w:sz="8" w:space="0" w:color="DEE3ED"/>
              <w:left w:val="single" w:sz="8" w:space="0" w:color="DEE3ED"/>
              <w:bottom w:val="single" w:sz="8" w:space="0" w:color="DEE3ED"/>
              <w:right w:val="single" w:sz="8" w:space="0" w:color="DEE3ED"/>
              <w:tl2br w:val="nil"/>
              <w:tr2bl w:val="nil"/>
            </w:tcBorders>
            <w:vAlign w:val="center"/>
          </w:tcPr>
          <w:p w14:paraId="7320E1E6" w14:textId="77777777" w:rsidR="001B74D5" w:rsidRDefault="00121DF8">
            <w:pPr>
              <w:pStyle w:val="af6"/>
              <w:spacing w:line="240" w:lineRule="auto"/>
              <w:jc w:val="left"/>
              <w:rPr>
                <w:rFonts w:ascii="宋体" w:eastAsia="宋体" w:hAnsi="宋体" w:cs="宋体"/>
              </w:rPr>
            </w:pPr>
            <w:r>
              <w:t>限</w:t>
            </w:r>
            <w:r>
              <w:t>#supplier_name#</w:t>
            </w:r>
            <w:r>
              <w:t>、</w:t>
            </w:r>
            <w:r>
              <w:t>#unit_name#</w:t>
            </w:r>
            <w:r>
              <w:t>业务系统相关项目组</w:t>
            </w:r>
          </w:p>
        </w:tc>
      </w:tr>
      <w:tr w:rsidR="001B74D5" w14:paraId="6CD2BBA8" w14:textId="77777777" w:rsidTr="00003AA3">
        <w:trPr>
          <w:trHeight w:val="510"/>
        </w:trPr>
        <w:tc>
          <w:tcPr>
            <w:tcW w:w="816" w:type="pct"/>
            <w:tcBorders>
              <w:top w:val="single" w:sz="8" w:space="0" w:color="DEE3ED"/>
              <w:left w:val="single" w:sz="8" w:space="0" w:color="DEE3ED"/>
              <w:bottom w:val="single" w:sz="8" w:space="0" w:color="DEE3ED"/>
              <w:right w:val="single" w:sz="8" w:space="0" w:color="DEE3ED"/>
              <w:tl2br w:val="nil"/>
              <w:tr2bl w:val="nil"/>
            </w:tcBorders>
            <w:vAlign w:val="center"/>
          </w:tcPr>
          <w:p w14:paraId="10E8C943" w14:textId="77777777" w:rsidR="001B74D5" w:rsidRDefault="00121DF8">
            <w:pPr>
              <w:pStyle w:val="af6"/>
              <w:tabs>
                <w:tab w:val="left" w:pos="420"/>
              </w:tabs>
              <w:spacing w:line="240" w:lineRule="auto"/>
              <w:jc w:val="left"/>
              <w:rPr>
                <w:rFonts w:ascii="宋体" w:eastAsia="宋体" w:hAnsi="宋体" w:cs="宋体"/>
              </w:rPr>
            </w:pPr>
            <w:r>
              <w:rPr>
                <w:rFonts w:ascii="宋体" w:eastAsia="宋体" w:hAnsi="宋体" w:cs="宋体" w:hint="eastAsia"/>
              </w:rPr>
              <w:t>分发控制</w:t>
            </w:r>
          </w:p>
        </w:tc>
        <w:tc>
          <w:tcPr>
            <w:tcW w:w="4184" w:type="pct"/>
            <w:gridSpan w:val="3"/>
            <w:tcBorders>
              <w:top w:val="single" w:sz="8" w:space="0" w:color="DEE3ED"/>
              <w:left w:val="single" w:sz="8" w:space="0" w:color="DEE3ED"/>
              <w:bottom w:val="single" w:sz="8" w:space="0" w:color="DEE3ED"/>
              <w:right w:val="single" w:sz="8" w:space="0" w:color="DEE3ED"/>
              <w:tl2br w:val="nil"/>
              <w:tr2bl w:val="nil"/>
            </w:tcBorders>
            <w:vAlign w:val="center"/>
          </w:tcPr>
          <w:p w14:paraId="4D7DC3F0" w14:textId="77777777" w:rsidR="001B74D5" w:rsidRDefault="00721CD8">
            <w:pPr>
              <w:pStyle w:val="af6"/>
              <w:spacing w:line="240" w:lineRule="auto"/>
              <w:jc w:val="left"/>
              <w:rPr>
                <w:rFonts w:ascii="宋体" w:eastAsia="宋体" w:hAnsi="宋体" w:cs="宋体"/>
              </w:rPr>
            </w:pPr>
            <w:r>
              <w:t>#supplier_name#</w:t>
            </w:r>
            <w:r>
              <w:t>：创建、修改、读取。</w:t>
            </w:r>
            <w:r>
              <w:t>#unit_name#</w:t>
            </w:r>
            <w:r>
              <w:t>业务系统相关项目组：读取。</w:t>
            </w:r>
          </w:p>
        </w:tc>
      </w:tr>
    </w:tbl>
    <w:p w14:paraId="6B760454" w14:textId="77777777" w:rsidR="001B74D5" w:rsidRDefault="00121DF8">
      <w:pPr>
        <w:spacing w:before="156"/>
        <w:ind w:firstLineChars="0" w:firstLine="0"/>
        <w:jc w:val="center"/>
        <w:rPr>
          <w:rFonts w:ascii="微软雅黑" w:eastAsia="微软雅黑" w:hAnsi="微软雅黑" w:cs="微软雅黑"/>
          <w:b/>
          <w:sz w:val="28"/>
          <w:szCs w:val="28"/>
        </w:rPr>
      </w:pPr>
      <w:bookmarkStart w:id="1" w:name="_Toc66715018"/>
      <w:bookmarkStart w:id="2" w:name="_Toc953127827"/>
      <w:bookmarkStart w:id="3" w:name="_Toc697137792"/>
      <w:bookmarkStart w:id="4" w:name="_Toc105075690"/>
      <w:bookmarkStart w:id="5" w:name="_Toc845412703"/>
      <w:r>
        <w:rPr>
          <w:rFonts w:ascii="微软雅黑" w:eastAsia="微软雅黑" w:hAnsi="微软雅黑" w:cs="微软雅黑" w:hint="eastAsia"/>
          <w:b/>
          <w:sz w:val="28"/>
          <w:szCs w:val="28"/>
        </w:rPr>
        <w:t>版本变更记录</w:t>
      </w:r>
      <w:bookmarkEnd w:id="1"/>
      <w:bookmarkEnd w:id="2"/>
      <w:bookmarkEnd w:id="3"/>
      <w:bookmarkEnd w:id="4"/>
      <w:bookmarkEnd w:id="5"/>
    </w:p>
    <w:tbl>
      <w:tblPr>
        <w:tblStyle w:val="af1"/>
        <w:tblW w:w="4999" w:type="pct"/>
        <w:tblBorders>
          <w:top w:val="single" w:sz="8" w:space="0" w:color="DEE3ED"/>
          <w:left w:val="single" w:sz="8" w:space="0" w:color="DEE3ED"/>
          <w:bottom w:val="single" w:sz="8" w:space="0" w:color="DEE3ED"/>
          <w:right w:val="single" w:sz="8" w:space="0" w:color="DEE3ED"/>
          <w:insideH w:val="single" w:sz="8" w:space="0" w:color="DEE3ED"/>
          <w:insideV w:val="single" w:sz="8" w:space="0" w:color="DEE3ED"/>
        </w:tblBorders>
        <w:tblLook w:val="04A0" w:firstRow="1" w:lastRow="0" w:firstColumn="1" w:lastColumn="0" w:noHBand="0" w:noVBand="1"/>
      </w:tblPr>
      <w:tblGrid>
        <w:gridCol w:w="2500"/>
        <w:gridCol w:w="2485"/>
        <w:gridCol w:w="2212"/>
        <w:gridCol w:w="2757"/>
      </w:tblGrid>
      <w:tr w:rsidR="001B74D5" w14:paraId="4F171999" w14:textId="77777777" w:rsidTr="00563EFB">
        <w:trPr>
          <w:trHeight w:hRule="exact" w:val="510"/>
          <w:tblHeader/>
        </w:trPr>
        <w:tc>
          <w:tcPr>
            <w:tcW w:w="1256" w:type="pct"/>
            <w:tcBorders>
              <w:top w:val="single" w:sz="8" w:space="0" w:color="DEE3ED"/>
              <w:left w:val="single" w:sz="8" w:space="0" w:color="DEE3ED"/>
              <w:bottom w:val="single" w:sz="8" w:space="0" w:color="DEE3ED"/>
              <w:right w:val="single" w:sz="8" w:space="0" w:color="DEE3ED"/>
              <w:tl2br w:val="nil"/>
              <w:tr2bl w:val="nil"/>
            </w:tcBorders>
            <w:shd w:val="clear" w:color="auto" w:fill="EBEFF5"/>
            <w:vAlign w:val="center"/>
          </w:tcPr>
          <w:p w14:paraId="299104BA" w14:textId="77777777" w:rsidR="001B74D5" w:rsidRDefault="00121DF8">
            <w:pPr>
              <w:pStyle w:val="af6"/>
              <w:spacing w:line="240" w:lineRule="auto"/>
              <w:jc w:val="center"/>
              <w:rPr>
                <w:rFonts w:ascii="宋体" w:eastAsia="宋体" w:hAnsi="宋体" w:cs="宋体"/>
              </w:rPr>
            </w:pPr>
            <w:r>
              <w:rPr>
                <w:rFonts w:ascii="宋体" w:eastAsia="宋体" w:hAnsi="宋体" w:cs="宋体" w:hint="eastAsia"/>
              </w:rPr>
              <w:t>修改日期</w:t>
            </w:r>
          </w:p>
        </w:tc>
        <w:tc>
          <w:tcPr>
            <w:tcW w:w="1248" w:type="pct"/>
            <w:tcBorders>
              <w:top w:val="single" w:sz="8" w:space="0" w:color="DEE3ED"/>
              <w:left w:val="single" w:sz="8" w:space="0" w:color="DEE3ED"/>
              <w:bottom w:val="single" w:sz="8" w:space="0" w:color="DEE3ED"/>
              <w:right w:val="single" w:sz="8" w:space="0" w:color="DEE3ED"/>
              <w:tl2br w:val="nil"/>
              <w:tr2bl w:val="nil"/>
            </w:tcBorders>
            <w:shd w:val="clear" w:color="auto" w:fill="EBEFF5"/>
            <w:vAlign w:val="center"/>
          </w:tcPr>
          <w:p w14:paraId="3B6F10F0" w14:textId="77777777" w:rsidR="001B74D5" w:rsidRDefault="00121DF8">
            <w:pPr>
              <w:pStyle w:val="af6"/>
              <w:spacing w:line="240" w:lineRule="auto"/>
              <w:jc w:val="center"/>
              <w:rPr>
                <w:rFonts w:ascii="宋体" w:eastAsia="宋体" w:hAnsi="宋体" w:cs="宋体"/>
              </w:rPr>
            </w:pPr>
            <w:r>
              <w:rPr>
                <w:rFonts w:ascii="宋体" w:eastAsia="宋体" w:hAnsi="宋体" w:cs="宋体" w:hint="eastAsia"/>
              </w:rPr>
              <w:t>版本</w:t>
            </w:r>
          </w:p>
        </w:tc>
        <w:tc>
          <w:tcPr>
            <w:tcW w:w="1111" w:type="pct"/>
            <w:tcBorders>
              <w:top w:val="single" w:sz="8" w:space="0" w:color="DEE3ED"/>
              <w:left w:val="single" w:sz="8" w:space="0" w:color="DEE3ED"/>
              <w:bottom w:val="single" w:sz="8" w:space="0" w:color="DEE3ED"/>
              <w:right w:val="single" w:sz="8" w:space="0" w:color="DEE3ED"/>
              <w:tl2br w:val="nil"/>
              <w:tr2bl w:val="nil"/>
            </w:tcBorders>
            <w:shd w:val="clear" w:color="auto" w:fill="EBEFF5"/>
            <w:vAlign w:val="center"/>
          </w:tcPr>
          <w:p w14:paraId="2EE997F6" w14:textId="77777777" w:rsidR="001B74D5" w:rsidRDefault="00121DF8">
            <w:pPr>
              <w:pStyle w:val="af6"/>
              <w:spacing w:line="240" w:lineRule="auto"/>
              <w:jc w:val="center"/>
              <w:rPr>
                <w:rFonts w:ascii="宋体" w:eastAsia="宋体" w:hAnsi="宋体" w:cs="宋体"/>
              </w:rPr>
            </w:pPr>
            <w:r>
              <w:rPr>
                <w:rFonts w:ascii="宋体" w:eastAsia="宋体" w:hAnsi="宋体" w:cs="宋体" w:hint="eastAsia"/>
              </w:rPr>
              <w:t>说明</w:t>
            </w:r>
          </w:p>
        </w:tc>
        <w:tc>
          <w:tcPr>
            <w:tcW w:w="1385" w:type="pct"/>
            <w:tcBorders>
              <w:top w:val="single" w:sz="8" w:space="0" w:color="DEE3ED"/>
              <w:left w:val="single" w:sz="8" w:space="0" w:color="DEE3ED"/>
              <w:bottom w:val="single" w:sz="8" w:space="0" w:color="DEE3ED"/>
              <w:right w:val="single" w:sz="8" w:space="0" w:color="DEE3ED"/>
              <w:tl2br w:val="nil"/>
              <w:tr2bl w:val="nil"/>
            </w:tcBorders>
            <w:shd w:val="clear" w:color="auto" w:fill="EBEFF5"/>
            <w:vAlign w:val="center"/>
          </w:tcPr>
          <w:p w14:paraId="52778ADD" w14:textId="77777777" w:rsidR="001B74D5" w:rsidRDefault="00121DF8">
            <w:pPr>
              <w:pStyle w:val="af6"/>
              <w:spacing w:line="240" w:lineRule="auto"/>
              <w:jc w:val="center"/>
              <w:rPr>
                <w:rFonts w:ascii="宋体" w:eastAsia="宋体" w:hAnsi="宋体" w:cs="宋体"/>
              </w:rPr>
            </w:pPr>
            <w:r>
              <w:rPr>
                <w:rFonts w:ascii="宋体" w:eastAsia="宋体" w:hAnsi="宋体" w:cs="宋体" w:hint="eastAsia"/>
              </w:rPr>
              <w:t>修改人</w:t>
            </w:r>
          </w:p>
        </w:tc>
      </w:tr>
      <w:tr w:rsidR="001B74D5" w14:paraId="73E2D048" w14:textId="77777777" w:rsidTr="00563EFB">
        <w:trPr>
          <w:trHeight w:val="510"/>
        </w:trPr>
        <w:tc>
          <w:tcPr>
            <w:tcW w:w="1256" w:type="pct"/>
            <w:tcBorders>
              <w:top w:val="single" w:sz="8" w:space="0" w:color="DEE3ED"/>
              <w:left w:val="single" w:sz="8" w:space="0" w:color="DEE3ED"/>
              <w:bottom w:val="single" w:sz="8" w:space="0" w:color="DEE3ED"/>
              <w:right w:val="single" w:sz="8" w:space="0" w:color="DEE3ED"/>
              <w:tl2br w:val="nil"/>
              <w:tr2bl w:val="nil"/>
            </w:tcBorders>
            <w:vAlign w:val="center"/>
          </w:tcPr>
          <w:p w14:paraId="443DF034" w14:textId="77777777" w:rsidR="001B74D5" w:rsidRDefault="00121DF8">
            <w:pPr>
              <w:pStyle w:val="af6"/>
              <w:spacing w:line="240" w:lineRule="auto"/>
              <w:jc w:val="center"/>
              <w:rPr>
                <w:rFonts w:ascii="Times New Roman Regular" w:eastAsia="宋体" w:hAnsi="Times New Roman Regular" w:cs="Times New Roman Regular" w:hint="eastAsia"/>
              </w:rPr>
            </w:pPr>
            <w:r>
              <w:t>#</w:t>
            </w:r>
            <w:proofErr w:type="gramStart"/>
            <w:r>
              <w:t>report</w:t>
            </w:r>
            <w:proofErr w:type="gramEnd"/>
            <w:r>
              <w:t>_date#</w:t>
            </w:r>
          </w:p>
        </w:tc>
        <w:tc>
          <w:tcPr>
            <w:tcW w:w="1248" w:type="pct"/>
            <w:tcBorders>
              <w:top w:val="single" w:sz="8" w:space="0" w:color="DEE3ED"/>
              <w:left w:val="single" w:sz="8" w:space="0" w:color="DEE3ED"/>
              <w:bottom w:val="single" w:sz="8" w:space="0" w:color="DEE3ED"/>
              <w:right w:val="single" w:sz="8" w:space="0" w:color="DEE3ED"/>
              <w:tl2br w:val="nil"/>
              <w:tr2bl w:val="nil"/>
            </w:tcBorders>
            <w:vAlign w:val="center"/>
          </w:tcPr>
          <w:p w14:paraId="1734CAC4" w14:textId="77777777" w:rsidR="001B74D5" w:rsidRDefault="00121DF8">
            <w:pPr>
              <w:pStyle w:val="af6"/>
              <w:spacing w:line="240" w:lineRule="auto"/>
              <w:jc w:val="center"/>
              <w:rPr>
                <w:rFonts w:ascii="Times New Roman Regular" w:eastAsia="宋体" w:hAnsi="Times New Roman Regular" w:cs="Times New Roman Regular" w:hint="eastAsia"/>
              </w:rPr>
            </w:pPr>
            <w:r>
              <w:t>V1.0</w:t>
            </w:r>
          </w:p>
        </w:tc>
        <w:tc>
          <w:tcPr>
            <w:tcW w:w="1111" w:type="pct"/>
            <w:tcBorders>
              <w:top w:val="single" w:sz="8" w:space="0" w:color="DEE3ED"/>
              <w:left w:val="single" w:sz="8" w:space="0" w:color="DEE3ED"/>
              <w:bottom w:val="single" w:sz="8" w:space="0" w:color="DEE3ED"/>
              <w:right w:val="single" w:sz="8" w:space="0" w:color="DEE3ED"/>
              <w:tl2br w:val="nil"/>
              <w:tr2bl w:val="nil"/>
            </w:tcBorders>
            <w:vAlign w:val="center"/>
          </w:tcPr>
          <w:p w14:paraId="5F538CCE" w14:textId="77777777" w:rsidR="001B74D5" w:rsidRDefault="00121DF8">
            <w:pPr>
              <w:pStyle w:val="af6"/>
              <w:spacing w:line="240" w:lineRule="auto"/>
              <w:jc w:val="center"/>
              <w:rPr>
                <w:rFonts w:ascii="宋体" w:eastAsia="宋体" w:hAnsi="宋体" w:cs="宋体"/>
              </w:rPr>
            </w:pPr>
            <w:r>
              <w:rPr>
                <w:rFonts w:ascii="宋体" w:eastAsia="宋体" w:hAnsi="宋体" w:cs="宋体" w:hint="eastAsia"/>
              </w:rPr>
              <w:t>正式版本</w:t>
            </w:r>
          </w:p>
        </w:tc>
        <w:tc>
          <w:tcPr>
            <w:tcW w:w="1385" w:type="pct"/>
            <w:tcBorders>
              <w:top w:val="single" w:sz="8" w:space="0" w:color="DEE3ED"/>
              <w:left w:val="single" w:sz="8" w:space="0" w:color="DEE3ED"/>
              <w:bottom w:val="single" w:sz="8" w:space="0" w:color="DEE3ED"/>
              <w:right w:val="single" w:sz="8" w:space="0" w:color="DEE3ED"/>
              <w:tl2br w:val="nil"/>
              <w:tr2bl w:val="nil"/>
            </w:tcBorders>
            <w:vAlign w:val="center"/>
          </w:tcPr>
          <w:p w14:paraId="234D9F3E" w14:textId="77777777" w:rsidR="001B74D5" w:rsidRDefault="00721CD8">
            <w:pPr>
              <w:pStyle w:val="af6"/>
              <w:spacing w:line="240" w:lineRule="auto"/>
              <w:jc w:val="center"/>
              <w:rPr>
                <w:rFonts w:ascii="宋体" w:eastAsia="宋体" w:hAnsi="宋体" w:cs="宋体"/>
              </w:rPr>
            </w:pPr>
            <w:r>
              <w:t>#</w:t>
            </w:r>
            <w:proofErr w:type="gramStart"/>
            <w:r>
              <w:t>supplier</w:t>
            </w:r>
            <w:proofErr w:type="gramEnd"/>
            <w:r>
              <w:t>_name#</w:t>
            </w:r>
          </w:p>
        </w:tc>
      </w:tr>
    </w:tbl>
    <w:p w14:paraId="5F5D544A" w14:textId="77777777" w:rsidR="001B74D5" w:rsidRDefault="00121DF8">
      <w:pPr>
        <w:spacing w:before="156"/>
        <w:ind w:firstLineChars="0" w:firstLine="0"/>
        <w:jc w:val="center"/>
        <w:rPr>
          <w:rFonts w:ascii="微软雅黑" w:eastAsia="微软雅黑" w:hAnsi="微软雅黑" w:cs="微软雅黑"/>
          <w:b/>
          <w:sz w:val="28"/>
          <w:szCs w:val="28"/>
        </w:rPr>
      </w:pPr>
      <w:r>
        <w:rPr>
          <w:rFonts w:ascii="微软雅黑" w:eastAsia="微软雅黑" w:hAnsi="微软雅黑" w:cs="微软雅黑" w:hint="eastAsia"/>
          <w:b/>
          <w:sz w:val="28"/>
          <w:szCs w:val="28"/>
        </w:rPr>
        <w:t>适用范围</w:t>
      </w:r>
    </w:p>
    <w:p w14:paraId="1A7777B9" w14:textId="77777777" w:rsidR="001B74D5" w:rsidRDefault="006E3A76">
      <w:pPr>
        <w:spacing w:before="156"/>
        <w:ind w:firstLine="420"/>
      </w:pPr>
      <w:r w:rsidRPr="006E3A76">
        <w:rPr>
          <w:rFonts w:hint="eastAsia"/>
        </w:rPr>
        <w:t>本报告结论的有效性依赖于服务对象所提供相关证据的真实性。报告中所述的评估结果仅适用于评估时的信息系统安全状态。若信息系统的组成部分（或子系统）发生变更，则本报告的结论将不再适用。建议在进行任何系统调整后及时进行重新评估，以确保信息安全与合</w:t>
      </w:r>
      <w:proofErr w:type="gramStart"/>
      <w:r w:rsidRPr="006E3A76">
        <w:rPr>
          <w:rFonts w:hint="eastAsia"/>
        </w:rPr>
        <w:t>规</w:t>
      </w:r>
      <w:proofErr w:type="gramEnd"/>
      <w:r w:rsidRPr="006E3A76">
        <w:rPr>
          <w:rFonts w:hint="eastAsia"/>
        </w:rPr>
        <w:t>性。本报告仅限于“安全服务团队”、“服务对象内部人员”传阅</w:t>
      </w:r>
      <w:r w:rsidR="00121DF8">
        <w:rPr>
          <w:rFonts w:hint="eastAsia"/>
        </w:rPr>
        <w:t>。</w:t>
      </w:r>
    </w:p>
    <w:p w14:paraId="7438A9B4" w14:textId="77777777" w:rsidR="001B74D5" w:rsidRDefault="00121DF8">
      <w:pPr>
        <w:spacing w:before="156"/>
        <w:ind w:firstLineChars="0" w:firstLine="0"/>
        <w:jc w:val="center"/>
        <w:rPr>
          <w:rFonts w:ascii="微软雅黑" w:eastAsia="微软雅黑" w:hAnsi="微软雅黑" w:cs="微软雅黑"/>
          <w:b/>
          <w:sz w:val="28"/>
          <w:szCs w:val="28"/>
        </w:rPr>
      </w:pPr>
      <w:bookmarkStart w:id="6" w:name="_Toc1940576867"/>
      <w:bookmarkStart w:id="7" w:name="_Toc44572148"/>
      <w:bookmarkStart w:id="8" w:name="_Toc409505147"/>
      <w:bookmarkStart w:id="9" w:name="_Toc105075692"/>
      <w:bookmarkStart w:id="10" w:name="_Toc389301001"/>
      <w:r>
        <w:rPr>
          <w:rFonts w:ascii="微软雅黑" w:eastAsia="微软雅黑" w:hAnsi="微软雅黑" w:cs="微软雅黑" w:hint="eastAsia"/>
          <w:b/>
          <w:sz w:val="28"/>
          <w:szCs w:val="28"/>
        </w:rPr>
        <w:t>版权声明</w:t>
      </w:r>
      <w:bookmarkEnd w:id="6"/>
      <w:bookmarkEnd w:id="7"/>
      <w:bookmarkEnd w:id="8"/>
      <w:bookmarkEnd w:id="9"/>
      <w:bookmarkEnd w:id="10"/>
    </w:p>
    <w:p w14:paraId="42E8F611" w14:textId="058A55BC" w:rsidR="002A78E9" w:rsidRDefault="00121DF8" w:rsidP="002A78E9">
      <w:pPr>
        <w:spacing w:before="156"/>
        <w:ind w:firstLine="420"/>
      </w:pPr>
      <w:r>
        <w:t>本文中出现的任何文字叙述、文档格式、插图、照片、方法、过程等内容，除另有特别注明，版权均属</w:t>
      </w:r>
      <w:r>
        <w:t>#supplier_name#</w:t>
      </w:r>
      <w:r>
        <w:t>所有，受到有关产权及版权法保护。任何个人、机构未经</w:t>
      </w:r>
      <w:r>
        <w:t>#supplier_name#</w:t>
      </w:r>
      <w:r>
        <w:t>的书面授权许可，不得以任何方式复制或引用本文的任何片段。</w:t>
      </w:r>
    </w:p>
    <w:p w14:paraId="2707BDF2" w14:textId="77777777" w:rsidR="002A78E9" w:rsidRDefault="002A78E9">
      <w:pPr>
        <w:widowControl/>
        <w:spacing w:beforeLines="0" w:before="0" w:after="0" w:line="240" w:lineRule="auto"/>
        <w:ind w:firstLineChars="0" w:firstLine="0"/>
        <w:jc w:val="left"/>
      </w:pPr>
      <w:r>
        <w:br w:type="page"/>
      </w:r>
    </w:p>
    <w:p w14:paraId="4A427B65" w14:textId="56CC8B94" w:rsidR="002A78E9" w:rsidRDefault="00CC0F0D" w:rsidP="002A78E9">
      <w:pPr>
        <w:spacing w:beforeLines="0" w:line="240" w:lineRule="auto"/>
        <w:ind w:firstLineChars="0" w:firstLine="0"/>
      </w:pPr>
      <w:r>
        <w:lastRenderedPageBreak/>
        <w:t>#toc#</w:t>
      </w:r>
    </w:p>
    <w:p w14:paraId="001387E2" w14:textId="77777777" w:rsidR="002A78E9" w:rsidRDefault="002A78E9">
      <w:pPr>
        <w:widowControl/>
        <w:spacing w:beforeLines="0" w:before="0" w:after="0" w:line="240" w:lineRule="auto"/>
        <w:ind w:firstLineChars="0" w:firstLine="0"/>
        <w:jc w:val="left"/>
      </w:pPr>
      <w:r>
        <w:br w:type="page"/>
      </w:r>
    </w:p>
    <w:p w14:paraId="4C5AE9EA" w14:textId="77777777" w:rsidR="001B74D5" w:rsidRDefault="001B74D5" w:rsidP="002A78E9">
      <w:pPr>
        <w:spacing w:beforeLines="0" w:line="240" w:lineRule="auto"/>
        <w:ind w:firstLineChars="0" w:firstLine="0"/>
        <w:rPr>
          <w:rFonts w:ascii="宋体" w:eastAsia="宋体" w:hAnsi="宋体"/>
        </w:rPr>
        <w:sectPr w:rsidR="001B74D5">
          <w:footerReference w:type="default" r:id="rId15"/>
          <w:pgSz w:w="11906" w:h="16838"/>
          <w:pgMar w:top="1440" w:right="1083" w:bottom="1440" w:left="1083" w:header="680" w:footer="227" w:gutter="0"/>
          <w:cols w:space="720"/>
          <w:docGrid w:type="lines" w:linePitch="312"/>
        </w:sectPr>
      </w:pPr>
    </w:p>
    <w:p w14:paraId="7384BB7D" w14:textId="77777777" w:rsidR="001B74D5" w:rsidRDefault="00121DF8">
      <w:pPr>
        <w:pStyle w:val="1"/>
        <w:pageBreakBefore/>
        <w:numPr>
          <w:ilvl w:val="0"/>
          <w:numId w:val="0"/>
        </w:numPr>
        <w:spacing w:beforeLines="100" w:before="312" w:after="156"/>
        <w:rPr>
          <w:rFonts w:ascii="微软雅黑" w:eastAsia="微软雅黑" w:hAnsi="微软雅黑" w:cs="微软雅黑"/>
        </w:rPr>
      </w:pPr>
      <w:bookmarkStart w:id="11" w:name="_Toc1633611965"/>
      <w:bookmarkStart w:id="12" w:name="_Toc1274446825"/>
      <w:bookmarkStart w:id="13" w:name="_Toc579009156"/>
      <w:bookmarkStart w:id="14" w:name="_Toc231747759"/>
      <w:bookmarkStart w:id="15" w:name="_Toc206228674"/>
      <w:r>
        <w:rPr>
          <w:rFonts w:ascii="微软雅黑" w:eastAsia="微软雅黑" w:hAnsi="微软雅黑" w:cs="微软雅黑" w:hint="eastAsia"/>
        </w:rPr>
        <w:lastRenderedPageBreak/>
        <w:t>摘要</w:t>
      </w:r>
      <w:bookmarkEnd w:id="11"/>
      <w:bookmarkEnd w:id="12"/>
      <w:bookmarkEnd w:id="13"/>
      <w:bookmarkEnd w:id="14"/>
      <w:bookmarkEnd w:id="15"/>
    </w:p>
    <w:p w14:paraId="46199688" w14:textId="581B8575" w:rsidR="001B74D5" w:rsidRDefault="00721CD8">
      <w:pPr>
        <w:spacing w:before="156"/>
        <w:ind w:firstLine="420"/>
        <w:rPr>
          <w:bCs/>
        </w:rPr>
      </w:pPr>
      <w:r>
        <w:t>#supplier_name#</w:t>
      </w:r>
      <w:r>
        <w:t>于</w:t>
      </w:r>
      <w:r>
        <w:t>#test_start_date#</w:t>
      </w:r>
      <w:r>
        <w:t>至</w:t>
      </w:r>
      <w:r>
        <w:t>#test_end_date#</w:t>
      </w:r>
      <w:r>
        <w:t>，对本单位</w:t>
      </w:r>
      <w:r>
        <w:t>#system_full_name#</w:t>
      </w:r>
      <w:r w:rsidR="0024302E" w:rsidRPr="0024302E">
        <w:rPr>
          <w:rFonts w:hint="eastAsia"/>
        </w:rPr>
        <w:t>业务相关系统</w:t>
      </w:r>
      <w:r>
        <w:t>进行了全面的渗透测试。测试手段主要通过模拟黑客攻击手法对</w:t>
      </w:r>
      <w:r>
        <w:t>#system_full_name#</w:t>
      </w:r>
      <w:r w:rsidR="007A79A7" w:rsidRPr="007A79A7">
        <w:rPr>
          <w:rFonts w:hint="eastAsia"/>
        </w:rPr>
        <w:t>业务相关系统</w:t>
      </w:r>
      <w:r>
        <w:t>开展测试并发现安全隐患；本次安全</w:t>
      </w:r>
      <w:proofErr w:type="gramStart"/>
      <w:r>
        <w:t>测试共</w:t>
      </w:r>
      <w:proofErr w:type="gramEnd"/>
      <w:r>
        <w:t>发现</w:t>
      </w:r>
      <w:r>
        <w:t>#vuln_count_total#</w:t>
      </w:r>
      <w:proofErr w:type="gramStart"/>
      <w:r>
        <w:t>个</w:t>
      </w:r>
      <w:proofErr w:type="gramEnd"/>
      <w:r>
        <w:t>安全漏洞，按漏洞风险分布为：</w:t>
      </w:r>
      <w:proofErr w:type="gramStart"/>
      <w:r>
        <w:t>超危风险</w:t>
      </w:r>
      <w:proofErr w:type="gramEnd"/>
      <w:r>
        <w:t>#vuln_count_critical#</w:t>
      </w:r>
      <w:proofErr w:type="gramStart"/>
      <w:r>
        <w:t>个</w:t>
      </w:r>
      <w:proofErr w:type="gramEnd"/>
      <w:r>
        <w:t>，高风险</w:t>
      </w:r>
      <w:r>
        <w:t>#vuln_count_high#</w:t>
      </w:r>
      <w:proofErr w:type="gramStart"/>
      <w:r>
        <w:t>个</w:t>
      </w:r>
      <w:proofErr w:type="gramEnd"/>
      <w:r>
        <w:t>，中风险</w:t>
      </w:r>
      <w:r>
        <w:t>#vuln_count_medium#</w:t>
      </w:r>
      <w:proofErr w:type="gramStart"/>
      <w:r>
        <w:t>个</w:t>
      </w:r>
      <w:proofErr w:type="gramEnd"/>
      <w:r>
        <w:t>，低风险</w:t>
      </w:r>
      <w:r>
        <w:t>#vuln_count_low#</w:t>
      </w:r>
      <w:proofErr w:type="gramStart"/>
      <w:r>
        <w:t>个</w:t>
      </w:r>
      <w:proofErr w:type="gramEnd"/>
      <w:r>
        <w:t xml:space="preserve">, </w:t>
      </w:r>
      <w:r>
        <w:t>其他漏洞</w:t>
      </w:r>
      <w:r>
        <w:t>#vuln_count_info#</w:t>
      </w:r>
      <w:proofErr w:type="gramStart"/>
      <w:r>
        <w:t>个</w:t>
      </w:r>
      <w:proofErr w:type="gramEnd"/>
      <w:r>
        <w:t>。</w:t>
      </w:r>
    </w:p>
    <w:p w14:paraId="5EB0BD71" w14:textId="27047E07" w:rsidR="001B74D5" w:rsidRDefault="00721CD8">
      <w:pPr>
        <w:spacing w:before="156"/>
        <w:ind w:firstLine="420"/>
        <w:rPr>
          <w:bCs/>
        </w:rPr>
      </w:pPr>
      <w:r>
        <w:t>#system_full_name#</w:t>
      </w:r>
      <w:r w:rsidR="007A2DB4" w:rsidRPr="007A2DB4">
        <w:rPr>
          <w:rFonts w:hint="eastAsia"/>
        </w:rPr>
        <w:t>业务相关系统</w:t>
      </w:r>
      <w:r>
        <w:t>发现存在的安全漏洞主要为：</w:t>
      </w:r>
    </w:p>
    <w:p w14:paraId="3D607051" w14:textId="77777777" w:rsidR="00075235" w:rsidRPr="004E332D" w:rsidRDefault="00075235" w:rsidP="004E332D">
      <w:pPr>
        <w:spacing w:before="156"/>
        <w:ind w:firstLineChars="0" w:firstLine="420"/>
        <w:rPr>
          <w:rFonts w:ascii="宋体" w:hAnsi="宋体"/>
        </w:rPr>
      </w:pPr>
      <w:r>
        <w:t>#</w:t>
      </w:r>
      <w:proofErr w:type="gramStart"/>
      <w:r>
        <w:t>vuln</w:t>
      </w:r>
      <w:proofErr w:type="gramEnd"/>
      <w:r>
        <w:t>_list_summary#</w:t>
      </w:r>
    </w:p>
    <w:p w14:paraId="37C1AC37" w14:textId="77777777" w:rsidR="001B74D5" w:rsidRDefault="00121DF8">
      <w:pPr>
        <w:spacing w:before="156"/>
        <w:ind w:firstLine="420"/>
      </w:pPr>
      <w:r>
        <w:t>本次安全测试综合风险评级：</w:t>
      </w:r>
      <w:r>
        <w:t>#</w:t>
      </w:r>
      <w:proofErr w:type="gramStart"/>
      <w:r>
        <w:t>overall</w:t>
      </w:r>
      <w:proofErr w:type="gramEnd"/>
      <w:r>
        <w:t>_risk_level#</w:t>
      </w:r>
    </w:p>
    <w:p w14:paraId="1BF89D30" w14:textId="77777777" w:rsidR="001B74D5" w:rsidRDefault="00121DF8">
      <w:pPr>
        <w:spacing w:before="156"/>
        <w:ind w:firstLine="420"/>
      </w:pPr>
      <w:r>
        <w:t>#</w:t>
      </w:r>
      <w:proofErr w:type="gramStart"/>
      <w:r>
        <w:t>risk</w:t>
      </w:r>
      <w:proofErr w:type="gramEnd"/>
      <w:r>
        <w:t>_assessment#</w:t>
      </w:r>
    </w:p>
    <w:p w14:paraId="2BB300CC" w14:textId="77777777" w:rsidR="001B74D5" w:rsidRDefault="00D94C7F">
      <w:pPr>
        <w:spacing w:before="156"/>
        <w:ind w:firstLine="420"/>
        <w:rPr>
          <w:b/>
        </w:rPr>
      </w:pPr>
      <w:r w:rsidRPr="00D94C7F">
        <w:rPr>
          <w:rFonts w:hint="eastAsia"/>
        </w:rPr>
        <w:t>#</w:t>
      </w:r>
      <w:proofErr w:type="gramStart"/>
      <w:r w:rsidRPr="00D94C7F">
        <w:rPr>
          <w:rFonts w:hint="eastAsia"/>
        </w:rPr>
        <w:t>risk</w:t>
      </w:r>
      <w:proofErr w:type="gramEnd"/>
      <w:r w:rsidRPr="00D94C7F">
        <w:rPr>
          <w:rFonts w:hint="eastAsia"/>
        </w:rPr>
        <w:t>_suggestion#</w:t>
      </w:r>
    </w:p>
    <w:p w14:paraId="0D325B18" w14:textId="77777777" w:rsidR="00AA43FE" w:rsidRPr="00AA43FE" w:rsidRDefault="00AA43FE" w:rsidP="00AA43FE">
      <w:pPr>
        <w:spacing w:before="156"/>
        <w:ind w:firstLine="420"/>
        <w:rPr>
          <w:rFonts w:ascii="宋体" w:hAnsi="宋体"/>
        </w:rPr>
      </w:pPr>
      <w:bookmarkStart w:id="16" w:name="_Toc1596733502"/>
      <w:r w:rsidRPr="00AA43FE">
        <w:rPr>
          <w:rFonts w:ascii="宋体" w:hAnsi="宋体" w:hint="eastAsia"/>
        </w:rPr>
        <w:t>#</w:t>
      </w:r>
      <w:proofErr w:type="gramStart"/>
      <w:r w:rsidRPr="00AA43FE">
        <w:rPr>
          <w:rFonts w:ascii="宋体" w:hAnsi="宋体" w:hint="eastAsia"/>
        </w:rPr>
        <w:t>remediation</w:t>
      </w:r>
      <w:proofErr w:type="gramEnd"/>
      <w:r w:rsidRPr="00AA43FE">
        <w:rPr>
          <w:rFonts w:ascii="宋体" w:hAnsi="宋体" w:hint="eastAsia"/>
        </w:rPr>
        <w:t>_measures#</w:t>
      </w:r>
    </w:p>
    <w:p w14:paraId="5FDD580C" w14:textId="77777777" w:rsidR="005F0686" w:rsidRDefault="005F0686">
      <w:pPr>
        <w:widowControl/>
        <w:spacing w:beforeLines="0" w:before="0" w:after="0" w:line="240" w:lineRule="auto"/>
        <w:ind w:firstLineChars="0" w:firstLine="0"/>
        <w:jc w:val="left"/>
        <w:rPr>
          <w:rFonts w:ascii="微软雅黑" w:eastAsia="微软雅黑" w:hAnsi="微软雅黑" w:cs="微软雅黑"/>
          <w:b/>
          <w:bCs/>
          <w:color w:val="000000"/>
          <w:kern w:val="44"/>
          <w:sz w:val="30"/>
          <w:szCs w:val="30"/>
        </w:rPr>
      </w:pPr>
      <w:r>
        <w:rPr>
          <w:rFonts w:ascii="微软雅黑" w:eastAsia="微软雅黑" w:hAnsi="微软雅黑" w:cs="微软雅黑"/>
          <w:b/>
          <w:bCs/>
          <w:color w:val="000000"/>
          <w:kern w:val="44"/>
          <w:sz w:val="30"/>
          <w:szCs w:val="30"/>
        </w:rPr>
        <w:br w:type="page"/>
      </w:r>
    </w:p>
    <w:p w14:paraId="4987A444" w14:textId="77777777" w:rsidR="0014494A" w:rsidRDefault="0014494A" w:rsidP="0014494A">
      <w:pPr>
        <w:pStyle w:val="1"/>
        <w:numPr>
          <w:ilvl w:val="0"/>
          <w:numId w:val="0"/>
        </w:numPr>
        <w:spacing w:before="156" w:after="156"/>
      </w:pPr>
      <w:bookmarkStart w:id="17" w:name="_Toc206228675"/>
      <w:bookmarkStart w:id="18" w:name="_Toc537868860"/>
      <w:bookmarkStart w:id="19" w:name="_Toc1158480335"/>
      <w:r>
        <w:rPr>
          <w:rFonts w:hint="eastAsia"/>
        </w:rPr>
        <w:lastRenderedPageBreak/>
        <w:t>业务系统简介</w:t>
      </w:r>
      <w:bookmarkEnd w:id="17"/>
    </w:p>
    <w:p w14:paraId="73B5B1B9" w14:textId="77777777" w:rsidR="004E3DD2" w:rsidRDefault="004E3DD2" w:rsidP="004E3DD2">
      <w:pPr>
        <w:spacing w:before="156"/>
        <w:ind w:firstLine="420"/>
      </w:pPr>
      <w:r>
        <w:t>#</w:t>
      </w:r>
      <w:proofErr w:type="gramStart"/>
      <w:r>
        <w:t>system</w:t>
      </w:r>
      <w:proofErr w:type="gramEnd"/>
      <w:r>
        <w:t>_intro#</w:t>
      </w:r>
    </w:p>
    <w:p w14:paraId="1C6FEB10" w14:textId="77777777" w:rsidR="004E3DD2" w:rsidRDefault="004E3DD2" w:rsidP="004E3DD2">
      <w:pPr>
        <w:spacing w:before="156"/>
        <w:ind w:firstLine="420"/>
      </w:pPr>
    </w:p>
    <w:p w14:paraId="0C998B2C" w14:textId="77777777" w:rsidR="004E3DD2" w:rsidRPr="00DE7640" w:rsidRDefault="004E3DD2" w:rsidP="004E3DD2">
      <w:pPr>
        <w:spacing w:before="156"/>
        <w:ind w:firstLine="420"/>
      </w:pPr>
      <w:r>
        <w:t>#</w:t>
      </w:r>
      <w:proofErr w:type="gramStart"/>
      <w:r>
        <w:t>system</w:t>
      </w:r>
      <w:proofErr w:type="gramEnd"/>
      <w:r>
        <w:t>_intro_screenshots#</w:t>
      </w:r>
    </w:p>
    <w:p w14:paraId="797CDFF6" w14:textId="77777777" w:rsidR="0014494A" w:rsidRPr="004E3DD2" w:rsidRDefault="0014494A" w:rsidP="0014494A">
      <w:pPr>
        <w:spacing w:before="156"/>
        <w:ind w:firstLineChars="0" w:firstLine="0"/>
      </w:pPr>
    </w:p>
    <w:p w14:paraId="46A8DD6C" w14:textId="77777777" w:rsidR="001B74D5" w:rsidRDefault="00351D44">
      <w:pPr>
        <w:pStyle w:val="1"/>
        <w:pageBreakBefore/>
        <w:numPr>
          <w:ilvl w:val="0"/>
          <w:numId w:val="0"/>
        </w:numPr>
        <w:spacing w:beforeLines="100" w:before="312" w:after="156"/>
        <w:rPr>
          <w:rFonts w:ascii="微软雅黑" w:eastAsia="微软雅黑" w:hAnsi="微软雅黑" w:cs="微软雅黑"/>
          <w:b w:val="0"/>
          <w:bCs w:val="0"/>
        </w:rPr>
      </w:pPr>
      <w:bookmarkStart w:id="20" w:name="_Toc206228676"/>
      <w:r>
        <w:rPr>
          <w:rFonts w:ascii="微软雅黑" w:eastAsia="微软雅黑" w:hAnsi="微软雅黑" w:cs="微软雅黑"/>
        </w:rPr>
        <w:lastRenderedPageBreak/>
        <w:t xml:space="preserve">1 </w:t>
      </w:r>
      <w:r w:rsidR="00121DF8">
        <w:rPr>
          <w:rFonts w:ascii="微软雅黑" w:eastAsia="微软雅黑" w:hAnsi="微软雅黑" w:cs="微软雅黑" w:hint="eastAsia"/>
        </w:rPr>
        <w:t>渗透测试说明</w:t>
      </w:r>
      <w:bookmarkEnd w:id="16"/>
      <w:bookmarkEnd w:id="18"/>
      <w:bookmarkEnd w:id="19"/>
      <w:bookmarkEnd w:id="20"/>
    </w:p>
    <w:p w14:paraId="57435837" w14:textId="77777777" w:rsidR="001B74D5" w:rsidRDefault="00121DF8">
      <w:pPr>
        <w:pStyle w:val="2"/>
        <w:spacing w:before="156"/>
        <w:rPr>
          <w:rFonts w:eastAsia="微软雅黑" w:cs="微软雅黑"/>
        </w:rPr>
      </w:pPr>
      <w:bookmarkStart w:id="21" w:name="_Toc625892597"/>
      <w:bookmarkStart w:id="22" w:name="_Toc1203259797"/>
      <w:bookmarkStart w:id="23" w:name="_Toc1344315202"/>
      <w:bookmarkStart w:id="24" w:name="_Toc1492246643"/>
      <w:bookmarkStart w:id="25" w:name="_Toc206228677"/>
      <w:r>
        <w:rPr>
          <w:rFonts w:eastAsia="微软雅黑" w:cs="微软雅黑" w:hint="eastAsia"/>
        </w:rPr>
        <w:t>测试时间</w:t>
      </w:r>
      <w:bookmarkEnd w:id="21"/>
      <w:bookmarkEnd w:id="22"/>
      <w:bookmarkEnd w:id="23"/>
      <w:bookmarkEnd w:id="24"/>
      <w:bookmarkEnd w:id="25"/>
    </w:p>
    <w:p w14:paraId="4D9C29F8" w14:textId="77777777" w:rsidR="001B74D5" w:rsidRDefault="00121DF8">
      <w:pPr>
        <w:spacing w:before="156"/>
        <w:ind w:firstLine="420"/>
        <w:rPr>
          <w:rFonts w:ascii="宋体" w:eastAsia="宋体" w:hAnsi="宋体" w:cs="宋体"/>
        </w:rPr>
      </w:pPr>
      <w:r>
        <w:rPr>
          <w:rFonts w:ascii="宋体" w:eastAsia="宋体" w:hAnsi="宋体" w:cs="宋体" w:hint="eastAsia"/>
        </w:rPr>
        <w:t>本次渗透测试</w:t>
      </w:r>
      <w:r>
        <w:rPr>
          <w:rFonts w:ascii="宋体" w:eastAsia="宋体" w:hAnsi="宋体" w:cs="宋体" w:hint="eastAsia"/>
          <w:color w:val="000000"/>
        </w:rPr>
        <w:t>按照事先约定规避风险的时间段开展，如</w:t>
      </w:r>
      <w:r>
        <w:rPr>
          <w:rFonts w:ascii="宋体" w:eastAsia="宋体" w:hAnsi="宋体" w:cs="宋体" w:hint="eastAsia"/>
        </w:rPr>
        <w:t>下所示：</w:t>
      </w:r>
    </w:p>
    <w:tbl>
      <w:tblPr>
        <w:tblStyle w:val="af1"/>
        <w:tblW w:w="4962" w:type="pct"/>
        <w:tblInd w:w="63" w:type="dxa"/>
        <w:tblBorders>
          <w:top w:val="single" w:sz="8" w:space="0" w:color="DEE3ED"/>
          <w:left w:val="single" w:sz="8" w:space="0" w:color="DEE3ED"/>
          <w:bottom w:val="single" w:sz="8" w:space="0" w:color="DEE3ED"/>
          <w:right w:val="single" w:sz="8" w:space="0" w:color="DEE3ED"/>
          <w:insideH w:val="single" w:sz="8" w:space="0" w:color="DEE3ED"/>
          <w:insideV w:val="single" w:sz="8" w:space="0" w:color="DEE3ED"/>
        </w:tblBorders>
        <w:tblLayout w:type="fixed"/>
        <w:tblLook w:val="04A0" w:firstRow="1" w:lastRow="0" w:firstColumn="1" w:lastColumn="0" w:noHBand="0" w:noVBand="1"/>
      </w:tblPr>
      <w:tblGrid>
        <w:gridCol w:w="1609"/>
        <w:gridCol w:w="3415"/>
        <w:gridCol w:w="2025"/>
        <w:gridCol w:w="2831"/>
      </w:tblGrid>
      <w:tr w:rsidR="001B74D5" w14:paraId="3AB75E99" w14:textId="77777777">
        <w:trPr>
          <w:trHeight w:hRule="exact" w:val="510"/>
          <w:tblHeader/>
        </w:trPr>
        <w:tc>
          <w:tcPr>
            <w:tcW w:w="9881" w:type="dxa"/>
            <w:gridSpan w:val="4"/>
            <w:tcBorders>
              <w:top w:val="single" w:sz="8" w:space="0" w:color="DEE3ED"/>
              <w:left w:val="single" w:sz="8" w:space="0" w:color="DEE3ED"/>
              <w:bottom w:val="single" w:sz="8" w:space="0" w:color="DEE3ED"/>
              <w:right w:val="single" w:sz="8" w:space="0" w:color="DEE3ED"/>
              <w:tl2br w:val="nil"/>
              <w:tr2bl w:val="nil"/>
            </w:tcBorders>
            <w:shd w:val="clear" w:color="auto" w:fill="EBEFF5"/>
          </w:tcPr>
          <w:p w14:paraId="7B02EFD3" w14:textId="77777777" w:rsidR="001B74D5" w:rsidRDefault="00121DF8">
            <w:pPr>
              <w:pStyle w:val="af6"/>
              <w:spacing w:line="240" w:lineRule="auto"/>
              <w:jc w:val="center"/>
              <w:rPr>
                <w:rFonts w:ascii="宋体" w:eastAsia="宋体" w:hAnsi="宋体" w:cs="宋体"/>
              </w:rPr>
            </w:pPr>
            <w:r>
              <w:rPr>
                <w:rFonts w:ascii="宋体" w:eastAsia="宋体" w:hAnsi="宋体" w:cs="宋体" w:hint="eastAsia"/>
              </w:rPr>
              <w:t>测试工作时间段</w:t>
            </w:r>
          </w:p>
        </w:tc>
      </w:tr>
      <w:tr w:rsidR="001B74D5" w14:paraId="4D3FB488" w14:textId="77777777">
        <w:trPr>
          <w:trHeight w:val="510"/>
        </w:trPr>
        <w:tc>
          <w:tcPr>
            <w:tcW w:w="1610" w:type="dxa"/>
            <w:tcBorders>
              <w:top w:val="single" w:sz="8" w:space="0" w:color="DEE3ED"/>
              <w:left w:val="single" w:sz="8" w:space="0" w:color="DEE3ED"/>
              <w:bottom w:val="single" w:sz="8" w:space="0" w:color="DEE3ED"/>
              <w:right w:val="single" w:sz="8" w:space="0" w:color="DEE3ED"/>
              <w:tl2br w:val="nil"/>
              <w:tr2bl w:val="nil"/>
            </w:tcBorders>
          </w:tcPr>
          <w:p w14:paraId="27B4F19E" w14:textId="77777777" w:rsidR="001B74D5" w:rsidRPr="00D45736" w:rsidRDefault="00121DF8">
            <w:pPr>
              <w:pStyle w:val="af6"/>
              <w:tabs>
                <w:tab w:val="left" w:pos="420"/>
              </w:tabs>
              <w:spacing w:line="240" w:lineRule="auto"/>
              <w:jc w:val="center"/>
              <w:rPr>
                <w:rFonts w:ascii="宋体" w:eastAsia="宋体" w:hAnsi="宋体" w:cs="宋体"/>
              </w:rPr>
            </w:pPr>
            <w:r w:rsidRPr="00D45736">
              <w:rPr>
                <w:rFonts w:ascii="宋体" w:eastAsia="宋体" w:hAnsi="宋体" w:cs="宋体" w:hint="eastAsia"/>
              </w:rPr>
              <w:t>开始时间</w:t>
            </w:r>
          </w:p>
        </w:tc>
        <w:tc>
          <w:tcPr>
            <w:tcW w:w="3415" w:type="dxa"/>
            <w:tcBorders>
              <w:top w:val="single" w:sz="8" w:space="0" w:color="DEE3ED"/>
              <w:left w:val="single" w:sz="8" w:space="0" w:color="DEE3ED"/>
              <w:bottom w:val="single" w:sz="8" w:space="0" w:color="DEE3ED"/>
              <w:right w:val="single" w:sz="8" w:space="0" w:color="DEE3ED"/>
              <w:tl2br w:val="nil"/>
              <w:tr2bl w:val="nil"/>
            </w:tcBorders>
          </w:tcPr>
          <w:p w14:paraId="63A612AA" w14:textId="77777777" w:rsidR="001B74D5" w:rsidRPr="00D45736" w:rsidRDefault="00121DF8">
            <w:pPr>
              <w:pStyle w:val="af6"/>
              <w:tabs>
                <w:tab w:val="left" w:pos="420"/>
              </w:tabs>
              <w:spacing w:line="240" w:lineRule="auto"/>
              <w:jc w:val="center"/>
              <w:rPr>
                <w:rFonts w:ascii="宋体" w:eastAsia="宋体" w:hAnsi="宋体" w:cs="宋体"/>
              </w:rPr>
            </w:pPr>
            <w:r>
              <w:t>#</w:t>
            </w:r>
            <w:proofErr w:type="gramStart"/>
            <w:r>
              <w:t>test</w:t>
            </w:r>
            <w:proofErr w:type="gramEnd"/>
            <w:r>
              <w:t>_start_date#</w:t>
            </w:r>
          </w:p>
        </w:tc>
        <w:tc>
          <w:tcPr>
            <w:tcW w:w="2025" w:type="dxa"/>
            <w:tcBorders>
              <w:top w:val="single" w:sz="8" w:space="0" w:color="DEE3ED"/>
              <w:left w:val="single" w:sz="8" w:space="0" w:color="DEE3ED"/>
              <w:bottom w:val="single" w:sz="8" w:space="0" w:color="DEE3ED"/>
              <w:right w:val="single" w:sz="8" w:space="0" w:color="DEE3ED"/>
              <w:tl2br w:val="nil"/>
              <w:tr2bl w:val="nil"/>
            </w:tcBorders>
          </w:tcPr>
          <w:p w14:paraId="7526DC8B" w14:textId="77777777" w:rsidR="001B74D5" w:rsidRPr="00D45736" w:rsidRDefault="00121DF8">
            <w:pPr>
              <w:pStyle w:val="af6"/>
              <w:spacing w:line="240" w:lineRule="auto"/>
              <w:jc w:val="center"/>
              <w:rPr>
                <w:rFonts w:ascii="宋体" w:eastAsia="宋体" w:hAnsi="宋体" w:cs="宋体"/>
              </w:rPr>
            </w:pPr>
            <w:r w:rsidRPr="00D45736">
              <w:rPr>
                <w:rFonts w:ascii="宋体" w:eastAsia="宋体" w:hAnsi="宋体" w:cs="宋体" w:hint="eastAsia"/>
              </w:rPr>
              <w:t>结束时间</w:t>
            </w:r>
          </w:p>
        </w:tc>
        <w:tc>
          <w:tcPr>
            <w:tcW w:w="2831" w:type="dxa"/>
            <w:tcBorders>
              <w:top w:val="single" w:sz="8" w:space="0" w:color="DEE3ED"/>
              <w:left w:val="single" w:sz="8" w:space="0" w:color="DEE3ED"/>
              <w:right w:val="single" w:sz="8" w:space="0" w:color="DEE3ED"/>
              <w:tl2br w:val="nil"/>
              <w:tr2bl w:val="nil"/>
            </w:tcBorders>
          </w:tcPr>
          <w:p w14:paraId="6EE7CA10" w14:textId="77777777" w:rsidR="001B74D5" w:rsidRPr="00D45736" w:rsidRDefault="00161EF9">
            <w:pPr>
              <w:pStyle w:val="af6"/>
              <w:spacing w:line="240" w:lineRule="auto"/>
              <w:jc w:val="center"/>
              <w:rPr>
                <w:rFonts w:ascii="宋体" w:eastAsia="宋体" w:hAnsi="宋体" w:cs="宋体"/>
              </w:rPr>
            </w:pPr>
            <w:r>
              <w:t>#</w:t>
            </w:r>
            <w:proofErr w:type="gramStart"/>
            <w:r>
              <w:t>report</w:t>
            </w:r>
            <w:proofErr w:type="gramEnd"/>
            <w:r>
              <w:t>_date#</w:t>
            </w:r>
          </w:p>
        </w:tc>
      </w:tr>
    </w:tbl>
    <w:p w14:paraId="1FFDB4D4" w14:textId="77777777" w:rsidR="001B74D5" w:rsidRDefault="00121DF8">
      <w:pPr>
        <w:pStyle w:val="2"/>
        <w:spacing w:before="156"/>
        <w:rPr>
          <w:rFonts w:eastAsia="微软雅黑" w:cs="微软雅黑"/>
        </w:rPr>
      </w:pPr>
      <w:bookmarkStart w:id="26" w:name="_Toc230149927"/>
      <w:bookmarkStart w:id="27" w:name="_Toc1001974773"/>
      <w:bookmarkStart w:id="28" w:name="_Toc333904380"/>
      <w:bookmarkStart w:id="29" w:name="_Toc1875299235"/>
      <w:bookmarkStart w:id="30" w:name="_Toc206228678"/>
      <w:r>
        <w:rPr>
          <w:rFonts w:eastAsia="微软雅黑" w:cs="微软雅黑" w:hint="eastAsia"/>
        </w:rPr>
        <w:t>测试人员</w:t>
      </w:r>
      <w:bookmarkEnd w:id="26"/>
      <w:bookmarkEnd w:id="27"/>
      <w:bookmarkEnd w:id="28"/>
      <w:bookmarkEnd w:id="29"/>
      <w:bookmarkEnd w:id="30"/>
    </w:p>
    <w:p w14:paraId="630EE050" w14:textId="77777777" w:rsidR="001B74D5" w:rsidRDefault="00121DF8">
      <w:pPr>
        <w:spacing w:before="156"/>
        <w:ind w:firstLine="420"/>
        <w:rPr>
          <w:rFonts w:ascii="宋体" w:eastAsia="宋体" w:hAnsi="宋体" w:cs="宋体"/>
        </w:rPr>
      </w:pPr>
      <w:r>
        <w:rPr>
          <w:rFonts w:ascii="宋体" w:eastAsia="宋体" w:hAnsi="宋体" w:cs="宋体" w:hint="eastAsia"/>
        </w:rPr>
        <w:t>本次渗透测试实施人员，如下所示：</w:t>
      </w:r>
    </w:p>
    <w:tbl>
      <w:tblPr>
        <w:tblStyle w:val="af1"/>
        <w:tblW w:w="3538" w:type="pct"/>
        <w:jc w:val="center"/>
        <w:tblBorders>
          <w:top w:val="single" w:sz="8" w:space="0" w:color="DEE3ED"/>
          <w:left w:val="single" w:sz="8" w:space="0" w:color="DEE3ED"/>
          <w:bottom w:val="single" w:sz="8" w:space="0" w:color="DEE3ED"/>
          <w:right w:val="single" w:sz="8" w:space="0" w:color="DEE3ED"/>
          <w:insideH w:val="single" w:sz="8" w:space="0" w:color="DEE3ED"/>
          <w:insideV w:val="single" w:sz="8" w:space="0" w:color="DEE3ED"/>
        </w:tblBorders>
        <w:tblLayout w:type="fixed"/>
        <w:tblLook w:val="04A0" w:firstRow="1" w:lastRow="0" w:firstColumn="1" w:lastColumn="0" w:noHBand="0" w:noVBand="1"/>
      </w:tblPr>
      <w:tblGrid>
        <w:gridCol w:w="887"/>
        <w:gridCol w:w="2587"/>
        <w:gridCol w:w="1090"/>
        <w:gridCol w:w="2481"/>
      </w:tblGrid>
      <w:tr w:rsidR="0008275D" w14:paraId="0551CA3B" w14:textId="77777777" w:rsidTr="0025078A">
        <w:trPr>
          <w:trHeight w:hRule="exact" w:val="510"/>
          <w:tblHeader/>
          <w:jc w:val="center"/>
        </w:trPr>
        <w:tc>
          <w:tcPr>
            <w:tcW w:w="7045" w:type="dxa"/>
            <w:gridSpan w:val="4"/>
            <w:tcBorders>
              <w:top w:val="single" w:sz="8" w:space="0" w:color="DEE3ED"/>
              <w:left w:val="single" w:sz="8" w:space="0" w:color="DEE3ED"/>
              <w:bottom w:val="single" w:sz="8" w:space="0" w:color="DEE3ED"/>
              <w:right w:val="single" w:sz="8" w:space="0" w:color="DEE3ED"/>
              <w:tl2br w:val="nil"/>
              <w:tr2bl w:val="nil"/>
            </w:tcBorders>
            <w:shd w:val="clear" w:color="auto" w:fill="EBEFF5"/>
            <w:vAlign w:val="center"/>
          </w:tcPr>
          <w:p w14:paraId="4CC038D9" w14:textId="77777777" w:rsidR="0008275D" w:rsidRDefault="0008275D" w:rsidP="007933CB">
            <w:pPr>
              <w:pStyle w:val="af6"/>
              <w:spacing w:line="240" w:lineRule="auto"/>
              <w:jc w:val="center"/>
              <w:rPr>
                <w:rFonts w:ascii="宋体" w:eastAsia="宋体" w:hAnsi="宋体" w:cs="宋体"/>
              </w:rPr>
            </w:pPr>
            <w:r>
              <w:rPr>
                <w:rFonts w:ascii="宋体" w:eastAsia="宋体" w:hAnsi="宋体" w:cs="宋体" w:hint="eastAsia"/>
              </w:rPr>
              <w:t>参测人员信息</w:t>
            </w:r>
          </w:p>
        </w:tc>
      </w:tr>
      <w:tr w:rsidR="0008275D" w14:paraId="715578B0" w14:textId="77777777" w:rsidTr="0025078A">
        <w:trPr>
          <w:trHeight w:val="510"/>
          <w:jc w:val="center"/>
        </w:trPr>
        <w:tc>
          <w:tcPr>
            <w:tcW w:w="887" w:type="dxa"/>
            <w:tcBorders>
              <w:top w:val="single" w:sz="8" w:space="0" w:color="DEE3ED"/>
              <w:left w:val="single" w:sz="8" w:space="0" w:color="DEE3ED"/>
              <w:bottom w:val="single" w:sz="8" w:space="0" w:color="DEE3ED"/>
              <w:right w:val="single" w:sz="8" w:space="0" w:color="DEE3ED"/>
              <w:tl2br w:val="nil"/>
              <w:tr2bl w:val="nil"/>
            </w:tcBorders>
            <w:vAlign w:val="center"/>
          </w:tcPr>
          <w:p w14:paraId="2DC7F467" w14:textId="77777777" w:rsidR="0008275D" w:rsidRPr="00D45736" w:rsidRDefault="0008275D" w:rsidP="007933CB">
            <w:pPr>
              <w:pStyle w:val="af6"/>
              <w:tabs>
                <w:tab w:val="left" w:pos="420"/>
              </w:tabs>
              <w:spacing w:line="240" w:lineRule="auto"/>
              <w:jc w:val="center"/>
              <w:rPr>
                <w:rFonts w:ascii="宋体" w:eastAsia="宋体" w:hAnsi="宋体" w:cs="宋体"/>
              </w:rPr>
            </w:pPr>
            <w:r w:rsidRPr="00D45736">
              <w:rPr>
                <w:rFonts w:ascii="宋体" w:eastAsia="宋体" w:hAnsi="宋体" w:cs="宋体" w:hint="eastAsia"/>
              </w:rPr>
              <w:t>单位</w:t>
            </w:r>
          </w:p>
        </w:tc>
        <w:tc>
          <w:tcPr>
            <w:tcW w:w="2587" w:type="dxa"/>
            <w:tcBorders>
              <w:top w:val="single" w:sz="8" w:space="0" w:color="DEE3ED"/>
              <w:left w:val="single" w:sz="8" w:space="0" w:color="DEE3ED"/>
              <w:bottom w:val="single" w:sz="8" w:space="0" w:color="DEE3ED"/>
              <w:right w:val="single" w:sz="8" w:space="0" w:color="DEE3ED"/>
              <w:tl2br w:val="nil"/>
              <w:tr2bl w:val="nil"/>
            </w:tcBorders>
            <w:vAlign w:val="center"/>
          </w:tcPr>
          <w:p w14:paraId="6AF7EB62" w14:textId="77777777" w:rsidR="0008275D" w:rsidRPr="00D45736" w:rsidRDefault="00721CD8" w:rsidP="007933CB">
            <w:pPr>
              <w:pStyle w:val="af6"/>
              <w:tabs>
                <w:tab w:val="left" w:pos="420"/>
              </w:tabs>
              <w:spacing w:line="240" w:lineRule="auto"/>
              <w:jc w:val="center"/>
              <w:rPr>
                <w:rFonts w:ascii="宋体" w:eastAsia="宋体" w:hAnsi="宋体" w:cs="宋体"/>
              </w:rPr>
            </w:pPr>
            <w:r>
              <w:t>#</w:t>
            </w:r>
            <w:proofErr w:type="gramStart"/>
            <w:r>
              <w:t>supplier</w:t>
            </w:r>
            <w:proofErr w:type="gramEnd"/>
            <w:r>
              <w:t>_name#</w:t>
            </w:r>
          </w:p>
        </w:tc>
        <w:tc>
          <w:tcPr>
            <w:tcW w:w="1090" w:type="dxa"/>
            <w:tcBorders>
              <w:top w:val="single" w:sz="8" w:space="0" w:color="DEE3ED"/>
              <w:left w:val="single" w:sz="8" w:space="0" w:color="DEE3ED"/>
              <w:bottom w:val="single" w:sz="8" w:space="0" w:color="DEE3ED"/>
              <w:right w:val="single" w:sz="8" w:space="0" w:color="DEE3ED"/>
              <w:tl2br w:val="nil"/>
              <w:tr2bl w:val="nil"/>
            </w:tcBorders>
            <w:vAlign w:val="center"/>
          </w:tcPr>
          <w:p w14:paraId="440DF1E2" w14:textId="77777777" w:rsidR="0008275D" w:rsidRPr="00D45736" w:rsidRDefault="0008275D" w:rsidP="007933CB">
            <w:pPr>
              <w:pStyle w:val="af6"/>
              <w:spacing w:line="240" w:lineRule="auto"/>
              <w:jc w:val="center"/>
              <w:rPr>
                <w:rFonts w:ascii="宋体" w:eastAsia="宋体" w:hAnsi="宋体" w:cs="宋体"/>
              </w:rPr>
            </w:pPr>
            <w:r w:rsidRPr="00D45736">
              <w:rPr>
                <w:rFonts w:ascii="宋体" w:eastAsia="宋体" w:hAnsi="宋体" w:cs="宋体" w:hint="eastAsia"/>
              </w:rPr>
              <w:t>测试</w:t>
            </w:r>
            <w:r w:rsidRPr="00D45736">
              <w:rPr>
                <w:rFonts w:ascii="宋体" w:eastAsia="宋体" w:hAnsi="宋体" w:cs="Times New Roman Regular"/>
              </w:rPr>
              <w:t>IP</w:t>
            </w:r>
          </w:p>
        </w:tc>
        <w:tc>
          <w:tcPr>
            <w:tcW w:w="2481" w:type="dxa"/>
            <w:tcBorders>
              <w:top w:val="single" w:sz="8" w:space="0" w:color="DEE3ED"/>
              <w:left w:val="single" w:sz="8" w:space="0" w:color="DEE3ED"/>
              <w:bottom w:val="single" w:sz="8" w:space="0" w:color="DEE3ED"/>
              <w:right w:val="single" w:sz="8" w:space="0" w:color="DEE3ED"/>
              <w:tl2br w:val="nil"/>
              <w:tr2bl w:val="nil"/>
            </w:tcBorders>
            <w:vAlign w:val="center"/>
          </w:tcPr>
          <w:p w14:paraId="66053880" w14:textId="77777777" w:rsidR="00B64B99" w:rsidRDefault="00B747E3">
            <w:pPr>
              <w:spacing w:before="156"/>
              <w:ind w:firstLine="420"/>
            </w:pPr>
            <w:r>
              <w:t>#</w:t>
            </w:r>
            <w:proofErr w:type="gramStart"/>
            <w:r>
              <w:t>tester</w:t>
            </w:r>
            <w:proofErr w:type="gramEnd"/>
            <w:r>
              <w:t>_ip#</w:t>
            </w:r>
          </w:p>
        </w:tc>
      </w:tr>
      <w:tr w:rsidR="0025078A" w14:paraId="69B0942D" w14:textId="77777777" w:rsidTr="0025078A">
        <w:trPr>
          <w:trHeight w:val="510"/>
          <w:jc w:val="center"/>
        </w:trPr>
        <w:tc>
          <w:tcPr>
            <w:tcW w:w="887" w:type="dxa"/>
            <w:tcBorders>
              <w:top w:val="single" w:sz="8" w:space="0" w:color="DEE3ED"/>
              <w:left w:val="single" w:sz="8" w:space="0" w:color="DEE3ED"/>
              <w:bottom w:val="single" w:sz="8" w:space="0" w:color="DEE3ED"/>
              <w:right w:val="single" w:sz="8" w:space="0" w:color="DEE3ED"/>
              <w:tl2br w:val="nil"/>
              <w:tr2bl w:val="nil"/>
            </w:tcBorders>
            <w:vAlign w:val="center"/>
          </w:tcPr>
          <w:p w14:paraId="7703F13E" w14:textId="77777777" w:rsidR="0025078A" w:rsidRPr="00D45736" w:rsidRDefault="0025078A" w:rsidP="0025078A">
            <w:pPr>
              <w:pStyle w:val="af6"/>
              <w:tabs>
                <w:tab w:val="left" w:pos="420"/>
              </w:tabs>
              <w:spacing w:line="240" w:lineRule="auto"/>
              <w:jc w:val="center"/>
              <w:rPr>
                <w:rFonts w:ascii="宋体" w:eastAsia="宋体" w:hAnsi="宋体" w:cs="宋体"/>
              </w:rPr>
            </w:pPr>
            <w:r w:rsidRPr="00D45736">
              <w:rPr>
                <w:rFonts w:ascii="宋体" w:eastAsia="宋体" w:hAnsi="宋体" w:cs="宋体" w:hint="eastAsia"/>
              </w:rPr>
              <w:t>单位</w:t>
            </w:r>
          </w:p>
        </w:tc>
        <w:tc>
          <w:tcPr>
            <w:tcW w:w="2587" w:type="dxa"/>
            <w:tcBorders>
              <w:top w:val="single" w:sz="8" w:space="0" w:color="DEE3ED"/>
              <w:left w:val="single" w:sz="8" w:space="0" w:color="DEE3ED"/>
              <w:bottom w:val="single" w:sz="8" w:space="0" w:color="DEE3ED"/>
              <w:right w:val="single" w:sz="8" w:space="0" w:color="DEE3ED"/>
              <w:tl2br w:val="nil"/>
              <w:tr2bl w:val="nil"/>
            </w:tcBorders>
            <w:vAlign w:val="center"/>
          </w:tcPr>
          <w:p w14:paraId="6D4ADAB8" w14:textId="77777777" w:rsidR="0025078A" w:rsidRDefault="00721CD8" w:rsidP="0025078A">
            <w:pPr>
              <w:pStyle w:val="af6"/>
              <w:tabs>
                <w:tab w:val="left" w:pos="420"/>
              </w:tabs>
              <w:spacing w:line="240" w:lineRule="auto"/>
              <w:jc w:val="center"/>
              <w:rPr>
                <w:rFonts w:ascii="宋体" w:eastAsia="宋体" w:hAnsi="宋体" w:cs="宋体"/>
              </w:rPr>
            </w:pPr>
            <w:r>
              <w:t>#</w:t>
            </w:r>
            <w:proofErr w:type="gramStart"/>
            <w:r>
              <w:t>supplier</w:t>
            </w:r>
            <w:proofErr w:type="gramEnd"/>
            <w:r>
              <w:t>_name#</w:t>
            </w:r>
          </w:p>
        </w:tc>
        <w:tc>
          <w:tcPr>
            <w:tcW w:w="1090" w:type="dxa"/>
            <w:tcBorders>
              <w:top w:val="single" w:sz="8" w:space="0" w:color="DEE3ED"/>
              <w:left w:val="single" w:sz="8" w:space="0" w:color="DEE3ED"/>
              <w:bottom w:val="single" w:sz="8" w:space="0" w:color="DEE3ED"/>
              <w:right w:val="single" w:sz="8" w:space="0" w:color="DEE3ED"/>
              <w:tl2br w:val="nil"/>
              <w:tr2bl w:val="nil"/>
            </w:tcBorders>
            <w:vAlign w:val="center"/>
          </w:tcPr>
          <w:p w14:paraId="6BB5C724" w14:textId="77777777" w:rsidR="0025078A" w:rsidRPr="00D45736" w:rsidRDefault="0025078A" w:rsidP="0025078A">
            <w:pPr>
              <w:pStyle w:val="af6"/>
              <w:spacing w:line="240" w:lineRule="auto"/>
              <w:jc w:val="center"/>
              <w:rPr>
                <w:rFonts w:ascii="宋体" w:eastAsia="宋体" w:hAnsi="宋体" w:cs="宋体"/>
              </w:rPr>
            </w:pPr>
            <w:r w:rsidRPr="00D45736">
              <w:rPr>
                <w:rFonts w:ascii="宋体" w:eastAsia="宋体" w:hAnsi="宋体" w:cs="宋体" w:hint="eastAsia"/>
              </w:rPr>
              <w:t>测试</w:t>
            </w:r>
            <w:r w:rsidRPr="00D45736">
              <w:rPr>
                <w:rFonts w:ascii="宋体" w:eastAsia="宋体" w:hAnsi="宋体" w:cs="Times New Roman Regular"/>
              </w:rPr>
              <w:t>IP</w:t>
            </w:r>
          </w:p>
        </w:tc>
        <w:tc>
          <w:tcPr>
            <w:tcW w:w="2481" w:type="dxa"/>
            <w:tcBorders>
              <w:top w:val="single" w:sz="8" w:space="0" w:color="DEE3ED"/>
              <w:left w:val="single" w:sz="8" w:space="0" w:color="DEE3ED"/>
              <w:bottom w:val="single" w:sz="8" w:space="0" w:color="DEE3ED"/>
              <w:right w:val="single" w:sz="8" w:space="0" w:color="DEE3ED"/>
              <w:tl2br w:val="nil"/>
              <w:tr2bl w:val="nil"/>
            </w:tcBorders>
            <w:vAlign w:val="center"/>
          </w:tcPr>
          <w:p w14:paraId="37A5AB7C" w14:textId="77777777" w:rsidR="00B64B99" w:rsidRDefault="00B747E3">
            <w:pPr>
              <w:spacing w:before="156"/>
              <w:ind w:firstLine="420"/>
            </w:pPr>
            <w:r>
              <w:t>#</w:t>
            </w:r>
            <w:proofErr w:type="gramStart"/>
            <w:r>
              <w:t>tester</w:t>
            </w:r>
            <w:proofErr w:type="gramEnd"/>
            <w:r>
              <w:t>_ip#</w:t>
            </w:r>
          </w:p>
        </w:tc>
      </w:tr>
    </w:tbl>
    <w:p w14:paraId="36318446" w14:textId="77777777" w:rsidR="001B74D5" w:rsidRDefault="00121DF8">
      <w:pPr>
        <w:pStyle w:val="2"/>
        <w:spacing w:before="156"/>
        <w:rPr>
          <w:rFonts w:eastAsia="微软雅黑" w:cs="微软雅黑"/>
        </w:rPr>
      </w:pPr>
      <w:bookmarkStart w:id="31" w:name="_Toc1684239273"/>
      <w:bookmarkStart w:id="32" w:name="_Toc511774842"/>
      <w:bookmarkStart w:id="33" w:name="_Toc1770733684"/>
      <w:bookmarkStart w:id="34" w:name="_Toc556145049"/>
      <w:bookmarkStart w:id="35" w:name="_Toc206228679"/>
      <w:r>
        <w:rPr>
          <w:rFonts w:eastAsia="微软雅黑" w:cs="微软雅黑" w:hint="eastAsia"/>
        </w:rPr>
        <w:t>测试范围与账户使用情况</w:t>
      </w:r>
      <w:bookmarkEnd w:id="31"/>
      <w:bookmarkEnd w:id="32"/>
      <w:bookmarkEnd w:id="33"/>
      <w:bookmarkEnd w:id="34"/>
      <w:bookmarkEnd w:id="35"/>
    </w:p>
    <w:p w14:paraId="24AC49EC" w14:textId="77777777" w:rsidR="001B74D5" w:rsidRDefault="00121DF8">
      <w:pPr>
        <w:spacing w:before="156"/>
        <w:ind w:firstLine="420"/>
        <w:rPr>
          <w:rFonts w:ascii="宋体" w:eastAsia="宋体" w:hAnsi="宋体" w:cs="宋体"/>
        </w:rPr>
      </w:pPr>
      <w:r>
        <w:rPr>
          <w:rFonts w:ascii="宋体" w:eastAsia="宋体" w:hAnsi="宋体" w:cs="宋体" w:hint="eastAsia"/>
        </w:rPr>
        <w:t>本次渗透测试范围如下图所示</w:t>
      </w:r>
      <w:r>
        <w:rPr>
          <w:rFonts w:ascii="宋体" w:eastAsia="宋体" w:hAnsi="宋体" w:cs="宋体"/>
        </w:rPr>
        <w:t>：</w:t>
      </w:r>
    </w:p>
    <w:tbl>
      <w:tblPr>
        <w:tblStyle w:val="af1"/>
        <w:tblW w:w="5000" w:type="pct"/>
        <w:tblBorders>
          <w:top w:val="single" w:sz="8" w:space="0" w:color="DEE3ED"/>
          <w:left w:val="single" w:sz="8" w:space="0" w:color="DEE3ED"/>
          <w:bottom w:val="single" w:sz="8" w:space="0" w:color="DEE3ED"/>
          <w:right w:val="single" w:sz="8" w:space="0" w:color="DEE3ED"/>
          <w:insideH w:val="single" w:sz="8" w:space="0" w:color="DEE3ED"/>
          <w:insideV w:val="single" w:sz="8" w:space="0" w:color="DEE3ED"/>
        </w:tblBorders>
        <w:tblLayout w:type="fixed"/>
        <w:tblLook w:val="04A0" w:firstRow="1" w:lastRow="0" w:firstColumn="1" w:lastColumn="0" w:noHBand="0" w:noVBand="1"/>
      </w:tblPr>
      <w:tblGrid>
        <w:gridCol w:w="743"/>
        <w:gridCol w:w="2626"/>
        <w:gridCol w:w="1977"/>
        <w:gridCol w:w="2302"/>
        <w:gridCol w:w="2308"/>
      </w:tblGrid>
      <w:tr w:rsidR="001B74D5" w14:paraId="15352505" w14:textId="77777777">
        <w:trPr>
          <w:trHeight w:hRule="exact" w:val="510"/>
          <w:tblHeader/>
        </w:trPr>
        <w:tc>
          <w:tcPr>
            <w:tcW w:w="5000" w:type="pct"/>
            <w:gridSpan w:val="5"/>
            <w:tcBorders>
              <w:top w:val="single" w:sz="8" w:space="0" w:color="DEE3ED"/>
              <w:left w:val="single" w:sz="8" w:space="0" w:color="DEE3ED"/>
              <w:bottom w:val="single" w:sz="8" w:space="0" w:color="DEE3ED"/>
              <w:right w:val="single" w:sz="8" w:space="0" w:color="DEE3ED"/>
              <w:tl2br w:val="nil"/>
              <w:tr2bl w:val="nil"/>
            </w:tcBorders>
            <w:shd w:val="clear" w:color="auto" w:fill="EBEFF5"/>
            <w:vAlign w:val="center"/>
          </w:tcPr>
          <w:p w14:paraId="009CAA12" w14:textId="77777777" w:rsidR="001B74D5" w:rsidRDefault="00121DF8">
            <w:pPr>
              <w:pStyle w:val="af6"/>
              <w:spacing w:line="240" w:lineRule="auto"/>
              <w:jc w:val="center"/>
              <w:rPr>
                <w:rFonts w:ascii="宋体" w:eastAsia="宋体" w:hAnsi="宋体" w:cs="宋体"/>
              </w:rPr>
            </w:pPr>
            <w:r>
              <w:rPr>
                <w:rFonts w:ascii="宋体" w:eastAsia="宋体" w:hAnsi="宋体" w:cs="宋体" w:hint="eastAsia"/>
              </w:rPr>
              <w:t>渗透测试范围</w:t>
            </w:r>
          </w:p>
        </w:tc>
      </w:tr>
      <w:tr w:rsidR="001B74D5" w14:paraId="5DF4626A" w14:textId="77777777" w:rsidTr="006660A3">
        <w:trPr>
          <w:trHeight w:val="510"/>
        </w:trPr>
        <w:tc>
          <w:tcPr>
            <w:tcW w:w="373" w:type="pct"/>
            <w:tcBorders>
              <w:top w:val="single" w:sz="8" w:space="0" w:color="DEE3ED"/>
              <w:left w:val="single" w:sz="8" w:space="0" w:color="DEE3ED"/>
              <w:bottom w:val="single" w:sz="8" w:space="0" w:color="DEE3ED"/>
              <w:right w:val="single" w:sz="8" w:space="0" w:color="DEE3ED"/>
              <w:tl2br w:val="nil"/>
              <w:tr2bl w:val="nil"/>
            </w:tcBorders>
            <w:vAlign w:val="center"/>
          </w:tcPr>
          <w:p w14:paraId="32D9F84D" w14:textId="77777777" w:rsidR="001B74D5" w:rsidRPr="0005207B" w:rsidRDefault="00121DF8">
            <w:pPr>
              <w:pStyle w:val="af6"/>
              <w:tabs>
                <w:tab w:val="left" w:pos="420"/>
              </w:tabs>
              <w:spacing w:line="240" w:lineRule="auto"/>
              <w:jc w:val="center"/>
              <w:rPr>
                <w:rFonts w:ascii="宋体" w:eastAsia="宋体" w:hAnsi="宋体" w:cs="宋体"/>
              </w:rPr>
            </w:pPr>
            <w:r w:rsidRPr="0005207B">
              <w:rPr>
                <w:rFonts w:ascii="宋体" w:eastAsia="宋体" w:hAnsi="宋体" w:cs="宋体" w:hint="eastAsia"/>
              </w:rPr>
              <w:t>编号</w:t>
            </w:r>
          </w:p>
        </w:tc>
        <w:tc>
          <w:tcPr>
            <w:tcW w:w="1319" w:type="pct"/>
            <w:tcBorders>
              <w:top w:val="single" w:sz="8" w:space="0" w:color="DEE3ED"/>
              <w:left w:val="single" w:sz="8" w:space="0" w:color="DEE3ED"/>
              <w:bottom w:val="single" w:sz="8" w:space="0" w:color="DEE3ED"/>
              <w:right w:val="single" w:sz="8" w:space="0" w:color="DEE3ED"/>
              <w:tl2br w:val="nil"/>
              <w:tr2bl w:val="nil"/>
            </w:tcBorders>
            <w:vAlign w:val="center"/>
          </w:tcPr>
          <w:p w14:paraId="6F176BE3" w14:textId="77777777" w:rsidR="001B74D5" w:rsidRPr="0005207B" w:rsidRDefault="00121DF8">
            <w:pPr>
              <w:pStyle w:val="af6"/>
              <w:spacing w:line="240" w:lineRule="auto"/>
              <w:jc w:val="center"/>
              <w:rPr>
                <w:rFonts w:ascii="宋体" w:eastAsia="宋体" w:hAnsi="宋体" w:cs="宋体"/>
              </w:rPr>
            </w:pPr>
            <w:r w:rsidRPr="0005207B">
              <w:rPr>
                <w:rFonts w:ascii="宋体" w:eastAsia="宋体" w:hAnsi="宋体" w:cs="宋体" w:hint="eastAsia"/>
                <w:color w:val="000000"/>
              </w:rPr>
              <w:t>应用系统名称</w:t>
            </w:r>
            <w:r w:rsidR="00385A6A" w:rsidRPr="0005207B">
              <w:rPr>
                <w:rFonts w:ascii="宋体" w:eastAsia="宋体" w:hAnsi="宋体" w:cs="宋体" w:hint="eastAsia"/>
                <w:color w:val="000000"/>
              </w:rPr>
              <w:t>(</w:t>
            </w:r>
            <w:r w:rsidR="007933CB" w:rsidRPr="0005207B">
              <w:rPr>
                <w:rFonts w:ascii="宋体" w:eastAsia="宋体" w:hAnsi="宋体" w:cs="宋体" w:hint="eastAsia"/>
                <w:color w:val="000000"/>
              </w:rPr>
              <w:t>仅</w:t>
            </w:r>
            <w:r w:rsidR="006660A3" w:rsidRPr="0005207B">
              <w:rPr>
                <w:rFonts w:ascii="宋体" w:eastAsia="宋体" w:hAnsi="宋体" w:cs="宋体" w:hint="eastAsia"/>
                <w:color w:val="000000"/>
              </w:rPr>
              <w:t>供</w:t>
            </w:r>
            <w:r w:rsidR="00385A6A" w:rsidRPr="0005207B">
              <w:rPr>
                <w:rFonts w:ascii="宋体" w:eastAsia="宋体" w:hAnsi="宋体" w:cs="宋体" w:hint="eastAsia"/>
                <w:color w:val="000000"/>
              </w:rPr>
              <w:t>参考</w:t>
            </w:r>
            <w:r w:rsidR="00385A6A" w:rsidRPr="0005207B">
              <w:rPr>
                <w:rFonts w:ascii="宋体" w:eastAsia="宋体" w:hAnsi="宋体" w:cs="宋体"/>
                <w:color w:val="000000"/>
              </w:rPr>
              <w:t>)</w:t>
            </w:r>
          </w:p>
        </w:tc>
        <w:tc>
          <w:tcPr>
            <w:tcW w:w="993" w:type="pct"/>
            <w:tcBorders>
              <w:top w:val="single" w:sz="8" w:space="0" w:color="DEE3ED"/>
              <w:left w:val="single" w:sz="8" w:space="0" w:color="DEE3ED"/>
              <w:bottom w:val="single" w:sz="8" w:space="0" w:color="DEE3ED"/>
              <w:right w:val="single" w:sz="8" w:space="0" w:color="DEE3ED"/>
              <w:tl2br w:val="nil"/>
              <w:tr2bl w:val="nil"/>
            </w:tcBorders>
            <w:vAlign w:val="center"/>
          </w:tcPr>
          <w:p w14:paraId="7092D7B7" w14:textId="77777777" w:rsidR="001B74D5" w:rsidRPr="0005207B" w:rsidRDefault="00121DF8">
            <w:pPr>
              <w:pStyle w:val="af6"/>
              <w:spacing w:line="240" w:lineRule="auto"/>
              <w:jc w:val="center"/>
              <w:rPr>
                <w:rFonts w:ascii="宋体" w:eastAsia="宋体" w:hAnsi="宋体" w:cs="宋体"/>
              </w:rPr>
            </w:pPr>
            <w:r w:rsidRPr="0005207B">
              <w:rPr>
                <w:rFonts w:ascii="宋体" w:eastAsia="宋体" w:hAnsi="宋体" w:cs="宋体" w:hint="eastAsia"/>
                <w:color w:val="000000"/>
              </w:rPr>
              <w:t>应用系统</w:t>
            </w:r>
            <w:r w:rsidRPr="0005207B">
              <w:rPr>
                <w:rFonts w:ascii="宋体" w:eastAsia="宋体" w:hAnsi="宋体" w:cs="Times New Roman Regular"/>
                <w:color w:val="000000"/>
              </w:rPr>
              <w:t>URL/IP</w:t>
            </w:r>
          </w:p>
        </w:tc>
        <w:tc>
          <w:tcPr>
            <w:tcW w:w="1156" w:type="pct"/>
            <w:tcBorders>
              <w:top w:val="single" w:sz="8" w:space="0" w:color="DEE3ED"/>
              <w:left w:val="single" w:sz="8" w:space="0" w:color="DEE3ED"/>
              <w:bottom w:val="single" w:sz="8" w:space="0" w:color="DEE3ED"/>
              <w:right w:val="single" w:sz="8" w:space="0" w:color="DEE3ED"/>
              <w:tl2br w:val="nil"/>
              <w:tr2bl w:val="nil"/>
            </w:tcBorders>
            <w:vAlign w:val="center"/>
          </w:tcPr>
          <w:p w14:paraId="4C6A6D75" w14:textId="77777777" w:rsidR="001B74D5" w:rsidRPr="0005207B" w:rsidRDefault="00121DF8">
            <w:pPr>
              <w:pStyle w:val="af6"/>
              <w:spacing w:line="240" w:lineRule="auto"/>
              <w:jc w:val="center"/>
              <w:rPr>
                <w:rFonts w:ascii="宋体" w:eastAsia="宋体" w:hAnsi="宋体" w:cs="宋体"/>
              </w:rPr>
            </w:pPr>
            <w:r w:rsidRPr="0005207B">
              <w:rPr>
                <w:rFonts w:ascii="宋体" w:eastAsia="宋体" w:hAnsi="宋体" w:cs="宋体" w:hint="eastAsia"/>
              </w:rPr>
              <w:t>端口</w:t>
            </w:r>
          </w:p>
        </w:tc>
        <w:tc>
          <w:tcPr>
            <w:tcW w:w="1159" w:type="pct"/>
            <w:tcBorders>
              <w:top w:val="single" w:sz="8" w:space="0" w:color="DEE3ED"/>
              <w:left w:val="single" w:sz="8" w:space="0" w:color="DEE3ED"/>
              <w:bottom w:val="single" w:sz="8" w:space="0" w:color="DEE3ED"/>
              <w:right w:val="single" w:sz="8" w:space="0" w:color="DEE3ED"/>
              <w:tl2br w:val="nil"/>
              <w:tr2bl w:val="nil"/>
            </w:tcBorders>
            <w:vAlign w:val="center"/>
          </w:tcPr>
          <w:p w14:paraId="29F60396" w14:textId="77777777" w:rsidR="001B74D5" w:rsidRPr="0005207B" w:rsidRDefault="00121DF8">
            <w:pPr>
              <w:pStyle w:val="af6"/>
              <w:spacing w:line="240" w:lineRule="auto"/>
              <w:jc w:val="center"/>
              <w:rPr>
                <w:rFonts w:ascii="宋体" w:eastAsia="宋体" w:hAnsi="宋体" w:cs="宋体"/>
              </w:rPr>
            </w:pPr>
            <w:r w:rsidRPr="0005207B">
              <w:rPr>
                <w:rFonts w:ascii="宋体" w:eastAsia="宋体" w:hAnsi="宋体" w:cs="宋体" w:hint="eastAsia"/>
                <w:color w:val="000000"/>
              </w:rPr>
              <w:t>测试账号</w:t>
            </w:r>
          </w:p>
        </w:tc>
      </w:tr>
      <w:tr w:rsidR="00034C19" w14:paraId="386A412B" w14:textId="77777777" w:rsidTr="006660A3">
        <w:trPr>
          <w:trHeight w:val="510"/>
        </w:trPr>
        <w:tc>
          <w:tcPr>
            <w:tcW w:w="373" w:type="pct"/>
            <w:tcBorders>
              <w:top w:val="single" w:sz="8" w:space="0" w:color="DEE3ED"/>
              <w:left w:val="single" w:sz="8" w:space="0" w:color="DEE3ED"/>
              <w:bottom w:val="single" w:sz="8" w:space="0" w:color="DEE3ED"/>
              <w:right w:val="single" w:sz="8" w:space="0" w:color="DEE3ED"/>
              <w:tl2br w:val="nil"/>
              <w:tr2bl w:val="nil"/>
            </w:tcBorders>
            <w:vAlign w:val="center"/>
          </w:tcPr>
          <w:p w14:paraId="03705CF2" w14:textId="77777777" w:rsidR="00034C19" w:rsidRPr="0005207B" w:rsidRDefault="00034C19" w:rsidP="00C025EE">
            <w:pPr>
              <w:pStyle w:val="af6"/>
              <w:spacing w:line="240" w:lineRule="auto"/>
              <w:jc w:val="left"/>
              <w:rPr>
                <w:rFonts w:ascii="宋体" w:eastAsia="宋体" w:hAnsi="宋体" w:cs="宋体"/>
              </w:rPr>
            </w:pPr>
            <w:r w:rsidRPr="0005207B">
              <w:rPr>
                <w:rFonts w:ascii="宋体" w:eastAsia="宋体" w:hAnsi="宋体" w:cs="宋体" w:hint="eastAsia"/>
              </w:rPr>
              <w:t>1</w:t>
            </w:r>
          </w:p>
        </w:tc>
        <w:tc>
          <w:tcPr>
            <w:tcW w:w="1319" w:type="pct"/>
            <w:tcBorders>
              <w:top w:val="single" w:sz="8" w:space="0" w:color="DEE3ED"/>
              <w:left w:val="single" w:sz="8" w:space="0" w:color="DEE3ED"/>
              <w:bottom w:val="single" w:sz="8" w:space="0" w:color="DEE3ED"/>
              <w:right w:val="single" w:sz="8" w:space="0" w:color="DEE3ED"/>
              <w:tl2br w:val="nil"/>
              <w:tr2bl w:val="nil"/>
            </w:tcBorders>
            <w:vAlign w:val="center"/>
          </w:tcPr>
          <w:p w14:paraId="08AA5AA0" w14:textId="77777777" w:rsidR="00034C19" w:rsidRPr="0005207B" w:rsidRDefault="00721CD8" w:rsidP="00A9397A">
            <w:pPr>
              <w:pStyle w:val="af6"/>
              <w:spacing w:line="240" w:lineRule="auto"/>
              <w:jc w:val="left"/>
              <w:rPr>
                <w:rFonts w:ascii="宋体" w:eastAsia="宋体" w:hAnsi="宋体" w:cs="宋体"/>
              </w:rPr>
            </w:pPr>
            <w:r>
              <w:t>#</w:t>
            </w:r>
            <w:proofErr w:type="gramStart"/>
            <w:r>
              <w:t>system</w:t>
            </w:r>
            <w:proofErr w:type="gramEnd"/>
            <w:r>
              <w:t>_name#</w:t>
            </w:r>
          </w:p>
        </w:tc>
        <w:tc>
          <w:tcPr>
            <w:tcW w:w="993" w:type="pct"/>
            <w:tcBorders>
              <w:top w:val="single" w:sz="8" w:space="0" w:color="DEE3ED"/>
              <w:left w:val="single" w:sz="8" w:space="0" w:color="DEE3ED"/>
              <w:bottom w:val="single" w:sz="8" w:space="0" w:color="DEE3ED"/>
              <w:right w:val="single" w:sz="8" w:space="0" w:color="DEE3ED"/>
              <w:tl2br w:val="nil"/>
              <w:tr2bl w:val="nil"/>
            </w:tcBorders>
            <w:vAlign w:val="center"/>
          </w:tcPr>
          <w:p w14:paraId="0A637422" w14:textId="77777777" w:rsidR="00B64B99" w:rsidRDefault="00B747E3" w:rsidP="00A9397A">
            <w:pPr>
              <w:spacing w:before="156"/>
              <w:ind w:firstLineChars="0" w:firstLine="0"/>
            </w:pPr>
            <w:r>
              <w:t>#</w:t>
            </w:r>
            <w:proofErr w:type="gramStart"/>
            <w:r>
              <w:t>system</w:t>
            </w:r>
            <w:proofErr w:type="gramEnd"/>
            <w:r>
              <w:t>_url#</w:t>
            </w:r>
          </w:p>
        </w:tc>
        <w:tc>
          <w:tcPr>
            <w:tcW w:w="1156" w:type="pct"/>
            <w:tcBorders>
              <w:top w:val="single" w:sz="8" w:space="0" w:color="DEE3ED"/>
              <w:left w:val="single" w:sz="8" w:space="0" w:color="DEE3ED"/>
              <w:bottom w:val="single" w:sz="8" w:space="0" w:color="DEE3ED"/>
              <w:right w:val="single" w:sz="8" w:space="0" w:color="DEE3ED"/>
              <w:tl2br w:val="nil"/>
              <w:tr2bl w:val="nil"/>
            </w:tcBorders>
            <w:vAlign w:val="center"/>
          </w:tcPr>
          <w:p w14:paraId="246B052F" w14:textId="77777777" w:rsidR="00B64B99" w:rsidRDefault="00B747E3" w:rsidP="00A9397A">
            <w:pPr>
              <w:spacing w:before="156"/>
              <w:ind w:firstLineChars="0" w:firstLine="0"/>
            </w:pPr>
            <w:r>
              <w:t>#</w:t>
            </w:r>
            <w:proofErr w:type="gramStart"/>
            <w:r>
              <w:t>system</w:t>
            </w:r>
            <w:proofErr w:type="gramEnd"/>
            <w:r>
              <w:t>_port#</w:t>
            </w:r>
          </w:p>
        </w:tc>
        <w:tc>
          <w:tcPr>
            <w:tcW w:w="1159" w:type="pct"/>
            <w:tcBorders>
              <w:top w:val="single" w:sz="8" w:space="0" w:color="DEE3ED"/>
              <w:left w:val="single" w:sz="8" w:space="0" w:color="DEE3ED"/>
              <w:bottom w:val="single" w:sz="8" w:space="0" w:color="DEE3ED"/>
              <w:right w:val="single" w:sz="8" w:space="0" w:color="DEE3ED"/>
              <w:tl2br w:val="nil"/>
              <w:tr2bl w:val="nil"/>
            </w:tcBorders>
            <w:vAlign w:val="center"/>
          </w:tcPr>
          <w:p w14:paraId="38B2A4D5" w14:textId="77777777" w:rsidR="00B64B99" w:rsidRDefault="00B747E3" w:rsidP="00A9397A">
            <w:pPr>
              <w:spacing w:before="156"/>
              <w:ind w:firstLineChars="0" w:firstLine="0"/>
            </w:pPr>
            <w:r>
              <w:t>#</w:t>
            </w:r>
            <w:proofErr w:type="gramStart"/>
            <w:r>
              <w:t>test</w:t>
            </w:r>
            <w:proofErr w:type="gramEnd"/>
            <w:r>
              <w:t>_account#</w:t>
            </w:r>
          </w:p>
        </w:tc>
      </w:tr>
    </w:tbl>
    <w:p w14:paraId="5F52D487" w14:textId="77777777" w:rsidR="001B74D5" w:rsidRDefault="00121DF8">
      <w:pPr>
        <w:pStyle w:val="1"/>
        <w:keepLines/>
        <w:widowControl/>
        <w:spacing w:beforeLines="100" w:before="312" w:after="156"/>
        <w:rPr>
          <w:rFonts w:ascii="微软雅黑" w:eastAsia="微软雅黑" w:hAnsi="微软雅黑" w:cs="微软雅黑"/>
        </w:rPr>
      </w:pPr>
      <w:bookmarkStart w:id="36" w:name="_Toc727763259"/>
      <w:bookmarkStart w:id="37" w:name="_Toc1281006799"/>
      <w:bookmarkStart w:id="38" w:name="_Toc892646862"/>
      <w:bookmarkStart w:id="39" w:name="_Toc1027510204"/>
      <w:bookmarkStart w:id="40" w:name="_Toc206228680"/>
      <w:r>
        <w:rPr>
          <w:rFonts w:ascii="微软雅黑" w:eastAsia="微软雅黑" w:hAnsi="微软雅黑" w:cs="微软雅黑" w:hint="eastAsia"/>
        </w:rPr>
        <w:t>问题总</w:t>
      </w:r>
      <w:proofErr w:type="gramStart"/>
      <w:r>
        <w:rPr>
          <w:rFonts w:ascii="微软雅黑" w:eastAsia="微软雅黑" w:hAnsi="微软雅黑" w:cs="微软雅黑" w:hint="eastAsia"/>
        </w:rPr>
        <w:t>览</w:t>
      </w:r>
      <w:bookmarkEnd w:id="36"/>
      <w:bookmarkEnd w:id="37"/>
      <w:bookmarkEnd w:id="38"/>
      <w:bookmarkEnd w:id="39"/>
      <w:bookmarkEnd w:id="40"/>
      <w:proofErr w:type="gramEnd"/>
    </w:p>
    <w:p w14:paraId="07B02AF2" w14:textId="77777777" w:rsidR="001B74D5" w:rsidRDefault="00121DF8">
      <w:pPr>
        <w:pStyle w:val="2"/>
        <w:tabs>
          <w:tab w:val="left" w:pos="5854"/>
        </w:tabs>
        <w:spacing w:before="156"/>
        <w:rPr>
          <w:rFonts w:eastAsia="微软雅黑" w:cs="微软雅黑"/>
        </w:rPr>
      </w:pPr>
      <w:bookmarkStart w:id="41" w:name="_Toc395051692"/>
      <w:bookmarkStart w:id="42" w:name="_Toc1357709618"/>
      <w:bookmarkStart w:id="43" w:name="_Toc1447993101"/>
      <w:bookmarkStart w:id="44" w:name="_Toc1597724348"/>
      <w:bookmarkStart w:id="45" w:name="_Toc206228681"/>
      <w:r>
        <w:rPr>
          <w:rFonts w:eastAsia="微软雅黑" w:cs="微软雅黑" w:hint="eastAsia"/>
        </w:rPr>
        <w:t>风险总</w:t>
      </w:r>
      <w:proofErr w:type="gramStart"/>
      <w:r>
        <w:rPr>
          <w:rFonts w:eastAsia="微软雅黑" w:cs="微软雅黑" w:hint="eastAsia"/>
        </w:rPr>
        <w:t>览</w:t>
      </w:r>
      <w:bookmarkEnd w:id="41"/>
      <w:bookmarkEnd w:id="42"/>
      <w:bookmarkEnd w:id="43"/>
      <w:bookmarkEnd w:id="44"/>
      <w:bookmarkEnd w:id="45"/>
      <w:proofErr w:type="gramEnd"/>
      <w:r>
        <w:rPr>
          <w:rFonts w:eastAsia="微软雅黑" w:cs="微软雅黑" w:hint="eastAsia"/>
        </w:rPr>
        <w:tab/>
      </w:r>
    </w:p>
    <w:tbl>
      <w:tblPr>
        <w:tblStyle w:val="af1"/>
        <w:tblW w:w="4962" w:type="pct"/>
        <w:tblInd w:w="63" w:type="dxa"/>
        <w:tblBorders>
          <w:top w:val="single" w:sz="8" w:space="0" w:color="DEE3ED"/>
          <w:left w:val="single" w:sz="8" w:space="0" w:color="DEE3ED"/>
          <w:bottom w:val="single" w:sz="8" w:space="0" w:color="DEE3ED"/>
          <w:right w:val="single" w:sz="8" w:space="0" w:color="DEE3ED"/>
          <w:insideH w:val="single" w:sz="8" w:space="0" w:color="DEE3ED"/>
          <w:insideV w:val="single" w:sz="8" w:space="0" w:color="DEE3ED"/>
        </w:tblBorders>
        <w:tblLook w:val="04A0" w:firstRow="1" w:lastRow="0" w:firstColumn="1" w:lastColumn="0" w:noHBand="0" w:noVBand="1"/>
      </w:tblPr>
      <w:tblGrid>
        <w:gridCol w:w="1476"/>
        <w:gridCol w:w="4098"/>
        <w:gridCol w:w="4306"/>
      </w:tblGrid>
      <w:tr w:rsidR="001B74D5" w14:paraId="2C5E9FF8" w14:textId="77777777">
        <w:trPr>
          <w:trHeight w:hRule="exact" w:val="510"/>
          <w:tblHeader/>
        </w:trPr>
        <w:tc>
          <w:tcPr>
            <w:tcW w:w="9880" w:type="dxa"/>
            <w:gridSpan w:val="3"/>
            <w:tcBorders>
              <w:top w:val="single" w:sz="8" w:space="0" w:color="DEE3ED"/>
              <w:left w:val="single" w:sz="8" w:space="0" w:color="DEE3ED"/>
              <w:bottom w:val="single" w:sz="8" w:space="0" w:color="DEE3ED"/>
              <w:right w:val="single" w:sz="8" w:space="0" w:color="DEE3ED"/>
              <w:tl2br w:val="nil"/>
              <w:tr2bl w:val="nil"/>
            </w:tcBorders>
            <w:shd w:val="clear" w:color="auto" w:fill="EBEFF5"/>
            <w:vAlign w:val="center"/>
          </w:tcPr>
          <w:p w14:paraId="0C6C289C" w14:textId="77777777" w:rsidR="001B74D5" w:rsidRDefault="00121DF8">
            <w:pPr>
              <w:pStyle w:val="af6"/>
              <w:spacing w:line="240" w:lineRule="auto"/>
              <w:jc w:val="center"/>
              <w:rPr>
                <w:rFonts w:ascii="宋体" w:eastAsia="宋体" w:hAnsi="宋体" w:cs="宋体"/>
              </w:rPr>
            </w:pPr>
            <w:r>
              <w:rPr>
                <w:rFonts w:ascii="宋体" w:eastAsia="宋体" w:hAnsi="宋体" w:cs="宋体" w:hint="eastAsia"/>
              </w:rPr>
              <w:t>风险总</w:t>
            </w:r>
            <w:proofErr w:type="gramStart"/>
            <w:r>
              <w:rPr>
                <w:rFonts w:ascii="宋体" w:eastAsia="宋体" w:hAnsi="宋体" w:cs="宋体" w:hint="eastAsia"/>
              </w:rPr>
              <w:t>览</w:t>
            </w:r>
            <w:proofErr w:type="gramEnd"/>
          </w:p>
        </w:tc>
      </w:tr>
      <w:tr w:rsidR="001B74D5" w14:paraId="642FFB8A" w14:textId="77777777">
        <w:trPr>
          <w:trHeight w:val="510"/>
        </w:trPr>
        <w:tc>
          <w:tcPr>
            <w:tcW w:w="1476" w:type="dxa"/>
            <w:tcBorders>
              <w:top w:val="single" w:sz="8" w:space="0" w:color="DEE3ED"/>
              <w:left w:val="single" w:sz="8" w:space="0" w:color="DEE3ED"/>
              <w:bottom w:val="single" w:sz="8" w:space="0" w:color="DEE3ED"/>
              <w:right w:val="single" w:sz="8" w:space="0" w:color="DEE3ED"/>
              <w:tl2br w:val="nil"/>
              <w:tr2bl w:val="nil"/>
            </w:tcBorders>
            <w:vAlign w:val="center"/>
          </w:tcPr>
          <w:p w14:paraId="452BC8E2" w14:textId="77777777" w:rsidR="001B74D5" w:rsidRDefault="00121DF8">
            <w:pPr>
              <w:pStyle w:val="af6"/>
              <w:widowControl/>
              <w:numPr>
                <w:ilvl w:val="255"/>
                <w:numId w:val="0"/>
              </w:numPr>
              <w:spacing w:line="240" w:lineRule="auto"/>
              <w:jc w:val="center"/>
              <w:rPr>
                <w:rFonts w:ascii="宋体" w:eastAsia="宋体" w:hAnsi="宋体" w:cs="宋体"/>
              </w:rPr>
            </w:pPr>
            <w:r>
              <w:rPr>
                <w:rFonts w:ascii="宋体" w:eastAsia="宋体" w:hAnsi="宋体" w:cs="宋体" w:hint="eastAsia"/>
              </w:rPr>
              <w:t>编号</w:t>
            </w:r>
          </w:p>
        </w:tc>
        <w:tc>
          <w:tcPr>
            <w:tcW w:w="4098" w:type="dxa"/>
            <w:tcBorders>
              <w:top w:val="single" w:sz="8" w:space="0" w:color="DEE3ED"/>
              <w:left w:val="single" w:sz="8" w:space="0" w:color="DEE3ED"/>
              <w:bottom w:val="single" w:sz="8" w:space="0" w:color="DEE3ED"/>
              <w:right w:val="single" w:sz="8" w:space="0" w:color="DEE3ED"/>
              <w:tl2br w:val="nil"/>
              <w:tr2bl w:val="nil"/>
            </w:tcBorders>
            <w:vAlign w:val="center"/>
          </w:tcPr>
          <w:p w14:paraId="3BC64D22" w14:textId="77777777" w:rsidR="001B74D5" w:rsidRDefault="00121DF8">
            <w:pPr>
              <w:pStyle w:val="af6"/>
              <w:spacing w:line="240" w:lineRule="auto"/>
              <w:jc w:val="center"/>
              <w:rPr>
                <w:rFonts w:ascii="宋体" w:eastAsia="宋体" w:hAnsi="宋体" w:cs="宋体"/>
              </w:rPr>
            </w:pPr>
            <w:r>
              <w:rPr>
                <w:rFonts w:ascii="宋体" w:eastAsia="宋体" w:hAnsi="宋体" w:cs="宋体" w:hint="eastAsia"/>
                <w:lang w:bidi="ar"/>
              </w:rPr>
              <w:t>应用系统名称</w:t>
            </w:r>
          </w:p>
        </w:tc>
        <w:tc>
          <w:tcPr>
            <w:tcW w:w="4306" w:type="dxa"/>
            <w:tcBorders>
              <w:top w:val="single" w:sz="8" w:space="0" w:color="DEE3ED"/>
              <w:left w:val="single" w:sz="8" w:space="0" w:color="DEE3ED"/>
              <w:bottom w:val="single" w:sz="8" w:space="0" w:color="DEE3ED"/>
              <w:right w:val="single" w:sz="8" w:space="0" w:color="DEE3ED"/>
              <w:tl2br w:val="nil"/>
              <w:tr2bl w:val="nil"/>
            </w:tcBorders>
            <w:vAlign w:val="center"/>
          </w:tcPr>
          <w:p w14:paraId="4189F2AF" w14:textId="77777777" w:rsidR="001B74D5" w:rsidRDefault="00121DF8">
            <w:pPr>
              <w:pStyle w:val="af6"/>
              <w:spacing w:line="240" w:lineRule="auto"/>
              <w:jc w:val="center"/>
              <w:rPr>
                <w:rFonts w:ascii="宋体" w:eastAsia="宋体" w:hAnsi="宋体" w:cs="宋体"/>
              </w:rPr>
            </w:pPr>
            <w:r>
              <w:rPr>
                <w:rFonts w:ascii="宋体" w:eastAsia="宋体" w:hAnsi="宋体" w:cs="宋体" w:hint="eastAsia"/>
                <w:lang w:bidi="ar"/>
              </w:rPr>
              <w:t>渗透结果</w:t>
            </w:r>
          </w:p>
        </w:tc>
      </w:tr>
      <w:tr w:rsidR="001B74D5" w14:paraId="6702D003" w14:textId="77777777">
        <w:trPr>
          <w:trHeight w:val="510"/>
        </w:trPr>
        <w:tc>
          <w:tcPr>
            <w:tcW w:w="1476" w:type="dxa"/>
            <w:tcBorders>
              <w:top w:val="single" w:sz="8" w:space="0" w:color="DEE3ED"/>
              <w:left w:val="single" w:sz="8" w:space="0" w:color="DEE3ED"/>
              <w:bottom w:val="single" w:sz="8" w:space="0" w:color="DEE3ED"/>
              <w:right w:val="single" w:sz="8" w:space="0" w:color="DEE3ED"/>
              <w:tl2br w:val="nil"/>
              <w:tr2bl w:val="nil"/>
            </w:tcBorders>
            <w:vAlign w:val="center"/>
          </w:tcPr>
          <w:p w14:paraId="1FD1C06A" w14:textId="77777777" w:rsidR="001B74D5" w:rsidRDefault="00121DF8">
            <w:pPr>
              <w:pStyle w:val="af6"/>
              <w:spacing w:line="240" w:lineRule="auto"/>
              <w:jc w:val="center"/>
              <w:rPr>
                <w:rFonts w:ascii="宋体" w:eastAsia="宋体" w:hAnsi="宋体" w:cs="宋体"/>
              </w:rPr>
            </w:pPr>
            <w:r>
              <w:rPr>
                <w:rFonts w:ascii="宋体" w:eastAsia="宋体" w:hAnsi="宋体" w:cs="宋体" w:hint="eastAsia"/>
              </w:rPr>
              <w:t>1</w:t>
            </w:r>
          </w:p>
        </w:tc>
        <w:tc>
          <w:tcPr>
            <w:tcW w:w="4098" w:type="dxa"/>
            <w:tcBorders>
              <w:top w:val="single" w:sz="8" w:space="0" w:color="DEE3ED"/>
              <w:left w:val="single" w:sz="8" w:space="0" w:color="DEE3ED"/>
              <w:bottom w:val="single" w:sz="8" w:space="0" w:color="DEE3ED"/>
              <w:right w:val="single" w:sz="8" w:space="0" w:color="DEE3ED"/>
              <w:tl2br w:val="nil"/>
              <w:tr2bl w:val="nil"/>
            </w:tcBorders>
            <w:vAlign w:val="center"/>
          </w:tcPr>
          <w:p w14:paraId="4CCF6FD5" w14:textId="6645D292" w:rsidR="001B74D5" w:rsidRDefault="00721CD8">
            <w:pPr>
              <w:pStyle w:val="af6"/>
              <w:spacing w:line="240" w:lineRule="auto"/>
              <w:jc w:val="center"/>
              <w:rPr>
                <w:rFonts w:ascii="宋体" w:eastAsia="宋体" w:hAnsi="宋体" w:cs="宋体"/>
              </w:rPr>
            </w:pPr>
            <w:r>
              <w:t>#system_full_name#</w:t>
            </w:r>
            <w:r w:rsidR="00041B81" w:rsidRPr="00041B81">
              <w:rPr>
                <w:rFonts w:hint="eastAsia"/>
              </w:rPr>
              <w:t>业务相关系统</w:t>
            </w:r>
          </w:p>
        </w:tc>
        <w:tc>
          <w:tcPr>
            <w:tcW w:w="4306" w:type="dxa"/>
            <w:tcBorders>
              <w:top w:val="single" w:sz="8" w:space="0" w:color="DEE3ED"/>
              <w:left w:val="single" w:sz="8" w:space="0" w:color="DEE3ED"/>
              <w:bottom w:val="single" w:sz="8" w:space="0" w:color="DEE3ED"/>
              <w:right w:val="single" w:sz="8" w:space="0" w:color="DEE3ED"/>
              <w:tl2br w:val="nil"/>
              <w:tr2bl w:val="nil"/>
            </w:tcBorders>
            <w:vAlign w:val="center"/>
          </w:tcPr>
          <w:p w14:paraId="4D02299A" w14:textId="77777777" w:rsidR="00AB0EE3" w:rsidRDefault="0037534A" w:rsidP="00A82050">
            <w:pPr>
              <w:spacing w:before="156"/>
              <w:ind w:firstLineChars="0" w:firstLine="0"/>
              <w:jc w:val="center"/>
            </w:pPr>
            <w:proofErr w:type="gramStart"/>
            <w:r>
              <w:t>超危</w:t>
            </w:r>
            <w:proofErr w:type="gramEnd"/>
            <w:r>
              <w:t>#vuln_count_critical#</w:t>
            </w:r>
            <w:proofErr w:type="gramStart"/>
            <w:r>
              <w:t>个</w:t>
            </w:r>
            <w:proofErr w:type="gramEnd"/>
            <w:r>
              <w:br/>
            </w:r>
            <w:r>
              <w:lastRenderedPageBreak/>
              <w:t>高危</w:t>
            </w:r>
            <w:r>
              <w:t>#vuln_count_high#</w:t>
            </w:r>
            <w:proofErr w:type="gramStart"/>
            <w:r>
              <w:t>个</w:t>
            </w:r>
            <w:proofErr w:type="gramEnd"/>
            <w:r>
              <w:br/>
            </w:r>
            <w:r>
              <w:t>中危</w:t>
            </w:r>
            <w:r>
              <w:t>#vuln_count_medium#</w:t>
            </w:r>
            <w:proofErr w:type="gramStart"/>
            <w:r>
              <w:t>个</w:t>
            </w:r>
            <w:proofErr w:type="gramEnd"/>
            <w:r>
              <w:br/>
            </w:r>
            <w:proofErr w:type="gramStart"/>
            <w:r>
              <w:t>低危</w:t>
            </w:r>
            <w:proofErr w:type="gramEnd"/>
            <w:r>
              <w:t>#vuln_count_low#</w:t>
            </w:r>
            <w:proofErr w:type="gramStart"/>
            <w:r>
              <w:t>个</w:t>
            </w:r>
            <w:proofErr w:type="gramEnd"/>
            <w:r>
              <w:br/>
            </w:r>
            <w:r>
              <w:t>其他漏洞</w:t>
            </w:r>
            <w:r>
              <w:t>#vuln_count_info#</w:t>
            </w:r>
            <w:proofErr w:type="gramStart"/>
            <w:r>
              <w:t>个</w:t>
            </w:r>
            <w:proofErr w:type="gramEnd"/>
          </w:p>
        </w:tc>
      </w:tr>
    </w:tbl>
    <w:p w14:paraId="71F2DF79" w14:textId="77777777" w:rsidR="001B74D5" w:rsidRDefault="00121DF8">
      <w:pPr>
        <w:pStyle w:val="11"/>
        <w:spacing w:before="156"/>
        <w:ind w:firstLine="420"/>
      </w:pPr>
      <w:r>
        <w:lastRenderedPageBreak/>
        <w:t>本次渗透测试总计发现漏洞</w:t>
      </w:r>
      <w:r>
        <w:t>#vuln_count_total#</w:t>
      </w:r>
      <w:proofErr w:type="gramStart"/>
      <w:r>
        <w:t>个</w:t>
      </w:r>
      <w:proofErr w:type="gramEnd"/>
      <w:r>
        <w:t>，整体风险分布如下图所示：</w:t>
      </w:r>
    </w:p>
    <w:p w14:paraId="0D7423BD" w14:textId="2FD73AFF" w:rsidR="001B74D5" w:rsidRDefault="00EF2421" w:rsidP="00EF2421">
      <w:pPr>
        <w:spacing w:before="156"/>
        <w:ind w:firstLineChars="0" w:firstLine="0"/>
        <w:jc w:val="center"/>
      </w:pPr>
      <w:bookmarkStart w:id="46" w:name="_Toc1761834567"/>
      <w:bookmarkStart w:id="47" w:name="_Toc1135360703"/>
      <w:bookmarkStart w:id="48" w:name="_Toc817594748"/>
      <w:bookmarkStart w:id="49" w:name="_Toc2011800351"/>
      <w:r w:rsidRPr="00EF2421">
        <w:t>#</w:t>
      </w:r>
      <w:proofErr w:type="gramStart"/>
      <w:r w:rsidRPr="00EF2421">
        <w:t>risk</w:t>
      </w:r>
      <w:proofErr w:type="gramEnd"/>
      <w:r w:rsidRPr="00EF2421">
        <w:t>_distribution_chart#</w:t>
      </w:r>
    </w:p>
    <w:p w14:paraId="3B8BCA06" w14:textId="77777777" w:rsidR="001B74D5" w:rsidRDefault="00121DF8">
      <w:pPr>
        <w:pStyle w:val="2"/>
        <w:spacing w:before="156"/>
        <w:rPr>
          <w:rFonts w:eastAsia="微软雅黑" w:cs="微软雅黑"/>
        </w:rPr>
      </w:pPr>
      <w:bookmarkStart w:id="50" w:name="_Toc206228682"/>
      <w:r>
        <w:rPr>
          <w:rFonts w:eastAsia="微软雅黑" w:cs="微软雅黑" w:hint="eastAsia"/>
        </w:rPr>
        <w:t>漏洞概况</w:t>
      </w:r>
      <w:bookmarkEnd w:id="46"/>
      <w:bookmarkEnd w:id="47"/>
      <w:bookmarkEnd w:id="48"/>
      <w:bookmarkEnd w:id="49"/>
      <w:bookmarkEnd w:id="50"/>
    </w:p>
    <w:p w14:paraId="7CD22324" w14:textId="77777777" w:rsidR="001B74D5" w:rsidRDefault="00121DF8">
      <w:pPr>
        <w:spacing w:before="156"/>
        <w:ind w:firstLine="420"/>
        <w:rPr>
          <w:rFonts w:ascii="宋体" w:eastAsia="宋体" w:hAnsi="宋体" w:cs="宋体"/>
          <w:szCs w:val="22"/>
          <w:lang w:bidi="ar"/>
        </w:rPr>
      </w:pPr>
      <w:r>
        <w:rPr>
          <w:rFonts w:ascii="宋体" w:eastAsia="宋体" w:hAnsi="宋体" w:cs="宋体" w:hint="eastAsia"/>
          <w:szCs w:val="22"/>
          <w:lang w:bidi="ar"/>
        </w:rPr>
        <w:t>本次渗透测试发现的漏洞摘要如下表所示：</w:t>
      </w:r>
    </w:p>
    <w:tbl>
      <w:tblPr>
        <w:tblW w:w="5000" w:type="pct"/>
        <w:tblBorders>
          <w:top w:val="single" w:sz="8" w:space="0" w:color="DEE3ED"/>
          <w:left w:val="single" w:sz="8" w:space="0" w:color="DEE3ED"/>
          <w:bottom w:val="single" w:sz="8" w:space="0" w:color="DEE3ED"/>
          <w:right w:val="single" w:sz="8" w:space="0" w:color="DEE3ED"/>
          <w:insideH w:val="single" w:sz="8" w:space="0" w:color="DEE3ED"/>
          <w:insideV w:val="single" w:sz="8" w:space="0" w:color="DEE3ED"/>
        </w:tblBorders>
        <w:tblLayout w:type="fixed"/>
        <w:tblLook w:val="04A0" w:firstRow="1" w:lastRow="0" w:firstColumn="1" w:lastColumn="0" w:noHBand="0" w:noVBand="1"/>
      </w:tblPr>
      <w:tblGrid>
        <w:gridCol w:w="740"/>
        <w:gridCol w:w="1585"/>
        <w:gridCol w:w="1629"/>
        <w:gridCol w:w="4580"/>
        <w:gridCol w:w="1422"/>
      </w:tblGrid>
      <w:tr w:rsidR="001B74D5" w14:paraId="6ACA283B" w14:textId="77777777">
        <w:trPr>
          <w:trHeight w:hRule="exact" w:val="510"/>
          <w:tblHeader/>
        </w:trPr>
        <w:tc>
          <w:tcPr>
            <w:tcW w:w="5000" w:type="pct"/>
            <w:gridSpan w:val="5"/>
            <w:tcBorders>
              <w:top w:val="single" w:sz="8" w:space="0" w:color="DEE3ED"/>
              <w:left w:val="single" w:sz="8" w:space="0" w:color="DEE3ED"/>
              <w:bottom w:val="single" w:sz="8" w:space="0" w:color="DEE3ED"/>
              <w:right w:val="single" w:sz="8" w:space="0" w:color="DEE3ED"/>
              <w:tl2br w:val="nil"/>
              <w:tr2bl w:val="nil"/>
            </w:tcBorders>
            <w:shd w:val="clear" w:color="auto" w:fill="EBEFF5"/>
            <w:vAlign w:val="center"/>
          </w:tcPr>
          <w:p w14:paraId="249B098D" w14:textId="77777777" w:rsidR="001B74D5" w:rsidRDefault="00121DF8">
            <w:pPr>
              <w:pStyle w:val="af6"/>
              <w:widowControl w:val="0"/>
              <w:spacing w:line="240" w:lineRule="auto"/>
              <w:jc w:val="center"/>
              <w:rPr>
                <w:rFonts w:ascii="宋体" w:eastAsia="宋体" w:hAnsi="宋体" w:cs="宋体"/>
              </w:rPr>
            </w:pPr>
            <w:bookmarkStart w:id="51" w:name="_Toc256000012"/>
            <w:r>
              <w:rPr>
                <w:rFonts w:ascii="宋体" w:eastAsia="宋体" w:hAnsi="宋体" w:cs="宋体" w:hint="eastAsia"/>
              </w:rPr>
              <w:t>渗透测试漏洞清单</w:t>
            </w:r>
          </w:p>
        </w:tc>
      </w:tr>
      <w:tr w:rsidR="001B74D5" w14:paraId="122998B2" w14:textId="77777777">
        <w:trPr>
          <w:trHeight w:val="510"/>
        </w:trPr>
        <w:tc>
          <w:tcPr>
            <w:tcW w:w="372" w:type="pct"/>
            <w:tcBorders>
              <w:top w:val="single" w:sz="8" w:space="0" w:color="DEE3ED"/>
              <w:left w:val="single" w:sz="8" w:space="0" w:color="DEE3ED"/>
              <w:bottom w:val="single" w:sz="8" w:space="0" w:color="DEE3ED"/>
              <w:right w:val="single" w:sz="8" w:space="0" w:color="DEE3ED"/>
              <w:tl2br w:val="nil"/>
              <w:tr2bl w:val="nil"/>
            </w:tcBorders>
            <w:vAlign w:val="center"/>
          </w:tcPr>
          <w:p w14:paraId="6876609C" w14:textId="77777777" w:rsidR="001B74D5" w:rsidRDefault="00121DF8">
            <w:pPr>
              <w:pStyle w:val="af6"/>
              <w:widowControl w:val="0"/>
              <w:numPr>
                <w:ilvl w:val="255"/>
                <w:numId w:val="0"/>
              </w:numPr>
              <w:spacing w:line="240" w:lineRule="auto"/>
              <w:jc w:val="center"/>
              <w:rPr>
                <w:rFonts w:ascii="宋体" w:eastAsia="宋体" w:hAnsi="宋体" w:cs="宋体"/>
              </w:rPr>
            </w:pPr>
            <w:r>
              <w:rPr>
                <w:rFonts w:ascii="宋体" w:eastAsia="宋体" w:hAnsi="宋体" w:cs="宋体" w:hint="eastAsia"/>
              </w:rPr>
              <w:t>编号</w:t>
            </w:r>
          </w:p>
        </w:tc>
        <w:tc>
          <w:tcPr>
            <w:tcW w:w="796" w:type="pct"/>
            <w:tcBorders>
              <w:top w:val="single" w:sz="8" w:space="0" w:color="DEE3ED"/>
              <w:left w:val="single" w:sz="8" w:space="0" w:color="DEE3ED"/>
              <w:bottom w:val="single" w:sz="8" w:space="0" w:color="DEE3ED"/>
              <w:right w:val="single" w:sz="8" w:space="0" w:color="DEE3ED"/>
              <w:tl2br w:val="nil"/>
              <w:tr2bl w:val="nil"/>
            </w:tcBorders>
            <w:vAlign w:val="center"/>
          </w:tcPr>
          <w:p w14:paraId="20652035" w14:textId="77777777" w:rsidR="001B74D5" w:rsidRDefault="00121DF8">
            <w:pPr>
              <w:pStyle w:val="af6"/>
              <w:widowControl w:val="0"/>
              <w:spacing w:line="240" w:lineRule="auto"/>
              <w:jc w:val="center"/>
              <w:rPr>
                <w:rFonts w:ascii="宋体" w:eastAsia="宋体" w:hAnsi="宋体" w:cs="宋体"/>
              </w:rPr>
            </w:pPr>
            <w:r>
              <w:rPr>
                <w:rFonts w:ascii="宋体" w:eastAsia="宋体" w:hAnsi="宋体" w:cs="宋体" w:hint="eastAsia"/>
              </w:rPr>
              <w:t>系统名称</w:t>
            </w:r>
          </w:p>
        </w:tc>
        <w:tc>
          <w:tcPr>
            <w:tcW w:w="818" w:type="pct"/>
            <w:tcBorders>
              <w:top w:val="single" w:sz="8" w:space="0" w:color="DEE3ED"/>
              <w:left w:val="single" w:sz="8" w:space="0" w:color="DEE3ED"/>
              <w:bottom w:val="single" w:sz="8" w:space="0" w:color="DEE3ED"/>
              <w:right w:val="single" w:sz="8" w:space="0" w:color="DEE3ED"/>
              <w:tl2br w:val="nil"/>
              <w:tr2bl w:val="nil"/>
            </w:tcBorders>
            <w:vAlign w:val="center"/>
          </w:tcPr>
          <w:p w14:paraId="62915B6E" w14:textId="77777777" w:rsidR="001B74D5" w:rsidRDefault="00121DF8">
            <w:pPr>
              <w:pStyle w:val="af6"/>
              <w:widowControl w:val="0"/>
              <w:spacing w:line="240" w:lineRule="auto"/>
              <w:jc w:val="center"/>
              <w:rPr>
                <w:rFonts w:ascii="宋体" w:eastAsia="宋体" w:hAnsi="宋体" w:cs="宋体"/>
              </w:rPr>
            </w:pPr>
            <w:r>
              <w:rPr>
                <w:rFonts w:ascii="宋体" w:eastAsia="宋体" w:hAnsi="宋体" w:cs="宋体" w:hint="eastAsia"/>
              </w:rPr>
              <w:t>漏洞名称</w:t>
            </w:r>
          </w:p>
        </w:tc>
        <w:tc>
          <w:tcPr>
            <w:tcW w:w="2300" w:type="pct"/>
            <w:tcBorders>
              <w:top w:val="single" w:sz="8" w:space="0" w:color="DEE3ED"/>
              <w:left w:val="single" w:sz="8" w:space="0" w:color="DEE3ED"/>
              <w:bottom w:val="single" w:sz="8" w:space="0" w:color="DEE3ED"/>
              <w:right w:val="single" w:sz="8" w:space="0" w:color="DEE3ED"/>
              <w:tl2br w:val="nil"/>
              <w:tr2bl w:val="nil"/>
            </w:tcBorders>
            <w:vAlign w:val="center"/>
          </w:tcPr>
          <w:p w14:paraId="7D6D846B" w14:textId="77777777" w:rsidR="001B74D5" w:rsidRDefault="00121DF8">
            <w:pPr>
              <w:pStyle w:val="af6"/>
              <w:widowControl w:val="0"/>
              <w:spacing w:line="240" w:lineRule="auto"/>
              <w:jc w:val="center"/>
              <w:rPr>
                <w:rFonts w:ascii="宋体" w:eastAsia="宋体" w:hAnsi="宋体" w:cs="宋体"/>
              </w:rPr>
            </w:pPr>
            <w:r>
              <w:rPr>
                <w:rFonts w:ascii="宋体" w:eastAsia="宋体" w:hAnsi="宋体" w:cs="宋体" w:hint="eastAsia"/>
              </w:rPr>
              <w:t>漏洞影响</w:t>
            </w:r>
          </w:p>
        </w:tc>
        <w:tc>
          <w:tcPr>
            <w:tcW w:w="714" w:type="pct"/>
            <w:tcBorders>
              <w:top w:val="single" w:sz="8" w:space="0" w:color="DEE3ED"/>
              <w:left w:val="single" w:sz="8" w:space="0" w:color="DEE3ED"/>
              <w:bottom w:val="single" w:sz="8" w:space="0" w:color="DEE3ED"/>
              <w:right w:val="single" w:sz="8" w:space="0" w:color="DEE3ED"/>
              <w:tl2br w:val="nil"/>
              <w:tr2bl w:val="nil"/>
            </w:tcBorders>
            <w:vAlign w:val="center"/>
          </w:tcPr>
          <w:p w14:paraId="6D7DE791" w14:textId="77777777" w:rsidR="001B74D5" w:rsidRDefault="00121DF8">
            <w:pPr>
              <w:pStyle w:val="af6"/>
              <w:widowControl w:val="0"/>
              <w:spacing w:line="240" w:lineRule="auto"/>
              <w:jc w:val="center"/>
              <w:rPr>
                <w:rFonts w:ascii="宋体" w:eastAsia="宋体" w:hAnsi="宋体" w:cs="宋体"/>
              </w:rPr>
            </w:pPr>
            <w:r>
              <w:rPr>
                <w:rFonts w:ascii="宋体" w:eastAsia="宋体" w:hAnsi="宋体" w:cs="宋体" w:hint="eastAsia"/>
              </w:rPr>
              <w:t>漏洞级别</w:t>
            </w:r>
          </w:p>
        </w:tc>
      </w:tr>
      <w:tr w:rsidR="00774812" w14:paraId="6CB23303" w14:textId="77777777">
        <w:trPr>
          <w:trHeight w:val="907"/>
        </w:trPr>
        <w:tc>
          <w:tcPr>
            <w:tcW w:w="372" w:type="pct"/>
            <w:tcBorders>
              <w:top w:val="single" w:sz="8" w:space="0" w:color="DEE3ED"/>
              <w:left w:val="single" w:sz="8" w:space="0" w:color="DEE3ED"/>
              <w:bottom w:val="single" w:sz="8" w:space="0" w:color="DEE3ED"/>
              <w:right w:val="single" w:sz="8" w:space="0" w:color="DEE3ED"/>
              <w:tl2br w:val="nil"/>
              <w:tr2bl w:val="nil"/>
            </w:tcBorders>
            <w:vAlign w:val="center"/>
          </w:tcPr>
          <w:p w14:paraId="60D3913F" w14:textId="786ED93F" w:rsidR="00774812" w:rsidRDefault="00415F5C" w:rsidP="005746FE">
            <w:pPr>
              <w:pStyle w:val="af6"/>
              <w:widowControl w:val="0"/>
              <w:spacing w:line="240" w:lineRule="auto"/>
              <w:jc w:val="center"/>
              <w:rPr>
                <w:rFonts w:ascii="宋体" w:eastAsia="宋体" w:hAnsi="宋体" w:cs="宋体"/>
              </w:rPr>
            </w:pPr>
            <w:r w:rsidRPr="00415F5C">
              <w:rPr>
                <w:kern w:val="2"/>
              </w:rPr>
              <w:t>1</w:t>
            </w:r>
          </w:p>
        </w:tc>
        <w:tc>
          <w:tcPr>
            <w:tcW w:w="796" w:type="pct"/>
            <w:tcBorders>
              <w:top w:val="single" w:sz="8" w:space="0" w:color="DEE3ED"/>
              <w:left w:val="single" w:sz="8" w:space="0" w:color="DEE3ED"/>
              <w:bottom w:val="single" w:sz="8" w:space="0" w:color="DEE3ED"/>
              <w:right w:val="single" w:sz="8" w:space="0" w:color="DEE3ED"/>
              <w:tl2br w:val="nil"/>
              <w:tr2bl w:val="nil"/>
            </w:tcBorders>
            <w:vAlign w:val="center"/>
          </w:tcPr>
          <w:p w14:paraId="2F77FAA6" w14:textId="77777777" w:rsidR="0015092C" w:rsidRDefault="008D166F" w:rsidP="00415F5C">
            <w:pPr>
              <w:spacing w:before="156"/>
              <w:ind w:firstLineChars="0" w:firstLine="0"/>
              <w:jc w:val="center"/>
            </w:pPr>
            <w:r>
              <w:t>#</w:t>
            </w:r>
            <w:proofErr w:type="gramStart"/>
            <w:r>
              <w:t>vuln</w:t>
            </w:r>
            <w:proofErr w:type="gramEnd"/>
            <w:r>
              <w:t>_system#</w:t>
            </w:r>
          </w:p>
        </w:tc>
        <w:tc>
          <w:tcPr>
            <w:tcW w:w="818" w:type="pct"/>
            <w:tcBorders>
              <w:top w:val="single" w:sz="8" w:space="0" w:color="DEE3ED"/>
              <w:left w:val="single" w:sz="8" w:space="0" w:color="DEE3ED"/>
              <w:bottom w:val="single" w:sz="8" w:space="0" w:color="DEE3ED"/>
              <w:right w:val="single" w:sz="8" w:space="0" w:color="DEE3ED"/>
              <w:tl2br w:val="nil"/>
              <w:tr2bl w:val="nil"/>
            </w:tcBorders>
            <w:vAlign w:val="center"/>
          </w:tcPr>
          <w:p w14:paraId="28D78733" w14:textId="48CEF6B0" w:rsidR="00774812" w:rsidRPr="005746FE" w:rsidRDefault="00415F5C" w:rsidP="00415F5C">
            <w:pPr>
              <w:spacing w:before="156"/>
              <w:ind w:firstLineChars="0" w:firstLine="0"/>
              <w:jc w:val="center"/>
            </w:pPr>
            <w:r>
              <w:t>#</w:t>
            </w:r>
            <w:proofErr w:type="gramStart"/>
            <w:r w:rsidRPr="00415F5C">
              <w:t>vuln</w:t>
            </w:r>
            <w:proofErr w:type="gramEnd"/>
            <w:r w:rsidRPr="00415F5C">
              <w:t>_name</w:t>
            </w:r>
            <w:r>
              <w:t>#</w:t>
            </w:r>
          </w:p>
        </w:tc>
        <w:tc>
          <w:tcPr>
            <w:tcW w:w="2300" w:type="pct"/>
            <w:tcBorders>
              <w:top w:val="single" w:sz="8" w:space="0" w:color="DEE3ED"/>
              <w:left w:val="single" w:sz="8" w:space="0" w:color="DEE3ED"/>
              <w:bottom w:val="single" w:sz="8" w:space="0" w:color="DEE3ED"/>
              <w:right w:val="single" w:sz="8" w:space="0" w:color="DEE3ED"/>
              <w:tl2br w:val="nil"/>
              <w:tr2bl w:val="nil"/>
            </w:tcBorders>
            <w:vAlign w:val="center"/>
          </w:tcPr>
          <w:p w14:paraId="6F6A81A5" w14:textId="27D7759D" w:rsidR="00774812" w:rsidRPr="00415F5C" w:rsidRDefault="00415F5C" w:rsidP="00415F5C">
            <w:pPr>
              <w:spacing w:before="156"/>
              <w:ind w:firstLineChars="0" w:firstLine="0"/>
              <w:jc w:val="center"/>
            </w:pPr>
            <w:r>
              <w:t>#</w:t>
            </w:r>
            <w:proofErr w:type="gramStart"/>
            <w:r w:rsidRPr="00415F5C">
              <w:t>vuln</w:t>
            </w:r>
            <w:proofErr w:type="gramEnd"/>
            <w:r w:rsidRPr="00415F5C">
              <w:t>_description</w:t>
            </w:r>
            <w:r>
              <w:t>#</w:t>
            </w:r>
          </w:p>
        </w:tc>
        <w:tc>
          <w:tcPr>
            <w:tcW w:w="714" w:type="pct"/>
            <w:tcBorders>
              <w:top w:val="single" w:sz="8" w:space="0" w:color="DEE3ED"/>
              <w:left w:val="single" w:sz="8" w:space="0" w:color="DEE3ED"/>
              <w:bottom w:val="single" w:sz="8" w:space="0" w:color="DEE3ED"/>
              <w:right w:val="single" w:sz="8" w:space="0" w:color="DEE3ED"/>
              <w:tl2br w:val="nil"/>
              <w:tr2bl w:val="nil"/>
            </w:tcBorders>
            <w:vAlign w:val="center"/>
          </w:tcPr>
          <w:p w14:paraId="63FC9A24" w14:textId="5E9032FC" w:rsidR="00774812" w:rsidRPr="00415F5C" w:rsidRDefault="00415F5C" w:rsidP="00415F5C">
            <w:pPr>
              <w:spacing w:before="156"/>
              <w:ind w:firstLineChars="0" w:firstLine="0"/>
              <w:jc w:val="center"/>
            </w:pPr>
            <w:r>
              <w:t>#</w:t>
            </w:r>
            <w:proofErr w:type="gramStart"/>
            <w:r w:rsidRPr="00415F5C">
              <w:t>vuln</w:t>
            </w:r>
            <w:proofErr w:type="gramEnd"/>
            <w:r w:rsidRPr="00415F5C">
              <w:t>_level</w:t>
            </w:r>
            <w:r>
              <w:t>#</w:t>
            </w:r>
          </w:p>
        </w:tc>
      </w:tr>
    </w:tbl>
    <w:p w14:paraId="20AA2558" w14:textId="77777777" w:rsidR="001B74D5" w:rsidRDefault="00121DF8">
      <w:pPr>
        <w:spacing w:before="156"/>
        <w:ind w:firstLine="420"/>
        <w:rPr>
          <w:rFonts w:ascii="宋体" w:eastAsia="宋体" w:hAnsi="宋体" w:cs="宋体"/>
          <w:kern w:val="0"/>
        </w:rPr>
      </w:pPr>
      <w:r>
        <w:rPr>
          <w:rFonts w:ascii="宋体" w:eastAsia="宋体" w:hAnsi="宋体" w:cs="宋体" w:hint="eastAsia"/>
          <w:kern w:val="0"/>
        </w:rPr>
        <w:t>所有发现漏洞的详细说明和建议请参见下一章节渗透测试漏洞细节。</w:t>
      </w:r>
      <w:bookmarkEnd w:id="51"/>
    </w:p>
    <w:p w14:paraId="3A6772DE" w14:textId="77777777" w:rsidR="001B74D5" w:rsidRDefault="00121DF8">
      <w:pPr>
        <w:pStyle w:val="1"/>
        <w:keepLines/>
        <w:widowControl/>
        <w:spacing w:beforeLines="100" w:before="312" w:after="156"/>
        <w:rPr>
          <w:rFonts w:ascii="微软雅黑" w:eastAsia="微软雅黑" w:hAnsi="微软雅黑" w:cs="微软雅黑"/>
        </w:rPr>
      </w:pPr>
      <w:bookmarkStart w:id="52" w:name="_Toc1609301464"/>
      <w:bookmarkStart w:id="53" w:name="_Toc1649042733"/>
      <w:bookmarkStart w:id="54" w:name="_Toc198477242"/>
      <w:bookmarkStart w:id="55" w:name="_Toc1615131726"/>
      <w:bookmarkStart w:id="56" w:name="_Toc206228683"/>
      <w:r>
        <w:rPr>
          <w:rFonts w:ascii="微软雅黑" w:eastAsia="微软雅黑" w:hAnsi="微软雅黑" w:cs="微软雅黑" w:hint="eastAsia"/>
        </w:rPr>
        <w:t>渗透测试漏洞详情</w:t>
      </w:r>
      <w:bookmarkEnd w:id="52"/>
      <w:bookmarkEnd w:id="53"/>
      <w:bookmarkEnd w:id="54"/>
      <w:bookmarkEnd w:id="55"/>
      <w:bookmarkEnd w:id="56"/>
    </w:p>
    <w:p w14:paraId="2DAE7695" w14:textId="5F6B47A7" w:rsidR="001B74D5" w:rsidRDefault="007728C2">
      <w:pPr>
        <w:pStyle w:val="2"/>
        <w:spacing w:before="156"/>
        <w:rPr>
          <w:rFonts w:eastAsia="微软雅黑" w:cs="微软雅黑"/>
        </w:rPr>
      </w:pPr>
      <w:r w:rsidRPr="007728C2">
        <w:t>#system_full_name#</w:t>
      </w:r>
      <w:r w:rsidR="0006351A">
        <w:rPr>
          <w:rFonts w:hint="eastAsia"/>
        </w:rPr>
        <w:t>业务系统</w:t>
      </w:r>
    </w:p>
    <w:p w14:paraId="1907F3FE" w14:textId="77777777" w:rsidR="00C929A8" w:rsidRDefault="00C929A8">
      <w:pPr>
        <w:pStyle w:val="3"/>
        <w:spacing w:before="156" w:after="156"/>
      </w:pPr>
      <w:r>
        <w:t>#</w:t>
      </w:r>
      <w:proofErr w:type="gramStart"/>
      <w:r>
        <w:t>vuln</w:t>
      </w:r>
      <w:proofErr w:type="gramEnd"/>
      <w:r>
        <w:t>_detail_title#</w:t>
      </w:r>
    </w:p>
    <w:tbl>
      <w:tblPr>
        <w:tblW w:w="0" w:type="auto"/>
        <w:tblBorders>
          <w:top w:val="single" w:sz="8" w:space="0" w:color="DEE3ED"/>
          <w:left w:val="single" w:sz="8" w:space="0" w:color="DEE3ED"/>
          <w:bottom w:val="single" w:sz="8" w:space="0" w:color="DEE3ED"/>
          <w:right w:val="single" w:sz="8" w:space="0" w:color="DEE3ED"/>
          <w:insideH w:val="single" w:sz="8" w:space="0" w:color="DEE3ED"/>
          <w:insideV w:val="single" w:sz="8" w:space="0" w:color="DEE3ED"/>
        </w:tblBorders>
        <w:tblLayout w:type="fixed"/>
        <w:tblLook w:val="04A0" w:firstRow="1" w:lastRow="0" w:firstColumn="1" w:lastColumn="0" w:noHBand="0" w:noVBand="1"/>
      </w:tblPr>
      <w:tblGrid>
        <w:gridCol w:w="1847"/>
        <w:gridCol w:w="8107"/>
      </w:tblGrid>
      <w:tr w:rsidR="00A1748B" w14:paraId="7AB2F68E" w14:textId="77777777" w:rsidTr="000B1428">
        <w:trPr>
          <w:trHeight w:val="510"/>
        </w:trPr>
        <w:tc>
          <w:tcPr>
            <w:tcW w:w="1847" w:type="dxa"/>
            <w:tcBorders>
              <w:top w:val="single" w:sz="8" w:space="0" w:color="DEE3ED"/>
              <w:left w:val="single" w:sz="8" w:space="0" w:color="DEE3ED"/>
              <w:bottom w:val="single" w:sz="8" w:space="0" w:color="DEE3ED"/>
              <w:right w:val="single" w:sz="8" w:space="0" w:color="DEE3ED"/>
              <w:tl2br w:val="nil"/>
              <w:tr2bl w:val="nil"/>
            </w:tcBorders>
            <w:vAlign w:val="center"/>
          </w:tcPr>
          <w:p w14:paraId="61282426" w14:textId="77777777" w:rsidR="00A1748B" w:rsidRDefault="00A1748B" w:rsidP="00A1748B">
            <w:pPr>
              <w:pStyle w:val="af6"/>
              <w:widowControl w:val="0"/>
              <w:spacing w:before="120" w:line="240" w:lineRule="auto"/>
              <w:jc w:val="both"/>
              <w:rPr>
                <w:rFonts w:ascii="宋体" w:eastAsia="宋体" w:hAnsi="宋体"/>
              </w:rPr>
            </w:pPr>
            <w:r>
              <w:rPr>
                <w:rFonts w:ascii="宋体" w:eastAsia="宋体" w:hAnsi="宋体" w:hint="eastAsia"/>
              </w:rPr>
              <w:t>漏洞级别</w:t>
            </w:r>
          </w:p>
        </w:tc>
        <w:tc>
          <w:tcPr>
            <w:tcW w:w="8107" w:type="dxa"/>
            <w:tcBorders>
              <w:top w:val="single" w:sz="8" w:space="0" w:color="DEE3ED"/>
              <w:left w:val="single" w:sz="8" w:space="0" w:color="DEE3ED"/>
              <w:bottom w:val="single" w:sz="8" w:space="0" w:color="DEE3ED"/>
              <w:right w:val="single" w:sz="8" w:space="0" w:color="DEE3ED"/>
              <w:tl2br w:val="nil"/>
              <w:tr2bl w:val="nil"/>
            </w:tcBorders>
            <w:vAlign w:val="center"/>
          </w:tcPr>
          <w:p w14:paraId="5BFFAD94" w14:textId="77777777" w:rsidR="002E3770" w:rsidRDefault="00774EA8" w:rsidP="0053108F">
            <w:pPr>
              <w:spacing w:before="156"/>
              <w:ind w:firstLineChars="0" w:firstLine="0"/>
            </w:pPr>
            <w:r>
              <w:t>#</w:t>
            </w:r>
            <w:proofErr w:type="gramStart"/>
            <w:r>
              <w:t>vuln</w:t>
            </w:r>
            <w:proofErr w:type="gramEnd"/>
            <w:r>
              <w:t>_level#</w:t>
            </w:r>
          </w:p>
        </w:tc>
      </w:tr>
      <w:tr w:rsidR="00A1748B" w14:paraId="254061E9" w14:textId="77777777" w:rsidTr="000B1428">
        <w:trPr>
          <w:trHeight w:val="510"/>
        </w:trPr>
        <w:tc>
          <w:tcPr>
            <w:tcW w:w="1847" w:type="dxa"/>
            <w:tcBorders>
              <w:top w:val="single" w:sz="8" w:space="0" w:color="DEE3ED"/>
              <w:left w:val="single" w:sz="8" w:space="0" w:color="DEE3ED"/>
              <w:bottom w:val="single" w:sz="8" w:space="0" w:color="DEE3ED"/>
              <w:right w:val="single" w:sz="8" w:space="0" w:color="DEE3ED"/>
              <w:tl2br w:val="nil"/>
              <w:tr2bl w:val="nil"/>
            </w:tcBorders>
            <w:vAlign w:val="center"/>
          </w:tcPr>
          <w:p w14:paraId="3EA9A617" w14:textId="77777777" w:rsidR="00A1748B" w:rsidRDefault="00A1748B" w:rsidP="00A1748B">
            <w:pPr>
              <w:pStyle w:val="af6"/>
              <w:widowControl w:val="0"/>
              <w:spacing w:before="120" w:line="240" w:lineRule="auto"/>
              <w:jc w:val="both"/>
            </w:pPr>
            <w:r>
              <w:rPr>
                <w:rFonts w:ascii="Times New Roman Regular" w:eastAsia="宋体" w:hAnsi="Times New Roman Regular" w:cs="Times New Roman Regular"/>
              </w:rPr>
              <w:t>URL/IP</w:t>
            </w:r>
          </w:p>
        </w:tc>
        <w:tc>
          <w:tcPr>
            <w:tcW w:w="8107" w:type="dxa"/>
            <w:tcBorders>
              <w:top w:val="single" w:sz="8" w:space="0" w:color="DEE3ED"/>
              <w:left w:val="single" w:sz="8" w:space="0" w:color="DEE3ED"/>
              <w:bottom w:val="single" w:sz="8" w:space="0" w:color="DEE3ED"/>
              <w:right w:val="single" w:sz="8" w:space="0" w:color="DEE3ED"/>
              <w:tl2br w:val="nil"/>
              <w:tr2bl w:val="nil"/>
            </w:tcBorders>
            <w:vAlign w:val="center"/>
          </w:tcPr>
          <w:p w14:paraId="0D55879E" w14:textId="77777777" w:rsidR="002E3770" w:rsidRDefault="00774EA8" w:rsidP="0053108F">
            <w:pPr>
              <w:spacing w:before="156"/>
              <w:ind w:firstLineChars="0" w:firstLine="0"/>
            </w:pPr>
            <w:r>
              <w:t>#</w:t>
            </w:r>
            <w:proofErr w:type="gramStart"/>
            <w:r>
              <w:t>vuln</w:t>
            </w:r>
            <w:proofErr w:type="gramEnd"/>
            <w:r>
              <w:t>_url#</w:t>
            </w:r>
          </w:p>
        </w:tc>
      </w:tr>
      <w:tr w:rsidR="00A1748B" w14:paraId="17B0AC03" w14:textId="77777777" w:rsidTr="000B1428">
        <w:trPr>
          <w:trHeight w:val="510"/>
        </w:trPr>
        <w:tc>
          <w:tcPr>
            <w:tcW w:w="1847" w:type="dxa"/>
            <w:tcBorders>
              <w:top w:val="single" w:sz="8" w:space="0" w:color="DEE3ED"/>
              <w:left w:val="single" w:sz="8" w:space="0" w:color="DEE3ED"/>
              <w:bottom w:val="single" w:sz="8" w:space="0" w:color="DEE3ED"/>
              <w:right w:val="single" w:sz="8" w:space="0" w:color="DEE3ED"/>
              <w:tl2br w:val="nil"/>
              <w:tr2bl w:val="nil"/>
            </w:tcBorders>
            <w:vAlign w:val="center"/>
          </w:tcPr>
          <w:p w14:paraId="31F8F340" w14:textId="77777777" w:rsidR="00A1748B" w:rsidRDefault="00A1748B" w:rsidP="00A1748B">
            <w:pPr>
              <w:pStyle w:val="af6"/>
              <w:widowControl w:val="0"/>
              <w:spacing w:before="120" w:line="240" w:lineRule="auto"/>
              <w:jc w:val="both"/>
              <w:rPr>
                <w:rFonts w:ascii="宋体" w:eastAsia="宋体" w:hAnsi="宋体"/>
              </w:rPr>
            </w:pPr>
            <w:r>
              <w:rPr>
                <w:rFonts w:ascii="宋体" w:eastAsia="宋体" w:hAnsi="宋体" w:hint="eastAsia"/>
              </w:rPr>
              <w:t>漏洞位置</w:t>
            </w:r>
          </w:p>
        </w:tc>
        <w:tc>
          <w:tcPr>
            <w:tcW w:w="8107" w:type="dxa"/>
            <w:tcBorders>
              <w:top w:val="single" w:sz="8" w:space="0" w:color="DEE3ED"/>
              <w:left w:val="single" w:sz="8" w:space="0" w:color="DEE3ED"/>
              <w:bottom w:val="single" w:sz="8" w:space="0" w:color="DEE3ED"/>
              <w:right w:val="single" w:sz="8" w:space="0" w:color="DEE3ED"/>
              <w:tl2br w:val="nil"/>
              <w:tr2bl w:val="nil"/>
            </w:tcBorders>
            <w:vAlign w:val="center"/>
          </w:tcPr>
          <w:p w14:paraId="36989C4B" w14:textId="77777777" w:rsidR="002E3770" w:rsidRDefault="00774EA8" w:rsidP="0053108F">
            <w:pPr>
              <w:spacing w:before="156"/>
              <w:ind w:firstLineChars="0" w:firstLine="0"/>
            </w:pPr>
            <w:r>
              <w:t>#</w:t>
            </w:r>
            <w:proofErr w:type="gramStart"/>
            <w:r>
              <w:t>vuln</w:t>
            </w:r>
            <w:proofErr w:type="gramEnd"/>
            <w:r>
              <w:t>_location#</w:t>
            </w:r>
          </w:p>
        </w:tc>
      </w:tr>
      <w:tr w:rsidR="00A1748B" w14:paraId="405BBCA7" w14:textId="77777777" w:rsidTr="000B1428">
        <w:trPr>
          <w:trHeight w:val="510"/>
        </w:trPr>
        <w:tc>
          <w:tcPr>
            <w:tcW w:w="1847" w:type="dxa"/>
            <w:tcBorders>
              <w:top w:val="single" w:sz="8" w:space="0" w:color="DEE3ED"/>
              <w:left w:val="single" w:sz="8" w:space="0" w:color="DEE3ED"/>
              <w:bottom w:val="single" w:sz="8" w:space="0" w:color="DEE3ED"/>
              <w:right w:val="single" w:sz="8" w:space="0" w:color="DEE3ED"/>
              <w:tl2br w:val="nil"/>
              <w:tr2bl w:val="nil"/>
            </w:tcBorders>
            <w:vAlign w:val="center"/>
          </w:tcPr>
          <w:p w14:paraId="6FC39C7E" w14:textId="77777777" w:rsidR="00A1748B" w:rsidRDefault="00A1748B" w:rsidP="00A1748B">
            <w:pPr>
              <w:pStyle w:val="af6"/>
              <w:widowControl w:val="0"/>
              <w:spacing w:before="120" w:line="240" w:lineRule="auto"/>
              <w:jc w:val="both"/>
              <w:rPr>
                <w:rFonts w:ascii="宋体" w:eastAsia="宋体" w:hAnsi="宋体"/>
              </w:rPr>
            </w:pPr>
            <w:r>
              <w:rPr>
                <w:rFonts w:ascii="宋体" w:eastAsia="宋体" w:hAnsi="宋体" w:hint="eastAsia"/>
              </w:rPr>
              <w:t>漏洞及风险描述</w:t>
            </w:r>
          </w:p>
        </w:tc>
        <w:tc>
          <w:tcPr>
            <w:tcW w:w="8107" w:type="dxa"/>
            <w:tcBorders>
              <w:top w:val="single" w:sz="8" w:space="0" w:color="DEE3ED"/>
              <w:left w:val="single" w:sz="8" w:space="0" w:color="DEE3ED"/>
              <w:bottom w:val="single" w:sz="8" w:space="0" w:color="DEE3ED"/>
              <w:right w:val="single" w:sz="8" w:space="0" w:color="DEE3ED"/>
              <w:tl2br w:val="nil"/>
              <w:tr2bl w:val="nil"/>
            </w:tcBorders>
            <w:vAlign w:val="center"/>
          </w:tcPr>
          <w:p w14:paraId="3E5790D3" w14:textId="77777777" w:rsidR="002E3770" w:rsidRDefault="00774EA8" w:rsidP="0053108F">
            <w:pPr>
              <w:spacing w:before="156"/>
              <w:ind w:firstLineChars="0" w:firstLine="0"/>
            </w:pPr>
            <w:r>
              <w:t>#</w:t>
            </w:r>
            <w:proofErr w:type="gramStart"/>
            <w:r>
              <w:t>vuln</w:t>
            </w:r>
            <w:proofErr w:type="gramEnd"/>
            <w:r>
              <w:t>_description#</w:t>
            </w:r>
          </w:p>
        </w:tc>
      </w:tr>
      <w:tr w:rsidR="00A1748B" w14:paraId="6B5B1606" w14:textId="77777777" w:rsidTr="000B1428">
        <w:trPr>
          <w:trHeight w:val="510"/>
        </w:trPr>
        <w:tc>
          <w:tcPr>
            <w:tcW w:w="1847" w:type="dxa"/>
            <w:tcBorders>
              <w:top w:val="single" w:sz="8" w:space="0" w:color="DEE3ED"/>
              <w:left w:val="single" w:sz="8" w:space="0" w:color="DEE3ED"/>
              <w:bottom w:val="single" w:sz="8" w:space="0" w:color="DEE3ED"/>
              <w:right w:val="single" w:sz="8" w:space="0" w:color="DEE3ED"/>
              <w:tl2br w:val="nil"/>
              <w:tr2bl w:val="nil"/>
            </w:tcBorders>
            <w:vAlign w:val="center"/>
          </w:tcPr>
          <w:p w14:paraId="1A612FE2" w14:textId="77777777" w:rsidR="00A1748B" w:rsidRDefault="00A1748B" w:rsidP="00A1748B">
            <w:pPr>
              <w:pStyle w:val="af6"/>
              <w:widowControl w:val="0"/>
              <w:spacing w:before="120" w:line="240" w:lineRule="auto"/>
              <w:jc w:val="both"/>
              <w:rPr>
                <w:rFonts w:ascii="宋体" w:eastAsia="宋体" w:hAnsi="宋体"/>
              </w:rPr>
            </w:pPr>
            <w:r>
              <w:rPr>
                <w:rFonts w:ascii="宋体" w:eastAsia="宋体" w:hAnsi="宋体" w:hint="eastAsia"/>
              </w:rPr>
              <w:lastRenderedPageBreak/>
              <w:t>漏洞举证</w:t>
            </w:r>
          </w:p>
        </w:tc>
        <w:tc>
          <w:tcPr>
            <w:tcW w:w="8107" w:type="dxa"/>
            <w:tcBorders>
              <w:top w:val="single" w:sz="8" w:space="0" w:color="DEE3ED"/>
              <w:left w:val="single" w:sz="8" w:space="0" w:color="DEE3ED"/>
              <w:bottom w:val="single" w:sz="8" w:space="0" w:color="DEE3ED"/>
              <w:right w:val="single" w:sz="8" w:space="0" w:color="DEE3ED"/>
              <w:tl2br w:val="nil"/>
              <w:tr2bl w:val="nil"/>
            </w:tcBorders>
            <w:vAlign w:val="center"/>
          </w:tcPr>
          <w:p w14:paraId="1D76A315" w14:textId="77777777" w:rsidR="002E3770" w:rsidRDefault="00774EA8" w:rsidP="0053108F">
            <w:pPr>
              <w:spacing w:before="156"/>
              <w:ind w:firstLineChars="0" w:firstLine="0"/>
            </w:pPr>
            <w:r>
              <w:t>#</w:t>
            </w:r>
            <w:proofErr w:type="gramStart"/>
            <w:r>
              <w:t>vuln</w:t>
            </w:r>
            <w:proofErr w:type="gramEnd"/>
            <w:r>
              <w:t>_evidence#</w:t>
            </w:r>
          </w:p>
        </w:tc>
      </w:tr>
      <w:tr w:rsidR="00A1748B" w14:paraId="225A4405" w14:textId="77777777" w:rsidTr="000B1428">
        <w:trPr>
          <w:trHeight w:val="510"/>
        </w:trPr>
        <w:tc>
          <w:tcPr>
            <w:tcW w:w="1847" w:type="dxa"/>
            <w:tcBorders>
              <w:top w:val="single" w:sz="8" w:space="0" w:color="DEE3ED"/>
              <w:left w:val="single" w:sz="8" w:space="0" w:color="DEE3ED"/>
              <w:bottom w:val="single" w:sz="8" w:space="0" w:color="DEE3ED"/>
              <w:right w:val="single" w:sz="8" w:space="0" w:color="DEE3ED"/>
              <w:tl2br w:val="nil"/>
              <w:tr2bl w:val="nil"/>
            </w:tcBorders>
            <w:vAlign w:val="center"/>
          </w:tcPr>
          <w:p w14:paraId="2068C344" w14:textId="77777777" w:rsidR="00A1748B" w:rsidRDefault="00A1748B" w:rsidP="00A1748B">
            <w:pPr>
              <w:pStyle w:val="af6"/>
              <w:widowControl w:val="0"/>
              <w:spacing w:before="120" w:line="240" w:lineRule="auto"/>
              <w:jc w:val="both"/>
              <w:rPr>
                <w:rFonts w:ascii="宋体" w:eastAsia="宋体" w:hAnsi="宋体"/>
              </w:rPr>
            </w:pPr>
            <w:r>
              <w:rPr>
                <w:rFonts w:ascii="宋体" w:eastAsia="宋体" w:hAnsi="宋体" w:hint="eastAsia"/>
              </w:rPr>
              <w:t>修复建议</w:t>
            </w:r>
          </w:p>
        </w:tc>
        <w:tc>
          <w:tcPr>
            <w:tcW w:w="8107" w:type="dxa"/>
            <w:tcBorders>
              <w:top w:val="single" w:sz="8" w:space="0" w:color="DEE3ED"/>
              <w:left w:val="single" w:sz="8" w:space="0" w:color="DEE3ED"/>
              <w:bottom w:val="single" w:sz="8" w:space="0" w:color="DEE3ED"/>
              <w:right w:val="single" w:sz="8" w:space="0" w:color="DEE3ED"/>
              <w:tl2br w:val="nil"/>
              <w:tr2bl w:val="nil"/>
            </w:tcBorders>
            <w:vAlign w:val="center"/>
          </w:tcPr>
          <w:p w14:paraId="6E17CE82" w14:textId="77777777" w:rsidR="002E3770" w:rsidRDefault="00774EA8" w:rsidP="0053108F">
            <w:pPr>
              <w:spacing w:before="156"/>
              <w:ind w:firstLineChars="0" w:firstLine="0"/>
            </w:pPr>
            <w:r>
              <w:t>#</w:t>
            </w:r>
            <w:proofErr w:type="gramStart"/>
            <w:r>
              <w:t>vuln</w:t>
            </w:r>
            <w:proofErr w:type="gramEnd"/>
            <w:r>
              <w:t>_suggestion#</w:t>
            </w:r>
          </w:p>
        </w:tc>
      </w:tr>
      <w:tr w:rsidR="00A1748B" w14:paraId="08DCAE9B" w14:textId="77777777" w:rsidTr="000B1428">
        <w:trPr>
          <w:trHeight w:val="510"/>
        </w:trPr>
        <w:tc>
          <w:tcPr>
            <w:tcW w:w="1847" w:type="dxa"/>
            <w:tcBorders>
              <w:top w:val="single" w:sz="8" w:space="0" w:color="DEE3ED"/>
              <w:left w:val="single" w:sz="8" w:space="0" w:color="DEE3ED"/>
              <w:bottom w:val="single" w:sz="8" w:space="0" w:color="DEE3ED"/>
              <w:right w:val="single" w:sz="8" w:space="0" w:color="DEE3ED"/>
              <w:tl2br w:val="nil"/>
              <w:tr2bl w:val="nil"/>
            </w:tcBorders>
            <w:vAlign w:val="center"/>
          </w:tcPr>
          <w:p w14:paraId="7BF031C7" w14:textId="77777777" w:rsidR="00A1748B" w:rsidRDefault="00A1748B" w:rsidP="00A1748B">
            <w:pPr>
              <w:pStyle w:val="af6"/>
              <w:widowControl w:val="0"/>
              <w:spacing w:before="120" w:line="240" w:lineRule="auto"/>
              <w:jc w:val="both"/>
              <w:rPr>
                <w:rFonts w:ascii="宋体" w:eastAsia="宋体" w:hAnsi="宋体"/>
              </w:rPr>
            </w:pPr>
            <w:r>
              <w:rPr>
                <w:rFonts w:ascii="宋体" w:eastAsia="宋体" w:hAnsi="宋体" w:hint="eastAsia"/>
              </w:rPr>
              <w:t>参考链接</w:t>
            </w:r>
          </w:p>
        </w:tc>
        <w:tc>
          <w:tcPr>
            <w:tcW w:w="8107" w:type="dxa"/>
            <w:tcBorders>
              <w:top w:val="single" w:sz="8" w:space="0" w:color="DEE3ED"/>
              <w:left w:val="single" w:sz="8" w:space="0" w:color="DEE3ED"/>
              <w:bottom w:val="single" w:sz="8" w:space="0" w:color="DEE3ED"/>
              <w:right w:val="single" w:sz="8" w:space="0" w:color="DEE3ED"/>
              <w:tl2br w:val="nil"/>
              <w:tr2bl w:val="nil"/>
            </w:tcBorders>
            <w:vAlign w:val="center"/>
          </w:tcPr>
          <w:p w14:paraId="48B2A7D0" w14:textId="77777777" w:rsidR="002E3770" w:rsidRDefault="00774EA8" w:rsidP="0053108F">
            <w:pPr>
              <w:spacing w:before="156"/>
              <w:ind w:firstLineChars="0" w:firstLine="0"/>
            </w:pPr>
            <w:r>
              <w:t>#</w:t>
            </w:r>
            <w:proofErr w:type="gramStart"/>
            <w:r>
              <w:t>vuln</w:t>
            </w:r>
            <w:proofErr w:type="gramEnd"/>
            <w:r>
              <w:t>_reference#</w:t>
            </w:r>
          </w:p>
        </w:tc>
      </w:tr>
    </w:tbl>
    <w:p w14:paraId="15233432" w14:textId="77777777" w:rsidR="001B74D5" w:rsidRDefault="00121DF8">
      <w:pPr>
        <w:pStyle w:val="1"/>
        <w:keepLines/>
        <w:widowControl/>
        <w:spacing w:beforeLines="100" w:before="312" w:after="156"/>
        <w:rPr>
          <w:rFonts w:ascii="微软雅黑" w:eastAsia="微软雅黑" w:hAnsi="微软雅黑" w:cs="微软雅黑"/>
        </w:rPr>
      </w:pPr>
      <w:bookmarkStart w:id="57" w:name="_Toc81293765"/>
      <w:bookmarkStart w:id="58" w:name="_Toc437331495"/>
      <w:bookmarkStart w:id="59" w:name="_Toc487698625"/>
      <w:bookmarkStart w:id="60" w:name="_Toc1321475880"/>
      <w:bookmarkStart w:id="61" w:name="_Toc206228686"/>
      <w:r>
        <w:rPr>
          <w:rFonts w:ascii="微软雅黑" w:eastAsia="微软雅黑" w:hAnsi="微软雅黑" w:cs="微软雅黑" w:hint="eastAsia"/>
        </w:rPr>
        <w:t>渗透测试工作说明</w:t>
      </w:r>
      <w:bookmarkEnd w:id="57"/>
      <w:bookmarkEnd w:id="58"/>
      <w:bookmarkEnd w:id="59"/>
      <w:bookmarkEnd w:id="60"/>
      <w:bookmarkEnd w:id="61"/>
    </w:p>
    <w:p w14:paraId="02962B60" w14:textId="77777777" w:rsidR="001B74D5" w:rsidRDefault="00121DF8">
      <w:pPr>
        <w:pStyle w:val="2"/>
        <w:spacing w:before="156"/>
        <w:rPr>
          <w:rFonts w:eastAsia="微软雅黑" w:cs="微软雅黑"/>
        </w:rPr>
      </w:pPr>
      <w:bookmarkStart w:id="62" w:name="_Toc1953193423"/>
      <w:bookmarkStart w:id="63" w:name="_Toc1541396431"/>
      <w:bookmarkStart w:id="64" w:name="_Toc769237886"/>
      <w:bookmarkStart w:id="65" w:name="_Toc504708863"/>
      <w:bookmarkStart w:id="66" w:name="_Toc206228687"/>
      <w:r>
        <w:rPr>
          <w:rFonts w:eastAsia="微软雅黑" w:cs="微软雅黑" w:hint="eastAsia"/>
        </w:rPr>
        <w:t>测试方法</w:t>
      </w:r>
      <w:bookmarkEnd w:id="62"/>
      <w:bookmarkEnd w:id="63"/>
      <w:bookmarkEnd w:id="64"/>
      <w:bookmarkEnd w:id="65"/>
      <w:bookmarkEnd w:id="66"/>
    </w:p>
    <w:p w14:paraId="560AA0BF" w14:textId="77777777" w:rsidR="00805924" w:rsidRDefault="00805924">
      <w:pPr>
        <w:spacing w:before="156"/>
        <w:ind w:firstLine="420"/>
      </w:pPr>
      <w:bookmarkStart w:id="67" w:name="_Toc729595062"/>
      <w:r>
        <w:rPr>
          <w:rFonts w:hint="eastAsia"/>
        </w:rPr>
        <w:t>我们</w:t>
      </w:r>
      <w:r w:rsidR="00EE3D74">
        <w:rPr>
          <w:rFonts w:hint="eastAsia"/>
        </w:rPr>
        <w:t>的</w:t>
      </w:r>
      <w:r>
        <w:rPr>
          <w:rFonts w:hint="eastAsia"/>
        </w:rPr>
        <w:t>攻击</w:t>
      </w:r>
      <w:r w:rsidR="00CA6C5D">
        <w:rPr>
          <w:rFonts w:hint="eastAsia"/>
        </w:rPr>
        <w:t>和</w:t>
      </w:r>
      <w:r w:rsidR="00622212">
        <w:rPr>
          <w:rFonts w:hint="eastAsia"/>
        </w:rPr>
        <w:t>渗透</w:t>
      </w:r>
      <w:r>
        <w:rPr>
          <w:rFonts w:hint="eastAsia"/>
        </w:rPr>
        <w:t>方法是对测试范围内的资产进行全面，可重复和</w:t>
      </w:r>
      <w:proofErr w:type="gramStart"/>
      <w:r>
        <w:rPr>
          <w:rFonts w:hint="eastAsia"/>
        </w:rPr>
        <w:t>可</w:t>
      </w:r>
      <w:proofErr w:type="gramEnd"/>
      <w:r>
        <w:rPr>
          <w:rFonts w:hint="eastAsia"/>
        </w:rPr>
        <w:t>审计的评估。这种测试方法通过模拟黑客入侵的方式识别</w:t>
      </w:r>
      <w:r>
        <w:rPr>
          <w:rFonts w:ascii="Times New Roman Regular" w:hAnsi="Times New Roman Regular" w:cs="Times New Roman Regular"/>
        </w:rPr>
        <w:t>Web</w:t>
      </w:r>
      <w:r>
        <w:rPr>
          <w:rFonts w:hint="eastAsia"/>
        </w:rPr>
        <w:t>应用程序相关的安全漏洞，并提供解决此类漏洞的建议。渗透测试通过以下七个步骤进行：</w:t>
      </w:r>
    </w:p>
    <w:tbl>
      <w:tblPr>
        <w:tblStyle w:val="af1"/>
        <w:tblW w:w="4904" w:type="pct"/>
        <w:tblInd w:w="63" w:type="dxa"/>
        <w:tblBorders>
          <w:top w:val="single" w:sz="8" w:space="0" w:color="DEE3ED"/>
          <w:left w:val="single" w:sz="8" w:space="0" w:color="DEE3ED"/>
          <w:bottom w:val="single" w:sz="8" w:space="0" w:color="DEE3ED"/>
          <w:right w:val="single" w:sz="8" w:space="0" w:color="DEE3ED"/>
          <w:insideH w:val="single" w:sz="8" w:space="0" w:color="DEE3ED"/>
          <w:insideV w:val="single" w:sz="8" w:space="0" w:color="DEE3ED"/>
        </w:tblBorders>
        <w:tblLook w:val="04A0" w:firstRow="1" w:lastRow="0" w:firstColumn="1" w:lastColumn="0" w:noHBand="0" w:noVBand="1"/>
      </w:tblPr>
      <w:tblGrid>
        <w:gridCol w:w="690"/>
        <w:gridCol w:w="9075"/>
      </w:tblGrid>
      <w:tr w:rsidR="00805924" w14:paraId="0BB766F9" w14:textId="77777777">
        <w:trPr>
          <w:trHeight w:hRule="exact" w:val="510"/>
          <w:tblHeader/>
        </w:trPr>
        <w:tc>
          <w:tcPr>
            <w:tcW w:w="690" w:type="dxa"/>
            <w:tcBorders>
              <w:top w:val="single" w:sz="8" w:space="0" w:color="DEE3ED"/>
              <w:left w:val="single" w:sz="8" w:space="0" w:color="DEE3ED"/>
              <w:bottom w:val="single" w:sz="8" w:space="0" w:color="DEE3ED"/>
              <w:right w:val="single" w:sz="8" w:space="0" w:color="DEE3ED"/>
              <w:tl2br w:val="nil"/>
              <w:tr2bl w:val="nil"/>
            </w:tcBorders>
            <w:shd w:val="clear" w:color="auto" w:fill="EBEFF5"/>
            <w:vAlign w:val="center"/>
          </w:tcPr>
          <w:p w14:paraId="70C592EE" w14:textId="77777777" w:rsidR="00805924" w:rsidRDefault="00805924">
            <w:pPr>
              <w:pStyle w:val="af6"/>
              <w:spacing w:line="240" w:lineRule="auto"/>
              <w:jc w:val="center"/>
              <w:rPr>
                <w:rFonts w:ascii="宋体" w:eastAsia="宋体" w:hAnsi="宋体" w:cs="宋体"/>
              </w:rPr>
            </w:pPr>
            <w:r>
              <w:rPr>
                <w:rFonts w:ascii="宋体" w:eastAsia="宋体" w:hAnsi="宋体" w:cs="宋体"/>
              </w:rPr>
              <w:t>编号</w:t>
            </w:r>
          </w:p>
        </w:tc>
        <w:tc>
          <w:tcPr>
            <w:tcW w:w="9075" w:type="dxa"/>
            <w:tcBorders>
              <w:top w:val="single" w:sz="8" w:space="0" w:color="DEE3ED"/>
              <w:left w:val="single" w:sz="8" w:space="0" w:color="DEE3ED"/>
              <w:bottom w:val="single" w:sz="8" w:space="0" w:color="DEE3ED"/>
              <w:right w:val="single" w:sz="8" w:space="0" w:color="DEE3ED"/>
              <w:tl2br w:val="nil"/>
              <w:tr2bl w:val="nil"/>
            </w:tcBorders>
            <w:shd w:val="clear" w:color="auto" w:fill="EBEFF5"/>
            <w:vAlign w:val="center"/>
          </w:tcPr>
          <w:p w14:paraId="66A2B99B" w14:textId="77777777" w:rsidR="00805924" w:rsidRDefault="00805924">
            <w:pPr>
              <w:pStyle w:val="af6"/>
              <w:spacing w:line="240" w:lineRule="auto"/>
              <w:jc w:val="center"/>
              <w:rPr>
                <w:rFonts w:ascii="宋体" w:eastAsia="宋体" w:hAnsi="宋体" w:cs="宋体"/>
              </w:rPr>
            </w:pPr>
            <w:r>
              <w:rPr>
                <w:rFonts w:ascii="宋体" w:eastAsia="宋体" w:hAnsi="宋体" w:cs="宋体" w:hint="eastAsia"/>
              </w:rPr>
              <w:t>测试步骤</w:t>
            </w:r>
          </w:p>
        </w:tc>
      </w:tr>
      <w:tr w:rsidR="00805924" w14:paraId="74DE0A0A" w14:textId="77777777">
        <w:trPr>
          <w:trHeight w:val="510"/>
        </w:trPr>
        <w:tc>
          <w:tcPr>
            <w:tcW w:w="690" w:type="dxa"/>
            <w:tcBorders>
              <w:top w:val="single" w:sz="8" w:space="0" w:color="DEE3ED"/>
              <w:left w:val="single" w:sz="8" w:space="0" w:color="DEE3ED"/>
              <w:bottom w:val="single" w:sz="8" w:space="0" w:color="DEE3ED"/>
              <w:right w:val="single" w:sz="8" w:space="0" w:color="DEE3ED"/>
              <w:tl2br w:val="nil"/>
              <w:tr2bl w:val="nil"/>
            </w:tcBorders>
            <w:vAlign w:val="center"/>
          </w:tcPr>
          <w:p w14:paraId="15F61502" w14:textId="77777777" w:rsidR="00805924" w:rsidRDefault="00805924">
            <w:pPr>
              <w:pStyle w:val="af6"/>
              <w:numPr>
                <w:ilvl w:val="0"/>
                <w:numId w:val="6"/>
              </w:numPr>
              <w:spacing w:line="240" w:lineRule="auto"/>
              <w:jc w:val="center"/>
              <w:rPr>
                <w:rFonts w:ascii="宋体" w:eastAsia="宋体" w:hAnsi="宋体" w:cs="宋体"/>
              </w:rPr>
            </w:pPr>
          </w:p>
        </w:tc>
        <w:tc>
          <w:tcPr>
            <w:tcW w:w="9075" w:type="dxa"/>
            <w:tcBorders>
              <w:top w:val="single" w:sz="8" w:space="0" w:color="DEE3ED"/>
              <w:left w:val="single" w:sz="8" w:space="0" w:color="DEE3ED"/>
              <w:bottom w:val="single" w:sz="8" w:space="0" w:color="DEE3ED"/>
              <w:right w:val="single" w:sz="8" w:space="0" w:color="DEE3ED"/>
              <w:tl2br w:val="nil"/>
              <w:tr2bl w:val="nil"/>
            </w:tcBorders>
            <w:vAlign w:val="center"/>
          </w:tcPr>
          <w:p w14:paraId="1C90AA32" w14:textId="77777777" w:rsidR="00805924" w:rsidRDefault="00805924">
            <w:pPr>
              <w:spacing w:before="156" w:line="240" w:lineRule="auto"/>
              <w:ind w:firstLine="420"/>
              <w:jc w:val="center"/>
              <w:rPr>
                <w:rFonts w:ascii="宋体" w:eastAsia="宋体" w:hAnsi="宋体" w:cs="宋体"/>
                <w:kern w:val="0"/>
              </w:rPr>
            </w:pPr>
            <w:r>
              <w:rPr>
                <w:rFonts w:ascii="宋体" w:eastAsia="宋体" w:hAnsi="宋体" w:cs="宋体" w:hint="eastAsia"/>
                <w:kern w:val="0"/>
              </w:rPr>
              <w:t>确定有关目标</w:t>
            </w:r>
            <w:r>
              <w:rPr>
                <w:rFonts w:ascii="Times New Roman Regular" w:eastAsia="宋体" w:hAnsi="Times New Roman Regular" w:cs="Times New Roman Regular"/>
                <w:kern w:val="0"/>
              </w:rPr>
              <w:t>Web</w:t>
            </w:r>
            <w:r>
              <w:rPr>
                <w:rFonts w:ascii="宋体" w:eastAsia="宋体" w:hAnsi="宋体" w:cs="宋体" w:hint="eastAsia"/>
                <w:kern w:val="0"/>
              </w:rPr>
              <w:t>应用程序的详细信息</w:t>
            </w:r>
          </w:p>
        </w:tc>
      </w:tr>
      <w:tr w:rsidR="00805924" w14:paraId="5F2BAA4D" w14:textId="77777777">
        <w:trPr>
          <w:trHeight w:val="510"/>
        </w:trPr>
        <w:tc>
          <w:tcPr>
            <w:tcW w:w="690" w:type="dxa"/>
            <w:tcBorders>
              <w:top w:val="single" w:sz="8" w:space="0" w:color="DEE3ED"/>
              <w:left w:val="single" w:sz="8" w:space="0" w:color="DEE3ED"/>
              <w:bottom w:val="single" w:sz="8" w:space="0" w:color="DEE3ED"/>
              <w:right w:val="single" w:sz="8" w:space="0" w:color="DEE3ED"/>
              <w:tl2br w:val="nil"/>
              <w:tr2bl w:val="nil"/>
            </w:tcBorders>
            <w:vAlign w:val="center"/>
          </w:tcPr>
          <w:p w14:paraId="05342596" w14:textId="77777777" w:rsidR="00805924" w:rsidRDefault="00805924">
            <w:pPr>
              <w:pStyle w:val="af6"/>
              <w:numPr>
                <w:ilvl w:val="0"/>
                <w:numId w:val="6"/>
              </w:numPr>
              <w:spacing w:line="240" w:lineRule="auto"/>
              <w:jc w:val="center"/>
              <w:rPr>
                <w:rFonts w:ascii="宋体" w:eastAsia="宋体" w:hAnsi="宋体" w:cs="宋体"/>
              </w:rPr>
            </w:pPr>
          </w:p>
        </w:tc>
        <w:tc>
          <w:tcPr>
            <w:tcW w:w="9075" w:type="dxa"/>
            <w:tcBorders>
              <w:top w:val="single" w:sz="8" w:space="0" w:color="DEE3ED"/>
              <w:left w:val="single" w:sz="8" w:space="0" w:color="DEE3ED"/>
              <w:bottom w:val="single" w:sz="8" w:space="0" w:color="DEE3ED"/>
              <w:right w:val="single" w:sz="8" w:space="0" w:color="DEE3ED"/>
              <w:tl2br w:val="nil"/>
              <w:tr2bl w:val="nil"/>
            </w:tcBorders>
            <w:vAlign w:val="center"/>
          </w:tcPr>
          <w:p w14:paraId="3C929A06" w14:textId="77777777" w:rsidR="00805924" w:rsidRDefault="00805924">
            <w:pPr>
              <w:spacing w:before="156" w:line="240" w:lineRule="auto"/>
              <w:ind w:firstLine="420"/>
              <w:jc w:val="center"/>
              <w:rPr>
                <w:rFonts w:ascii="宋体" w:eastAsia="宋体" w:hAnsi="宋体" w:cs="宋体"/>
                <w:kern w:val="0"/>
              </w:rPr>
            </w:pPr>
            <w:r>
              <w:rPr>
                <w:rFonts w:ascii="宋体" w:eastAsia="宋体" w:hAnsi="宋体" w:cs="宋体" w:hint="eastAsia"/>
                <w:kern w:val="0"/>
              </w:rPr>
              <w:t>抓取目标</w:t>
            </w:r>
            <w:r>
              <w:rPr>
                <w:rFonts w:ascii="Times New Roman Regular" w:eastAsia="宋体" w:hAnsi="Times New Roman Regular" w:cs="Times New Roman Regular"/>
                <w:kern w:val="0"/>
              </w:rPr>
              <w:t>Web</w:t>
            </w:r>
            <w:r>
              <w:rPr>
                <w:rFonts w:ascii="宋体" w:eastAsia="宋体" w:hAnsi="宋体" w:cs="宋体" w:hint="eastAsia"/>
                <w:kern w:val="0"/>
              </w:rPr>
              <w:t>应用程序并识别用户输入字段</w:t>
            </w:r>
          </w:p>
        </w:tc>
      </w:tr>
      <w:tr w:rsidR="00805924" w14:paraId="778658CF" w14:textId="77777777">
        <w:trPr>
          <w:trHeight w:val="510"/>
        </w:trPr>
        <w:tc>
          <w:tcPr>
            <w:tcW w:w="690" w:type="dxa"/>
            <w:tcBorders>
              <w:top w:val="single" w:sz="8" w:space="0" w:color="DEE3ED"/>
              <w:left w:val="single" w:sz="8" w:space="0" w:color="DEE3ED"/>
              <w:bottom w:val="single" w:sz="8" w:space="0" w:color="DEE3ED"/>
              <w:right w:val="single" w:sz="8" w:space="0" w:color="DEE3ED"/>
              <w:tl2br w:val="nil"/>
              <w:tr2bl w:val="nil"/>
            </w:tcBorders>
            <w:vAlign w:val="center"/>
          </w:tcPr>
          <w:p w14:paraId="293128CF" w14:textId="77777777" w:rsidR="00805924" w:rsidRDefault="00805924">
            <w:pPr>
              <w:pStyle w:val="af6"/>
              <w:numPr>
                <w:ilvl w:val="0"/>
                <w:numId w:val="6"/>
              </w:numPr>
              <w:spacing w:line="240" w:lineRule="auto"/>
              <w:jc w:val="center"/>
              <w:rPr>
                <w:rFonts w:ascii="宋体" w:eastAsia="宋体" w:hAnsi="宋体" w:cs="宋体"/>
              </w:rPr>
            </w:pPr>
          </w:p>
        </w:tc>
        <w:tc>
          <w:tcPr>
            <w:tcW w:w="9075" w:type="dxa"/>
            <w:tcBorders>
              <w:top w:val="single" w:sz="8" w:space="0" w:color="DEE3ED"/>
              <w:left w:val="single" w:sz="8" w:space="0" w:color="DEE3ED"/>
              <w:bottom w:val="single" w:sz="8" w:space="0" w:color="DEE3ED"/>
              <w:right w:val="single" w:sz="8" w:space="0" w:color="DEE3ED"/>
              <w:tl2br w:val="nil"/>
              <w:tr2bl w:val="nil"/>
            </w:tcBorders>
            <w:vAlign w:val="center"/>
          </w:tcPr>
          <w:p w14:paraId="5DF7690F" w14:textId="77777777" w:rsidR="00805924" w:rsidRDefault="00805924">
            <w:pPr>
              <w:spacing w:before="156" w:line="240" w:lineRule="auto"/>
              <w:ind w:firstLine="420"/>
              <w:jc w:val="center"/>
              <w:rPr>
                <w:rFonts w:ascii="宋体" w:eastAsia="宋体" w:hAnsi="宋体" w:cs="宋体"/>
                <w:kern w:val="0"/>
              </w:rPr>
            </w:pPr>
            <w:r>
              <w:rPr>
                <w:rFonts w:ascii="宋体" w:eastAsia="宋体" w:hAnsi="宋体" w:cs="宋体" w:hint="eastAsia"/>
                <w:kern w:val="0"/>
              </w:rPr>
              <w:t>了解正在运行的应用程序和服务</w:t>
            </w:r>
          </w:p>
        </w:tc>
      </w:tr>
      <w:tr w:rsidR="00805924" w14:paraId="6AFB2AE6" w14:textId="77777777">
        <w:trPr>
          <w:trHeight w:val="510"/>
        </w:trPr>
        <w:tc>
          <w:tcPr>
            <w:tcW w:w="690" w:type="dxa"/>
            <w:tcBorders>
              <w:top w:val="single" w:sz="8" w:space="0" w:color="DEE3ED"/>
              <w:left w:val="single" w:sz="8" w:space="0" w:color="DEE3ED"/>
              <w:bottom w:val="single" w:sz="8" w:space="0" w:color="DEE3ED"/>
              <w:right w:val="single" w:sz="8" w:space="0" w:color="DEE3ED"/>
              <w:tl2br w:val="nil"/>
              <w:tr2bl w:val="nil"/>
            </w:tcBorders>
            <w:vAlign w:val="center"/>
          </w:tcPr>
          <w:p w14:paraId="780A00C5" w14:textId="77777777" w:rsidR="00805924" w:rsidRDefault="00805924">
            <w:pPr>
              <w:pStyle w:val="af6"/>
              <w:numPr>
                <w:ilvl w:val="0"/>
                <w:numId w:val="6"/>
              </w:numPr>
              <w:spacing w:line="240" w:lineRule="auto"/>
              <w:jc w:val="center"/>
              <w:rPr>
                <w:rFonts w:ascii="宋体" w:eastAsia="宋体" w:hAnsi="宋体" w:cs="宋体"/>
              </w:rPr>
            </w:pPr>
          </w:p>
        </w:tc>
        <w:tc>
          <w:tcPr>
            <w:tcW w:w="9075" w:type="dxa"/>
            <w:tcBorders>
              <w:top w:val="single" w:sz="8" w:space="0" w:color="DEE3ED"/>
              <w:left w:val="single" w:sz="8" w:space="0" w:color="DEE3ED"/>
              <w:bottom w:val="single" w:sz="8" w:space="0" w:color="DEE3ED"/>
              <w:right w:val="single" w:sz="8" w:space="0" w:color="DEE3ED"/>
              <w:tl2br w:val="nil"/>
              <w:tr2bl w:val="nil"/>
            </w:tcBorders>
            <w:vAlign w:val="center"/>
          </w:tcPr>
          <w:p w14:paraId="32CC8445" w14:textId="77777777" w:rsidR="00805924" w:rsidRDefault="00805924">
            <w:pPr>
              <w:spacing w:before="156" w:line="240" w:lineRule="auto"/>
              <w:ind w:firstLine="420"/>
              <w:jc w:val="center"/>
              <w:rPr>
                <w:rFonts w:ascii="宋体" w:eastAsia="宋体" w:hAnsi="宋体" w:cs="宋体"/>
              </w:rPr>
            </w:pPr>
            <w:r>
              <w:rPr>
                <w:rFonts w:ascii="宋体" w:eastAsia="宋体" w:hAnsi="宋体" w:cs="宋体" w:hint="eastAsia"/>
              </w:rPr>
              <w:t>识别应用程序/操作系统的漏洞</w:t>
            </w:r>
          </w:p>
        </w:tc>
      </w:tr>
      <w:tr w:rsidR="00805924" w14:paraId="75010417" w14:textId="77777777">
        <w:trPr>
          <w:trHeight w:val="510"/>
        </w:trPr>
        <w:tc>
          <w:tcPr>
            <w:tcW w:w="690" w:type="dxa"/>
            <w:tcBorders>
              <w:top w:val="single" w:sz="8" w:space="0" w:color="DEE3ED"/>
              <w:left w:val="single" w:sz="8" w:space="0" w:color="DEE3ED"/>
              <w:bottom w:val="single" w:sz="8" w:space="0" w:color="DEE3ED"/>
              <w:right w:val="single" w:sz="8" w:space="0" w:color="DEE3ED"/>
              <w:tl2br w:val="nil"/>
              <w:tr2bl w:val="nil"/>
            </w:tcBorders>
            <w:vAlign w:val="center"/>
          </w:tcPr>
          <w:p w14:paraId="40A99F9B" w14:textId="77777777" w:rsidR="00805924" w:rsidRDefault="00805924">
            <w:pPr>
              <w:pStyle w:val="af6"/>
              <w:numPr>
                <w:ilvl w:val="0"/>
                <w:numId w:val="6"/>
              </w:numPr>
              <w:spacing w:line="240" w:lineRule="auto"/>
              <w:jc w:val="center"/>
              <w:rPr>
                <w:rFonts w:ascii="宋体" w:eastAsia="宋体" w:hAnsi="宋体" w:cs="宋体"/>
              </w:rPr>
            </w:pPr>
          </w:p>
        </w:tc>
        <w:tc>
          <w:tcPr>
            <w:tcW w:w="9075" w:type="dxa"/>
            <w:tcBorders>
              <w:top w:val="single" w:sz="8" w:space="0" w:color="DEE3ED"/>
              <w:left w:val="single" w:sz="8" w:space="0" w:color="DEE3ED"/>
              <w:bottom w:val="single" w:sz="8" w:space="0" w:color="DEE3ED"/>
              <w:right w:val="single" w:sz="8" w:space="0" w:color="DEE3ED"/>
              <w:tl2br w:val="nil"/>
              <w:tr2bl w:val="nil"/>
            </w:tcBorders>
            <w:vAlign w:val="center"/>
          </w:tcPr>
          <w:p w14:paraId="465CE66F" w14:textId="77777777" w:rsidR="00805924" w:rsidRDefault="00805924">
            <w:pPr>
              <w:spacing w:before="156" w:line="240" w:lineRule="auto"/>
              <w:ind w:firstLine="420"/>
              <w:jc w:val="center"/>
              <w:rPr>
                <w:rFonts w:ascii="宋体" w:eastAsia="宋体" w:hAnsi="宋体" w:cs="宋体"/>
              </w:rPr>
            </w:pPr>
            <w:r>
              <w:rPr>
                <w:rFonts w:ascii="宋体" w:eastAsia="宋体" w:hAnsi="宋体" w:cs="宋体" w:hint="eastAsia"/>
              </w:rPr>
              <w:t>验证漏洞，并且确定漏洞的风险</w:t>
            </w:r>
          </w:p>
        </w:tc>
      </w:tr>
      <w:tr w:rsidR="00805924" w14:paraId="3C9EBDDE" w14:textId="77777777">
        <w:trPr>
          <w:trHeight w:val="510"/>
        </w:trPr>
        <w:tc>
          <w:tcPr>
            <w:tcW w:w="690" w:type="dxa"/>
            <w:tcBorders>
              <w:top w:val="single" w:sz="8" w:space="0" w:color="DEE3ED"/>
              <w:left w:val="single" w:sz="8" w:space="0" w:color="DEE3ED"/>
              <w:bottom w:val="single" w:sz="8" w:space="0" w:color="DEE3ED"/>
              <w:right w:val="single" w:sz="8" w:space="0" w:color="DEE3ED"/>
              <w:tl2br w:val="nil"/>
              <w:tr2bl w:val="nil"/>
            </w:tcBorders>
            <w:vAlign w:val="center"/>
          </w:tcPr>
          <w:p w14:paraId="4306E968" w14:textId="77777777" w:rsidR="00805924" w:rsidRDefault="00805924">
            <w:pPr>
              <w:pStyle w:val="af6"/>
              <w:numPr>
                <w:ilvl w:val="0"/>
                <w:numId w:val="6"/>
              </w:numPr>
              <w:spacing w:line="240" w:lineRule="auto"/>
              <w:jc w:val="center"/>
              <w:rPr>
                <w:rFonts w:ascii="宋体" w:eastAsia="宋体" w:hAnsi="宋体" w:cs="宋体"/>
              </w:rPr>
            </w:pPr>
          </w:p>
        </w:tc>
        <w:tc>
          <w:tcPr>
            <w:tcW w:w="9075" w:type="dxa"/>
            <w:tcBorders>
              <w:top w:val="single" w:sz="8" w:space="0" w:color="DEE3ED"/>
              <w:left w:val="single" w:sz="8" w:space="0" w:color="DEE3ED"/>
              <w:bottom w:val="single" w:sz="8" w:space="0" w:color="DEE3ED"/>
              <w:right w:val="single" w:sz="8" w:space="0" w:color="DEE3ED"/>
              <w:tl2br w:val="nil"/>
              <w:tr2bl w:val="nil"/>
            </w:tcBorders>
            <w:vAlign w:val="center"/>
          </w:tcPr>
          <w:p w14:paraId="7B3508C7" w14:textId="77777777" w:rsidR="00805924" w:rsidRDefault="00805924">
            <w:pPr>
              <w:spacing w:before="156" w:line="240" w:lineRule="auto"/>
              <w:ind w:firstLine="420"/>
              <w:jc w:val="center"/>
              <w:rPr>
                <w:rFonts w:ascii="宋体" w:eastAsia="宋体" w:hAnsi="宋体" w:cs="宋体"/>
              </w:rPr>
            </w:pPr>
            <w:r>
              <w:rPr>
                <w:rFonts w:ascii="宋体" w:eastAsia="宋体" w:hAnsi="宋体" w:cs="宋体" w:hint="eastAsia"/>
              </w:rPr>
              <w:t>总结单个漏洞的风险和评级</w:t>
            </w:r>
          </w:p>
        </w:tc>
      </w:tr>
      <w:tr w:rsidR="00805924" w14:paraId="46113134" w14:textId="77777777">
        <w:trPr>
          <w:trHeight w:val="510"/>
        </w:trPr>
        <w:tc>
          <w:tcPr>
            <w:tcW w:w="690" w:type="dxa"/>
            <w:tcBorders>
              <w:top w:val="single" w:sz="8" w:space="0" w:color="DEE3ED"/>
              <w:left w:val="single" w:sz="8" w:space="0" w:color="DEE3ED"/>
              <w:bottom w:val="single" w:sz="8" w:space="0" w:color="DEE3ED"/>
              <w:right w:val="single" w:sz="8" w:space="0" w:color="DEE3ED"/>
              <w:tl2br w:val="nil"/>
              <w:tr2bl w:val="nil"/>
            </w:tcBorders>
            <w:vAlign w:val="center"/>
          </w:tcPr>
          <w:p w14:paraId="30E6C5FD" w14:textId="77777777" w:rsidR="00805924" w:rsidRDefault="00805924">
            <w:pPr>
              <w:pStyle w:val="af6"/>
              <w:numPr>
                <w:ilvl w:val="0"/>
                <w:numId w:val="6"/>
              </w:numPr>
              <w:spacing w:line="240" w:lineRule="auto"/>
              <w:jc w:val="center"/>
              <w:rPr>
                <w:rFonts w:ascii="宋体" w:eastAsia="宋体" w:hAnsi="宋体" w:cs="宋体"/>
              </w:rPr>
            </w:pPr>
          </w:p>
        </w:tc>
        <w:tc>
          <w:tcPr>
            <w:tcW w:w="9075" w:type="dxa"/>
            <w:tcBorders>
              <w:top w:val="single" w:sz="8" w:space="0" w:color="DEE3ED"/>
              <w:left w:val="single" w:sz="8" w:space="0" w:color="DEE3ED"/>
              <w:bottom w:val="single" w:sz="8" w:space="0" w:color="DEE3ED"/>
              <w:right w:val="single" w:sz="8" w:space="0" w:color="DEE3ED"/>
              <w:tl2br w:val="nil"/>
              <w:tr2bl w:val="nil"/>
            </w:tcBorders>
            <w:vAlign w:val="center"/>
          </w:tcPr>
          <w:p w14:paraId="20465AAC" w14:textId="77777777" w:rsidR="00805924" w:rsidRDefault="00805924">
            <w:pPr>
              <w:spacing w:before="156" w:line="240" w:lineRule="auto"/>
              <w:ind w:firstLine="420"/>
              <w:jc w:val="center"/>
              <w:rPr>
                <w:rFonts w:ascii="宋体" w:eastAsia="宋体" w:hAnsi="宋体" w:cs="宋体"/>
              </w:rPr>
            </w:pPr>
            <w:r>
              <w:rPr>
                <w:rFonts w:ascii="宋体" w:eastAsia="宋体" w:hAnsi="宋体" w:cs="宋体" w:hint="eastAsia"/>
              </w:rPr>
              <w:t>总结整体系统的风险评级</w:t>
            </w:r>
          </w:p>
        </w:tc>
      </w:tr>
    </w:tbl>
    <w:p w14:paraId="1C9984FD" w14:textId="77777777" w:rsidR="00805924" w:rsidRDefault="00805924">
      <w:pPr>
        <w:pStyle w:val="2"/>
        <w:spacing w:before="156"/>
        <w:rPr>
          <w:rFonts w:eastAsia="微软雅黑" w:cs="微软雅黑"/>
        </w:rPr>
      </w:pPr>
      <w:bookmarkStart w:id="68" w:name="_Toc1154582056"/>
      <w:bookmarkStart w:id="69" w:name="_Toc886832319"/>
      <w:bookmarkStart w:id="70" w:name="_Toc81454791"/>
      <w:bookmarkStart w:id="71" w:name="_Toc206228688"/>
      <w:r>
        <w:rPr>
          <w:rFonts w:eastAsia="微软雅黑" w:cs="微软雅黑" w:hint="eastAsia"/>
        </w:rPr>
        <w:t>漏洞评级标准</w:t>
      </w:r>
      <w:bookmarkEnd w:id="68"/>
      <w:bookmarkEnd w:id="69"/>
      <w:bookmarkEnd w:id="70"/>
      <w:bookmarkEnd w:id="71"/>
    </w:p>
    <w:p w14:paraId="488FA35E" w14:textId="77777777" w:rsidR="00805924" w:rsidRDefault="00805924">
      <w:pPr>
        <w:spacing w:before="156"/>
        <w:ind w:firstLine="420"/>
      </w:pPr>
      <w:r>
        <w:rPr>
          <w:rFonts w:hint="eastAsia"/>
        </w:rPr>
        <w:t>漏洞评级依照《信息安全技术</w:t>
      </w:r>
      <w:r>
        <w:rPr>
          <w:rFonts w:hint="eastAsia"/>
        </w:rPr>
        <w:t>-</w:t>
      </w:r>
      <w:r>
        <w:rPr>
          <w:rFonts w:hint="eastAsia"/>
        </w:rPr>
        <w:t>网络安全漏洞分类分级指南</w:t>
      </w:r>
      <w:r>
        <w:rPr>
          <w:rFonts w:hint="eastAsia"/>
        </w:rPr>
        <w:t xml:space="preserve"> </w:t>
      </w:r>
      <w:r>
        <w:rPr>
          <w:rFonts w:ascii="Times New Roman Regular" w:hAnsi="Times New Roman Regular" w:cs="Times New Roman Regular"/>
        </w:rPr>
        <w:t>GB/T 30279-2020</w:t>
      </w:r>
      <w:r>
        <w:rPr>
          <w:rFonts w:hint="eastAsia"/>
        </w:rPr>
        <w:t>》进行，从访问路径、触发要求、权限需求、交互条件、保密性影响程度、完整性影响程度、可用性影响程度七个维度进行技术赋值，按照标准要求计算出漏洞技术分级结果，共包含：超危、高危、中危、</w:t>
      </w:r>
      <w:proofErr w:type="gramStart"/>
      <w:r>
        <w:rPr>
          <w:rFonts w:hint="eastAsia"/>
        </w:rPr>
        <w:t>低危四个</w:t>
      </w:r>
      <w:proofErr w:type="gramEnd"/>
      <w:r>
        <w:rPr>
          <w:rFonts w:hint="eastAsia"/>
        </w:rPr>
        <w:t>漏洞评级。</w:t>
      </w:r>
    </w:p>
    <w:p w14:paraId="497B3599" w14:textId="77777777" w:rsidR="001B74D5" w:rsidRDefault="00805924">
      <w:pPr>
        <w:spacing w:before="156"/>
        <w:ind w:firstLine="420"/>
      </w:pPr>
      <w:r>
        <w:rPr>
          <w:rFonts w:ascii="宋体" w:eastAsia="宋体" w:hAnsi="宋体" w:cs="宋体" w:hint="eastAsia"/>
          <w:kern w:val="0"/>
        </w:rPr>
        <w:lastRenderedPageBreak/>
        <w:t xml:space="preserve">漏洞评级详情请参考《信息安全技术-网络安全漏洞分类分级指南 </w:t>
      </w:r>
      <w:r>
        <w:rPr>
          <w:rFonts w:ascii="Times New Roman Regular" w:eastAsia="宋体" w:hAnsi="Times New Roman Regular" w:cs="Times New Roman Regular"/>
          <w:kern w:val="0"/>
        </w:rPr>
        <w:t>GB/T 30279-2020</w:t>
      </w:r>
      <w:r>
        <w:rPr>
          <w:rFonts w:ascii="宋体" w:eastAsia="宋体" w:hAnsi="宋体" w:cs="宋体" w:hint="eastAsia"/>
          <w:kern w:val="0"/>
        </w:rPr>
        <w:t>》。</w:t>
      </w:r>
      <w:bookmarkEnd w:id="67"/>
    </w:p>
    <w:p w14:paraId="16C4105E" w14:textId="77777777" w:rsidR="001B74D5" w:rsidRDefault="00121DF8">
      <w:pPr>
        <w:pStyle w:val="2"/>
        <w:spacing w:before="156"/>
        <w:rPr>
          <w:rFonts w:eastAsia="微软雅黑" w:cs="微软雅黑"/>
        </w:rPr>
      </w:pPr>
      <w:bookmarkStart w:id="72" w:name="_Toc1454275253"/>
      <w:bookmarkStart w:id="73" w:name="_Toc1063589198"/>
      <w:bookmarkStart w:id="74" w:name="_Toc398380900"/>
      <w:bookmarkStart w:id="75" w:name="_Toc206228689"/>
      <w:r>
        <w:rPr>
          <w:rFonts w:eastAsia="微软雅黑" w:cs="微软雅黑" w:hint="eastAsia"/>
        </w:rPr>
        <w:t>综合风险评级标准</w:t>
      </w:r>
      <w:bookmarkEnd w:id="72"/>
      <w:bookmarkEnd w:id="73"/>
      <w:bookmarkEnd w:id="74"/>
      <w:bookmarkEnd w:id="75"/>
    </w:p>
    <w:tbl>
      <w:tblPr>
        <w:tblStyle w:val="af1"/>
        <w:tblW w:w="4904" w:type="pct"/>
        <w:tblInd w:w="63" w:type="dxa"/>
        <w:tblBorders>
          <w:top w:val="single" w:sz="8" w:space="0" w:color="DEE3ED"/>
          <w:left w:val="single" w:sz="8" w:space="0" w:color="DEE3ED"/>
          <w:bottom w:val="single" w:sz="8" w:space="0" w:color="DEE3ED"/>
          <w:right w:val="single" w:sz="8" w:space="0" w:color="DEE3ED"/>
          <w:insideH w:val="single" w:sz="8" w:space="0" w:color="DEE3ED"/>
          <w:insideV w:val="single" w:sz="8" w:space="0" w:color="DEE3ED"/>
        </w:tblBorders>
        <w:tblLook w:val="04A0" w:firstRow="1" w:lastRow="0" w:firstColumn="1" w:lastColumn="0" w:noHBand="0" w:noVBand="1"/>
      </w:tblPr>
      <w:tblGrid>
        <w:gridCol w:w="1621"/>
        <w:gridCol w:w="8144"/>
      </w:tblGrid>
      <w:tr w:rsidR="001B74D5" w14:paraId="7DB2BE14" w14:textId="77777777">
        <w:trPr>
          <w:trHeight w:hRule="exact" w:val="510"/>
          <w:tblHeader/>
        </w:trPr>
        <w:tc>
          <w:tcPr>
            <w:tcW w:w="9765" w:type="dxa"/>
            <w:gridSpan w:val="2"/>
            <w:tcBorders>
              <w:top w:val="single" w:sz="8" w:space="0" w:color="DEE3ED"/>
              <w:left w:val="single" w:sz="8" w:space="0" w:color="DEE3ED"/>
              <w:bottom w:val="single" w:sz="8" w:space="0" w:color="DEE3ED"/>
              <w:right w:val="single" w:sz="8" w:space="0" w:color="DEE3ED"/>
              <w:tl2br w:val="nil"/>
              <w:tr2bl w:val="nil"/>
            </w:tcBorders>
            <w:shd w:val="clear" w:color="auto" w:fill="EBEFF5"/>
            <w:vAlign w:val="center"/>
          </w:tcPr>
          <w:p w14:paraId="7AB49B32" w14:textId="77777777" w:rsidR="001B74D5" w:rsidRDefault="00121DF8">
            <w:pPr>
              <w:pStyle w:val="af6"/>
              <w:spacing w:line="240" w:lineRule="auto"/>
              <w:ind w:firstLineChars="200" w:firstLine="420"/>
              <w:jc w:val="center"/>
              <w:rPr>
                <w:rFonts w:ascii="宋体" w:eastAsia="宋体" w:hAnsi="宋体" w:cs="宋体"/>
                <w:bCs/>
              </w:rPr>
            </w:pPr>
            <w:bookmarkStart w:id="76" w:name="_Toc1493910398"/>
            <w:r>
              <w:rPr>
                <w:rFonts w:ascii="宋体" w:eastAsia="宋体" w:hAnsi="宋体"/>
                <w:bCs/>
              </w:rPr>
              <w:t>综合风险评级标准</w:t>
            </w:r>
          </w:p>
        </w:tc>
      </w:tr>
      <w:tr w:rsidR="001B74D5" w14:paraId="75100ED5" w14:textId="77777777">
        <w:trPr>
          <w:trHeight w:val="510"/>
        </w:trPr>
        <w:tc>
          <w:tcPr>
            <w:tcW w:w="1621" w:type="dxa"/>
            <w:tcBorders>
              <w:top w:val="single" w:sz="8" w:space="0" w:color="DEE3ED"/>
              <w:left w:val="single" w:sz="8" w:space="0" w:color="DEE3ED"/>
              <w:bottom w:val="single" w:sz="8" w:space="0" w:color="DEE3ED"/>
              <w:right w:val="single" w:sz="8" w:space="0" w:color="DEE3ED"/>
              <w:tl2br w:val="nil"/>
              <w:tr2bl w:val="nil"/>
            </w:tcBorders>
            <w:vAlign w:val="center"/>
          </w:tcPr>
          <w:p w14:paraId="4D32FB47" w14:textId="77777777" w:rsidR="001B74D5" w:rsidRDefault="00121DF8">
            <w:pPr>
              <w:pStyle w:val="af6"/>
              <w:widowControl/>
              <w:numPr>
                <w:ilvl w:val="255"/>
                <w:numId w:val="0"/>
              </w:numPr>
              <w:spacing w:line="240" w:lineRule="auto"/>
              <w:jc w:val="center"/>
              <w:rPr>
                <w:rFonts w:ascii="宋体" w:eastAsia="宋体" w:hAnsi="宋体"/>
              </w:rPr>
            </w:pPr>
            <w:r>
              <w:rPr>
                <w:rFonts w:ascii="宋体" w:eastAsia="宋体" w:hAnsi="宋体" w:hint="eastAsia"/>
              </w:rPr>
              <w:t>风险级别</w:t>
            </w:r>
          </w:p>
        </w:tc>
        <w:tc>
          <w:tcPr>
            <w:tcW w:w="8144" w:type="dxa"/>
            <w:tcBorders>
              <w:top w:val="single" w:sz="8" w:space="0" w:color="DEE3ED"/>
              <w:left w:val="single" w:sz="8" w:space="0" w:color="DEE3ED"/>
              <w:bottom w:val="single" w:sz="8" w:space="0" w:color="DEE3ED"/>
              <w:right w:val="single" w:sz="8" w:space="0" w:color="DEE3ED"/>
              <w:tl2br w:val="nil"/>
              <w:tr2bl w:val="nil"/>
            </w:tcBorders>
            <w:vAlign w:val="center"/>
          </w:tcPr>
          <w:p w14:paraId="37DEAFEE" w14:textId="77777777" w:rsidR="001B74D5" w:rsidRDefault="00121DF8">
            <w:pPr>
              <w:pStyle w:val="af6"/>
              <w:spacing w:line="240" w:lineRule="auto"/>
              <w:ind w:firstLineChars="200" w:firstLine="420"/>
              <w:jc w:val="center"/>
              <w:rPr>
                <w:rFonts w:ascii="宋体" w:eastAsia="宋体" w:hAnsi="宋体"/>
              </w:rPr>
            </w:pPr>
            <w:r>
              <w:rPr>
                <w:rFonts w:ascii="宋体" w:eastAsia="宋体" w:hAnsi="宋体" w:hint="eastAsia"/>
              </w:rPr>
              <w:t>说明</w:t>
            </w:r>
          </w:p>
        </w:tc>
      </w:tr>
      <w:tr w:rsidR="001B74D5" w14:paraId="0D7C5111" w14:textId="77777777">
        <w:trPr>
          <w:trHeight w:val="510"/>
        </w:trPr>
        <w:tc>
          <w:tcPr>
            <w:tcW w:w="1621" w:type="dxa"/>
            <w:tcBorders>
              <w:top w:val="single" w:sz="8" w:space="0" w:color="DEE3ED"/>
              <w:left w:val="single" w:sz="8" w:space="0" w:color="DEE3ED"/>
              <w:bottom w:val="single" w:sz="8" w:space="0" w:color="DEE3ED"/>
              <w:right w:val="single" w:sz="8" w:space="0" w:color="DEE3ED"/>
              <w:tl2br w:val="nil"/>
              <w:tr2bl w:val="nil"/>
            </w:tcBorders>
            <w:vAlign w:val="center"/>
          </w:tcPr>
          <w:p w14:paraId="0415E543" w14:textId="77777777" w:rsidR="001B74D5" w:rsidRDefault="00121DF8">
            <w:pPr>
              <w:pStyle w:val="af6"/>
              <w:widowControl/>
              <w:numPr>
                <w:ilvl w:val="255"/>
                <w:numId w:val="0"/>
              </w:numPr>
              <w:spacing w:line="240" w:lineRule="auto"/>
              <w:jc w:val="center"/>
              <w:rPr>
                <w:rFonts w:ascii="宋体" w:eastAsia="宋体" w:hAnsi="宋体"/>
              </w:rPr>
            </w:pPr>
            <w:r>
              <w:rPr>
                <w:rFonts w:ascii="宋体" w:eastAsia="宋体" w:hAnsi="宋体" w:hint="eastAsia"/>
              </w:rPr>
              <w:t>高风险</w:t>
            </w:r>
          </w:p>
        </w:tc>
        <w:tc>
          <w:tcPr>
            <w:tcW w:w="8144" w:type="dxa"/>
            <w:tcBorders>
              <w:top w:val="single" w:sz="8" w:space="0" w:color="DEE3ED"/>
              <w:left w:val="single" w:sz="8" w:space="0" w:color="DEE3ED"/>
              <w:bottom w:val="single" w:sz="8" w:space="0" w:color="DEE3ED"/>
              <w:right w:val="single" w:sz="8" w:space="0" w:color="DEE3ED"/>
              <w:tl2br w:val="nil"/>
              <w:tr2bl w:val="nil"/>
            </w:tcBorders>
            <w:vAlign w:val="center"/>
          </w:tcPr>
          <w:p w14:paraId="5708F3C3" w14:textId="77777777" w:rsidR="001B74D5" w:rsidRDefault="00121DF8">
            <w:pPr>
              <w:pStyle w:val="af6"/>
              <w:spacing w:line="240" w:lineRule="auto"/>
              <w:ind w:firstLineChars="200" w:firstLine="420"/>
              <w:jc w:val="center"/>
              <w:rPr>
                <w:rFonts w:ascii="宋体" w:eastAsia="宋体" w:hAnsi="宋体"/>
              </w:rPr>
            </w:pPr>
            <w:r>
              <w:rPr>
                <w:rFonts w:ascii="宋体" w:eastAsia="宋体" w:hAnsi="宋体" w:hint="eastAsia"/>
              </w:rPr>
              <w:t>存在</w:t>
            </w:r>
            <w:r>
              <w:rPr>
                <w:rFonts w:ascii="宋体" w:eastAsia="宋体" w:hAnsi="宋体" w:cs="Times New Roman Regular"/>
              </w:rPr>
              <w:t>1</w:t>
            </w:r>
            <w:r>
              <w:rPr>
                <w:rFonts w:ascii="宋体" w:eastAsia="宋体" w:hAnsi="宋体" w:hint="eastAsia"/>
              </w:rPr>
              <w:t>个及以上高危漏洞，或</w:t>
            </w:r>
            <w:r w:rsidR="00F63C25">
              <w:rPr>
                <w:rFonts w:ascii="宋体" w:eastAsia="宋体" w:hAnsi="宋体" w:hint="eastAsia"/>
              </w:rPr>
              <w:t>6</w:t>
            </w:r>
            <w:r>
              <w:rPr>
                <w:rFonts w:ascii="宋体" w:eastAsia="宋体" w:hAnsi="宋体" w:hint="eastAsia"/>
              </w:rPr>
              <w:t>个以上中危漏洞的系统</w:t>
            </w:r>
          </w:p>
        </w:tc>
      </w:tr>
      <w:tr w:rsidR="001B74D5" w14:paraId="56CCE4D4" w14:textId="77777777">
        <w:trPr>
          <w:trHeight w:val="510"/>
        </w:trPr>
        <w:tc>
          <w:tcPr>
            <w:tcW w:w="1621" w:type="dxa"/>
            <w:tcBorders>
              <w:top w:val="single" w:sz="8" w:space="0" w:color="DEE3ED"/>
              <w:left w:val="single" w:sz="8" w:space="0" w:color="DEE3ED"/>
              <w:bottom w:val="single" w:sz="8" w:space="0" w:color="DEE3ED"/>
              <w:right w:val="single" w:sz="8" w:space="0" w:color="DEE3ED"/>
              <w:tl2br w:val="nil"/>
              <w:tr2bl w:val="nil"/>
            </w:tcBorders>
            <w:vAlign w:val="center"/>
          </w:tcPr>
          <w:p w14:paraId="753EA8C1" w14:textId="77777777" w:rsidR="001B74D5" w:rsidRDefault="0070544D">
            <w:pPr>
              <w:pStyle w:val="af6"/>
              <w:widowControl/>
              <w:numPr>
                <w:ilvl w:val="255"/>
                <w:numId w:val="0"/>
              </w:numPr>
              <w:spacing w:line="240" w:lineRule="auto"/>
              <w:jc w:val="center"/>
              <w:rPr>
                <w:rFonts w:ascii="宋体" w:eastAsia="宋体" w:hAnsi="宋体"/>
              </w:rPr>
            </w:pPr>
            <w:r>
              <w:rPr>
                <w:rFonts w:hint="eastAsia"/>
              </w:rPr>
              <w:t>中</w:t>
            </w:r>
            <w:r w:rsidRPr="0070544D">
              <w:rPr>
                <w:rFonts w:hint="eastAsia"/>
              </w:rPr>
              <w:t>风险</w:t>
            </w:r>
          </w:p>
        </w:tc>
        <w:tc>
          <w:tcPr>
            <w:tcW w:w="8144" w:type="dxa"/>
            <w:tcBorders>
              <w:top w:val="single" w:sz="8" w:space="0" w:color="DEE3ED"/>
              <w:left w:val="single" w:sz="8" w:space="0" w:color="DEE3ED"/>
              <w:bottom w:val="single" w:sz="8" w:space="0" w:color="DEE3ED"/>
              <w:right w:val="single" w:sz="8" w:space="0" w:color="DEE3ED"/>
              <w:tl2br w:val="nil"/>
              <w:tr2bl w:val="nil"/>
            </w:tcBorders>
            <w:vAlign w:val="center"/>
          </w:tcPr>
          <w:p w14:paraId="7FDCDB10" w14:textId="77777777" w:rsidR="001B74D5" w:rsidRDefault="00121DF8">
            <w:pPr>
              <w:pStyle w:val="af6"/>
              <w:spacing w:line="240" w:lineRule="auto"/>
              <w:ind w:firstLineChars="200" w:firstLine="420"/>
              <w:jc w:val="center"/>
              <w:rPr>
                <w:rFonts w:ascii="宋体" w:eastAsia="宋体" w:hAnsi="宋体"/>
              </w:rPr>
            </w:pPr>
            <w:r>
              <w:rPr>
                <w:rFonts w:ascii="宋体" w:eastAsia="宋体" w:hAnsi="宋体" w:hint="eastAsia"/>
              </w:rPr>
              <w:t>存在</w:t>
            </w:r>
            <w:r>
              <w:rPr>
                <w:rFonts w:ascii="宋体" w:eastAsia="宋体" w:hAnsi="宋体" w:cs="Times New Roman Regular"/>
              </w:rPr>
              <w:t>1</w:t>
            </w:r>
            <w:r>
              <w:rPr>
                <w:rFonts w:ascii="宋体" w:eastAsia="宋体" w:hAnsi="宋体" w:hint="eastAsia"/>
              </w:rPr>
              <w:t>个到</w:t>
            </w:r>
            <w:r>
              <w:rPr>
                <w:rFonts w:ascii="宋体" w:eastAsia="宋体" w:hAnsi="宋体" w:cs="Times New Roman Regular"/>
              </w:rPr>
              <w:t>3</w:t>
            </w:r>
            <w:r>
              <w:rPr>
                <w:rFonts w:ascii="宋体" w:eastAsia="宋体" w:hAnsi="宋体" w:hint="eastAsia"/>
              </w:rPr>
              <w:t>个中危漏洞，或</w:t>
            </w:r>
            <w:r w:rsidR="00F63C25">
              <w:rPr>
                <w:rFonts w:ascii="宋体" w:eastAsia="宋体" w:hAnsi="宋体" w:hint="eastAsia"/>
              </w:rPr>
              <w:t>8</w:t>
            </w:r>
            <w:r>
              <w:rPr>
                <w:rFonts w:ascii="宋体" w:eastAsia="宋体" w:hAnsi="宋体" w:hint="eastAsia"/>
              </w:rPr>
              <w:t>个</w:t>
            </w:r>
            <w:proofErr w:type="gramStart"/>
            <w:r>
              <w:rPr>
                <w:rFonts w:ascii="宋体" w:eastAsia="宋体" w:hAnsi="宋体" w:hint="eastAsia"/>
              </w:rPr>
              <w:t>以上低危漏洞</w:t>
            </w:r>
            <w:proofErr w:type="gramEnd"/>
            <w:r>
              <w:rPr>
                <w:rFonts w:ascii="宋体" w:eastAsia="宋体" w:hAnsi="宋体" w:hint="eastAsia"/>
              </w:rPr>
              <w:t>的系统</w:t>
            </w:r>
          </w:p>
        </w:tc>
      </w:tr>
      <w:tr w:rsidR="001B74D5" w14:paraId="6FC7E2C5" w14:textId="77777777">
        <w:trPr>
          <w:trHeight w:val="510"/>
        </w:trPr>
        <w:tc>
          <w:tcPr>
            <w:tcW w:w="1621" w:type="dxa"/>
            <w:tcBorders>
              <w:top w:val="single" w:sz="8" w:space="0" w:color="DEE3ED"/>
              <w:left w:val="single" w:sz="8" w:space="0" w:color="DEE3ED"/>
              <w:bottom w:val="single" w:sz="8" w:space="0" w:color="DEE3ED"/>
              <w:right w:val="single" w:sz="8" w:space="0" w:color="DEE3ED"/>
              <w:tl2br w:val="nil"/>
              <w:tr2bl w:val="nil"/>
            </w:tcBorders>
            <w:vAlign w:val="center"/>
          </w:tcPr>
          <w:p w14:paraId="0D738823" w14:textId="77777777" w:rsidR="001B74D5" w:rsidRDefault="00121DF8">
            <w:pPr>
              <w:pStyle w:val="af6"/>
              <w:widowControl/>
              <w:numPr>
                <w:ilvl w:val="255"/>
                <w:numId w:val="0"/>
              </w:numPr>
              <w:spacing w:line="240" w:lineRule="auto"/>
              <w:jc w:val="center"/>
              <w:rPr>
                <w:rFonts w:ascii="宋体" w:eastAsia="宋体" w:hAnsi="宋体"/>
              </w:rPr>
            </w:pPr>
            <w:bookmarkStart w:id="77" w:name="_Toc1881258601"/>
            <w:bookmarkStart w:id="78" w:name="_Toc89773158"/>
            <w:bookmarkStart w:id="79" w:name="_Toc1492790664"/>
            <w:r>
              <w:rPr>
                <w:rFonts w:ascii="宋体" w:eastAsia="宋体" w:hAnsi="宋体" w:hint="eastAsia"/>
              </w:rPr>
              <w:t>低风险</w:t>
            </w:r>
          </w:p>
        </w:tc>
        <w:tc>
          <w:tcPr>
            <w:tcW w:w="8144" w:type="dxa"/>
            <w:tcBorders>
              <w:top w:val="single" w:sz="8" w:space="0" w:color="DEE3ED"/>
              <w:left w:val="single" w:sz="8" w:space="0" w:color="DEE3ED"/>
              <w:bottom w:val="single" w:sz="8" w:space="0" w:color="DEE3ED"/>
              <w:right w:val="single" w:sz="8" w:space="0" w:color="DEE3ED"/>
              <w:tl2br w:val="nil"/>
              <w:tr2bl w:val="nil"/>
            </w:tcBorders>
            <w:vAlign w:val="center"/>
          </w:tcPr>
          <w:p w14:paraId="243A6881" w14:textId="77777777" w:rsidR="001B74D5" w:rsidRDefault="00121DF8">
            <w:pPr>
              <w:pStyle w:val="af6"/>
              <w:spacing w:line="240" w:lineRule="auto"/>
              <w:ind w:firstLineChars="200" w:firstLine="420"/>
              <w:jc w:val="center"/>
              <w:rPr>
                <w:rFonts w:ascii="宋体" w:eastAsia="宋体" w:hAnsi="宋体"/>
              </w:rPr>
            </w:pPr>
            <w:r>
              <w:rPr>
                <w:rFonts w:ascii="宋体" w:eastAsia="宋体" w:hAnsi="宋体" w:hint="eastAsia"/>
              </w:rPr>
              <w:t>存在</w:t>
            </w:r>
            <w:r>
              <w:rPr>
                <w:rFonts w:ascii="宋体" w:eastAsia="宋体" w:hAnsi="宋体" w:cs="Times New Roman Regular"/>
              </w:rPr>
              <w:t>5</w:t>
            </w:r>
            <w:r>
              <w:rPr>
                <w:rFonts w:ascii="宋体" w:eastAsia="宋体" w:hAnsi="宋体" w:hint="eastAsia"/>
              </w:rPr>
              <w:t>个及</w:t>
            </w:r>
            <w:proofErr w:type="gramStart"/>
            <w:r>
              <w:rPr>
                <w:rFonts w:ascii="宋体" w:eastAsia="宋体" w:hAnsi="宋体" w:hint="eastAsia"/>
              </w:rPr>
              <w:t>以内低危漏洞</w:t>
            </w:r>
            <w:proofErr w:type="gramEnd"/>
            <w:r>
              <w:rPr>
                <w:rFonts w:ascii="宋体" w:eastAsia="宋体" w:hAnsi="宋体" w:hint="eastAsia"/>
              </w:rPr>
              <w:t>，或未检测到漏洞的系统</w:t>
            </w:r>
          </w:p>
        </w:tc>
      </w:tr>
    </w:tbl>
    <w:p w14:paraId="62538B76" w14:textId="77777777" w:rsidR="001B74D5" w:rsidRDefault="00121DF8">
      <w:pPr>
        <w:pStyle w:val="2"/>
        <w:spacing w:before="156"/>
        <w:rPr>
          <w:rFonts w:eastAsia="微软雅黑" w:cs="微软雅黑"/>
        </w:rPr>
      </w:pPr>
      <w:bookmarkStart w:id="80" w:name="_Toc206228690"/>
      <w:r>
        <w:rPr>
          <w:rFonts w:eastAsia="微软雅黑" w:cs="微软雅黑" w:hint="eastAsia"/>
        </w:rPr>
        <w:t>测试工具</w:t>
      </w:r>
      <w:bookmarkStart w:id="81" w:name="_Toc911572226"/>
      <w:bookmarkStart w:id="82" w:name="_Toc1283946312"/>
      <w:bookmarkEnd w:id="77"/>
      <w:bookmarkEnd w:id="78"/>
      <w:bookmarkEnd w:id="79"/>
      <w:bookmarkEnd w:id="80"/>
    </w:p>
    <w:p w14:paraId="3A1A1D49" w14:textId="77777777" w:rsidR="001B74D5" w:rsidRDefault="00121DF8">
      <w:pPr>
        <w:spacing w:before="156"/>
        <w:ind w:firstLine="420"/>
      </w:pPr>
      <w:r>
        <w:rPr>
          <w:rFonts w:ascii="宋体" w:eastAsia="宋体" w:hAnsi="宋体" w:cs="宋体" w:hint="eastAsia"/>
        </w:rPr>
        <w:t>我们的测试方法需要使用商业扫描工具和开源/免费软件渗透测试工具。用于测试的工具（包括且不限）如下所示：</w:t>
      </w:r>
      <w:bookmarkEnd w:id="76"/>
      <w:bookmarkEnd w:id="81"/>
      <w:bookmarkEnd w:id="82"/>
    </w:p>
    <w:tbl>
      <w:tblPr>
        <w:tblStyle w:val="af1"/>
        <w:tblW w:w="4990" w:type="pct"/>
        <w:tblBorders>
          <w:top w:val="single" w:sz="8" w:space="0" w:color="DEE3ED"/>
          <w:left w:val="single" w:sz="8" w:space="0" w:color="DEE3ED"/>
          <w:bottom w:val="single" w:sz="8" w:space="0" w:color="DEE3ED"/>
          <w:right w:val="single" w:sz="8" w:space="0" w:color="DEE3ED"/>
          <w:insideH w:val="single" w:sz="8" w:space="0" w:color="DEE3ED"/>
          <w:insideV w:val="single" w:sz="8" w:space="0" w:color="DEE3ED"/>
        </w:tblBorders>
        <w:tblLayout w:type="fixed"/>
        <w:tblLook w:val="04A0" w:firstRow="1" w:lastRow="0" w:firstColumn="1" w:lastColumn="0" w:noHBand="0" w:noVBand="1"/>
      </w:tblPr>
      <w:tblGrid>
        <w:gridCol w:w="2483"/>
        <w:gridCol w:w="2483"/>
        <w:gridCol w:w="2482"/>
        <w:gridCol w:w="2488"/>
      </w:tblGrid>
      <w:tr w:rsidR="001B74D5" w14:paraId="6A2F48A0" w14:textId="77777777">
        <w:trPr>
          <w:trHeight w:hRule="exact" w:val="510"/>
          <w:tblHeader/>
        </w:trPr>
        <w:tc>
          <w:tcPr>
            <w:tcW w:w="1249" w:type="pct"/>
            <w:tcBorders>
              <w:top w:val="single" w:sz="8" w:space="0" w:color="DEE3ED"/>
              <w:left w:val="single" w:sz="8" w:space="0" w:color="DEE3ED"/>
              <w:bottom w:val="single" w:sz="8" w:space="0" w:color="DEE3ED"/>
              <w:right w:val="single" w:sz="8" w:space="0" w:color="DEE3ED"/>
              <w:tl2br w:val="nil"/>
              <w:tr2bl w:val="nil"/>
            </w:tcBorders>
            <w:shd w:val="clear" w:color="auto" w:fill="EBEFF5"/>
            <w:vAlign w:val="center"/>
          </w:tcPr>
          <w:p w14:paraId="16E2572F" w14:textId="77777777" w:rsidR="001B74D5" w:rsidRDefault="00121DF8">
            <w:pPr>
              <w:pStyle w:val="af6"/>
              <w:spacing w:line="240" w:lineRule="auto"/>
              <w:jc w:val="center"/>
              <w:rPr>
                <w:rFonts w:ascii="宋体" w:eastAsia="宋体" w:hAnsi="宋体" w:cs="仿宋_GB2312"/>
              </w:rPr>
            </w:pPr>
            <w:r>
              <w:rPr>
                <w:rFonts w:ascii="宋体" w:eastAsia="宋体" w:hAnsi="宋体" w:cs="仿宋_GB2312" w:hint="eastAsia"/>
              </w:rPr>
              <w:t>类型</w:t>
            </w:r>
          </w:p>
        </w:tc>
        <w:tc>
          <w:tcPr>
            <w:tcW w:w="1249" w:type="pct"/>
            <w:tcBorders>
              <w:top w:val="single" w:sz="8" w:space="0" w:color="DEE3ED"/>
              <w:left w:val="single" w:sz="8" w:space="0" w:color="DEE3ED"/>
              <w:bottom w:val="single" w:sz="8" w:space="0" w:color="DEE3ED"/>
              <w:right w:val="single" w:sz="8" w:space="0" w:color="DEE3ED"/>
              <w:tl2br w:val="nil"/>
              <w:tr2bl w:val="nil"/>
            </w:tcBorders>
            <w:shd w:val="clear" w:color="auto" w:fill="EBEFF5"/>
            <w:vAlign w:val="center"/>
          </w:tcPr>
          <w:p w14:paraId="04375B81" w14:textId="77777777" w:rsidR="001B74D5" w:rsidRDefault="00121DF8">
            <w:pPr>
              <w:pStyle w:val="af6"/>
              <w:spacing w:line="240" w:lineRule="auto"/>
              <w:jc w:val="center"/>
              <w:rPr>
                <w:rFonts w:ascii="宋体" w:eastAsia="宋体" w:hAnsi="宋体" w:cs="仿宋_GB2312"/>
              </w:rPr>
            </w:pPr>
            <w:r>
              <w:rPr>
                <w:rFonts w:ascii="宋体" w:eastAsia="宋体" w:hAnsi="宋体" w:cs="Times New Roman Regular" w:hint="eastAsia"/>
              </w:rPr>
              <w:t>名称</w:t>
            </w:r>
          </w:p>
        </w:tc>
        <w:tc>
          <w:tcPr>
            <w:tcW w:w="1249" w:type="pct"/>
            <w:tcBorders>
              <w:top w:val="single" w:sz="8" w:space="0" w:color="DEE3ED"/>
              <w:left w:val="single" w:sz="8" w:space="0" w:color="DEE3ED"/>
              <w:bottom w:val="single" w:sz="8" w:space="0" w:color="DEE3ED"/>
              <w:right w:val="single" w:sz="8" w:space="0" w:color="DEE3ED"/>
              <w:tl2br w:val="nil"/>
              <w:tr2bl w:val="nil"/>
            </w:tcBorders>
            <w:shd w:val="clear" w:color="auto" w:fill="EBEFF5"/>
            <w:vAlign w:val="center"/>
          </w:tcPr>
          <w:p w14:paraId="5ABE0488" w14:textId="77777777" w:rsidR="001B74D5" w:rsidRDefault="00121DF8">
            <w:pPr>
              <w:pStyle w:val="af6"/>
              <w:spacing w:line="240" w:lineRule="auto"/>
              <w:jc w:val="center"/>
              <w:rPr>
                <w:rFonts w:ascii="宋体" w:eastAsia="宋体" w:hAnsi="宋体" w:cs="仿宋_GB2312"/>
              </w:rPr>
            </w:pPr>
            <w:r>
              <w:rPr>
                <w:rFonts w:ascii="宋体" w:eastAsia="宋体" w:hAnsi="宋体" w:cs="Times New Roman Regular" w:hint="eastAsia"/>
              </w:rPr>
              <w:t>功能</w:t>
            </w:r>
          </w:p>
        </w:tc>
        <w:tc>
          <w:tcPr>
            <w:tcW w:w="1252" w:type="pct"/>
            <w:tcBorders>
              <w:top w:val="single" w:sz="8" w:space="0" w:color="DEE3ED"/>
              <w:left w:val="single" w:sz="8" w:space="0" w:color="DEE3ED"/>
              <w:bottom w:val="single" w:sz="8" w:space="0" w:color="DEE3ED"/>
              <w:right w:val="single" w:sz="8" w:space="0" w:color="DEE3ED"/>
              <w:tl2br w:val="nil"/>
              <w:tr2bl w:val="nil"/>
            </w:tcBorders>
            <w:shd w:val="clear" w:color="auto" w:fill="EBEFF5"/>
            <w:vAlign w:val="center"/>
          </w:tcPr>
          <w:p w14:paraId="46C0B6BD" w14:textId="77777777" w:rsidR="001B74D5" w:rsidRDefault="00121DF8">
            <w:pPr>
              <w:pStyle w:val="af6"/>
              <w:spacing w:line="240" w:lineRule="auto"/>
              <w:jc w:val="center"/>
              <w:rPr>
                <w:rFonts w:ascii="宋体" w:eastAsia="宋体" w:hAnsi="宋体" w:cs="仿宋_GB2312"/>
              </w:rPr>
            </w:pPr>
            <w:r>
              <w:rPr>
                <w:rFonts w:ascii="宋体" w:eastAsia="宋体" w:hAnsi="宋体" w:cs="仿宋_GB2312" w:hint="eastAsia"/>
              </w:rPr>
              <w:t>作用</w:t>
            </w:r>
          </w:p>
        </w:tc>
      </w:tr>
      <w:tr w:rsidR="003D0C74" w14:paraId="7FD04BA5" w14:textId="77777777" w:rsidTr="005201F2">
        <w:trPr>
          <w:trHeight w:val="510"/>
        </w:trPr>
        <w:tc>
          <w:tcPr>
            <w:tcW w:w="1249" w:type="pct"/>
            <w:vMerge w:val="restart"/>
            <w:tcBorders>
              <w:top w:val="single" w:sz="8" w:space="0" w:color="DEE3ED"/>
              <w:left w:val="single" w:sz="8" w:space="0" w:color="DEE3ED"/>
              <w:right w:val="single" w:sz="8" w:space="0" w:color="DEE3ED"/>
              <w:tl2br w:val="nil"/>
              <w:tr2bl w:val="nil"/>
            </w:tcBorders>
            <w:vAlign w:val="center"/>
          </w:tcPr>
          <w:p w14:paraId="33020568" w14:textId="77777777" w:rsidR="003D0C74" w:rsidRPr="0051200D" w:rsidRDefault="003D0C74">
            <w:pPr>
              <w:pStyle w:val="af6"/>
              <w:numPr>
                <w:ilvl w:val="255"/>
                <w:numId w:val="0"/>
              </w:numPr>
              <w:spacing w:line="240" w:lineRule="auto"/>
              <w:jc w:val="center"/>
              <w:rPr>
                <w:rFonts w:ascii="宋体" w:eastAsia="宋体" w:hAnsi="宋体" w:cs="宋体"/>
                <w:lang w:bidi="ar"/>
              </w:rPr>
            </w:pPr>
            <w:r w:rsidRPr="0051200D">
              <w:rPr>
                <w:rFonts w:ascii="宋体" w:eastAsia="宋体" w:hAnsi="宋体" w:cs="宋体" w:hint="eastAsia"/>
                <w:lang w:bidi="ar"/>
              </w:rPr>
              <w:t>端口扫描工具</w:t>
            </w:r>
          </w:p>
          <w:p w14:paraId="6F96341B" w14:textId="77777777" w:rsidR="003D0C74" w:rsidRPr="0051200D" w:rsidRDefault="003D0C74">
            <w:pPr>
              <w:pStyle w:val="af6"/>
              <w:numPr>
                <w:ilvl w:val="255"/>
                <w:numId w:val="0"/>
              </w:numPr>
              <w:spacing w:line="240" w:lineRule="auto"/>
              <w:jc w:val="center"/>
              <w:rPr>
                <w:rFonts w:ascii="宋体" w:eastAsia="宋体" w:hAnsi="宋体" w:cs="宋体"/>
              </w:rPr>
            </w:pP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7059DB07" w14:textId="77777777" w:rsidR="003D0C74" w:rsidRPr="0051200D" w:rsidRDefault="003D0C74">
            <w:pPr>
              <w:pStyle w:val="af6"/>
              <w:spacing w:line="240" w:lineRule="auto"/>
              <w:rPr>
                <w:rFonts w:ascii="宋体" w:eastAsia="宋体" w:hAnsi="宋体" w:cs="宋体"/>
              </w:rPr>
            </w:pPr>
            <w:proofErr w:type="spellStart"/>
            <w:r w:rsidRPr="0051200D">
              <w:rPr>
                <w:rFonts w:ascii="宋体" w:eastAsia="宋体" w:hAnsi="宋体" w:cs="宋体"/>
              </w:rPr>
              <w:t>F</w:t>
            </w:r>
            <w:r w:rsidRPr="0051200D">
              <w:rPr>
                <w:rFonts w:ascii="宋体" w:eastAsia="宋体" w:hAnsi="宋体" w:cs="宋体" w:hint="eastAsia"/>
              </w:rPr>
              <w:t>scan</w:t>
            </w:r>
            <w:proofErr w:type="spellEnd"/>
          </w:p>
        </w:tc>
        <w:tc>
          <w:tcPr>
            <w:tcW w:w="1249" w:type="pct"/>
            <w:vMerge w:val="restart"/>
            <w:tcBorders>
              <w:top w:val="single" w:sz="8" w:space="0" w:color="DEE3ED"/>
              <w:left w:val="single" w:sz="8" w:space="0" w:color="DEE3ED"/>
              <w:right w:val="single" w:sz="8" w:space="0" w:color="DEE3ED"/>
              <w:tl2br w:val="nil"/>
              <w:tr2bl w:val="nil"/>
            </w:tcBorders>
            <w:vAlign w:val="center"/>
          </w:tcPr>
          <w:p w14:paraId="4234990C" w14:textId="77777777" w:rsidR="003D0C74" w:rsidRPr="0051200D" w:rsidRDefault="003D0C74">
            <w:pPr>
              <w:pStyle w:val="af6"/>
              <w:numPr>
                <w:ilvl w:val="0"/>
                <w:numId w:val="7"/>
              </w:numPr>
              <w:spacing w:line="240" w:lineRule="auto"/>
              <w:ind w:firstLine="0"/>
              <w:rPr>
                <w:rFonts w:ascii="宋体" w:eastAsia="宋体" w:hAnsi="宋体" w:cs="宋体"/>
              </w:rPr>
            </w:pPr>
            <w:r w:rsidRPr="0051200D">
              <w:rPr>
                <w:rFonts w:ascii="宋体" w:eastAsia="宋体" w:hAnsi="宋体" w:cs="宋体" w:hint="eastAsia"/>
                <w:lang w:bidi="ar"/>
              </w:rPr>
              <w:t>网站</w:t>
            </w:r>
            <w:r w:rsidRPr="0051200D">
              <w:rPr>
                <w:rFonts w:ascii="宋体" w:eastAsia="宋体" w:hAnsi="宋体" w:cs="Times New Roman Regular"/>
                <w:lang w:bidi="ar"/>
              </w:rPr>
              <w:t>WEB</w:t>
            </w:r>
            <w:r w:rsidRPr="0051200D">
              <w:rPr>
                <w:rFonts w:ascii="宋体" w:eastAsia="宋体" w:hAnsi="宋体" w:cs="宋体" w:hint="eastAsia"/>
                <w:lang w:bidi="ar"/>
              </w:rPr>
              <w:t>漏洞扫描</w:t>
            </w:r>
          </w:p>
          <w:p w14:paraId="76E044C9" w14:textId="77777777" w:rsidR="003D0C74" w:rsidRPr="0051200D" w:rsidRDefault="003D0C74">
            <w:pPr>
              <w:pStyle w:val="af6"/>
              <w:numPr>
                <w:ilvl w:val="0"/>
                <w:numId w:val="7"/>
              </w:numPr>
              <w:spacing w:line="240" w:lineRule="auto"/>
              <w:ind w:firstLine="0"/>
              <w:rPr>
                <w:rFonts w:ascii="宋体" w:eastAsia="宋体" w:hAnsi="宋体" w:cs="宋体"/>
              </w:rPr>
            </w:pPr>
            <w:r w:rsidRPr="0051200D">
              <w:rPr>
                <w:rFonts w:ascii="宋体" w:eastAsia="宋体" w:hAnsi="宋体" w:cs="宋体" w:hint="eastAsia"/>
                <w:lang w:bidi="ar"/>
              </w:rPr>
              <w:t>主机系统漏洞扫描</w:t>
            </w:r>
          </w:p>
          <w:p w14:paraId="14BBD4A6" w14:textId="77777777" w:rsidR="003D0C74" w:rsidRPr="0051200D" w:rsidRDefault="003D0C74">
            <w:pPr>
              <w:pStyle w:val="af6"/>
              <w:numPr>
                <w:ilvl w:val="0"/>
                <w:numId w:val="7"/>
              </w:numPr>
              <w:spacing w:line="240" w:lineRule="auto"/>
              <w:ind w:firstLine="0"/>
              <w:rPr>
                <w:rFonts w:ascii="宋体" w:eastAsia="宋体" w:hAnsi="宋体" w:cs="宋体"/>
              </w:rPr>
            </w:pPr>
            <w:r w:rsidRPr="0051200D">
              <w:rPr>
                <w:rFonts w:ascii="宋体" w:eastAsia="宋体" w:hAnsi="宋体" w:cs="宋体" w:hint="eastAsia"/>
                <w:lang w:bidi="ar"/>
              </w:rPr>
              <w:t>开放的端口扫描</w:t>
            </w:r>
          </w:p>
          <w:p w14:paraId="04D9A113" w14:textId="77777777" w:rsidR="003D0C74" w:rsidRPr="0051200D" w:rsidRDefault="003D0C74">
            <w:pPr>
              <w:pStyle w:val="af6"/>
              <w:numPr>
                <w:ilvl w:val="0"/>
                <w:numId w:val="7"/>
              </w:numPr>
              <w:spacing w:line="240" w:lineRule="auto"/>
              <w:ind w:firstLine="0"/>
              <w:rPr>
                <w:rFonts w:ascii="宋体" w:eastAsia="宋体" w:hAnsi="宋体" w:cs="宋体"/>
              </w:rPr>
            </w:pPr>
            <w:r w:rsidRPr="0051200D">
              <w:rPr>
                <w:rFonts w:ascii="宋体" w:eastAsia="宋体" w:hAnsi="宋体" w:cs="宋体" w:hint="eastAsia"/>
                <w:lang w:bidi="ar"/>
              </w:rPr>
              <w:t>开放的服务识别</w:t>
            </w:r>
          </w:p>
        </w:tc>
        <w:tc>
          <w:tcPr>
            <w:tcW w:w="1252" w:type="pct"/>
            <w:vMerge w:val="restart"/>
            <w:tcBorders>
              <w:top w:val="single" w:sz="8" w:space="0" w:color="DEE3ED"/>
              <w:left w:val="single" w:sz="8" w:space="0" w:color="DEE3ED"/>
              <w:right w:val="single" w:sz="8" w:space="0" w:color="DEE3ED"/>
              <w:tl2br w:val="nil"/>
              <w:tr2bl w:val="nil"/>
            </w:tcBorders>
            <w:vAlign w:val="center"/>
          </w:tcPr>
          <w:p w14:paraId="2C05154B" w14:textId="77777777" w:rsidR="003D0C74" w:rsidRDefault="003D0C74">
            <w:pPr>
              <w:pStyle w:val="af6"/>
              <w:numPr>
                <w:ilvl w:val="0"/>
                <w:numId w:val="8"/>
              </w:numPr>
              <w:spacing w:line="240" w:lineRule="auto"/>
              <w:ind w:firstLine="0"/>
              <w:rPr>
                <w:rFonts w:ascii="宋体" w:eastAsia="宋体" w:hAnsi="宋体" w:cs="宋体"/>
                <w:lang w:bidi="ar"/>
              </w:rPr>
            </w:pPr>
            <w:r>
              <w:rPr>
                <w:rFonts w:ascii="宋体" w:eastAsia="宋体" w:hAnsi="宋体" w:cs="宋体" w:hint="eastAsia"/>
                <w:lang w:bidi="ar"/>
              </w:rPr>
              <w:t>扫描并发现业务系统的</w:t>
            </w:r>
            <w:r>
              <w:rPr>
                <w:rFonts w:ascii="Times New Roman Regular" w:eastAsia="宋体" w:hAnsi="Times New Roman Regular" w:cs="Times New Roman Regular"/>
                <w:lang w:bidi="ar"/>
              </w:rPr>
              <w:t>WEB</w:t>
            </w:r>
            <w:r>
              <w:rPr>
                <w:rFonts w:ascii="宋体" w:eastAsia="宋体" w:hAnsi="宋体" w:cs="宋体" w:hint="eastAsia"/>
                <w:lang w:bidi="ar"/>
              </w:rPr>
              <w:t>漏洞、主机漏洞；</w:t>
            </w:r>
          </w:p>
          <w:p w14:paraId="5A0EAB59" w14:textId="77777777" w:rsidR="003D0C74" w:rsidRDefault="003D0C74">
            <w:pPr>
              <w:pStyle w:val="af6"/>
              <w:numPr>
                <w:ilvl w:val="0"/>
                <w:numId w:val="8"/>
              </w:numPr>
              <w:spacing w:line="240" w:lineRule="auto"/>
              <w:ind w:firstLine="0"/>
              <w:rPr>
                <w:rFonts w:ascii="宋体" w:eastAsia="宋体" w:hAnsi="宋体" w:cs="宋体"/>
              </w:rPr>
            </w:pPr>
            <w:r>
              <w:rPr>
                <w:rFonts w:ascii="宋体" w:eastAsia="宋体" w:hAnsi="宋体" w:cs="宋体" w:hint="eastAsia"/>
                <w:lang w:bidi="ar"/>
              </w:rPr>
              <w:t>输出扫描报告，报告中包含业务系统的基本信息如</w:t>
            </w:r>
            <w:r>
              <w:rPr>
                <w:rFonts w:ascii="Times New Roman Regular" w:eastAsia="宋体" w:hAnsi="Times New Roman Regular" w:cs="Times New Roman Regular"/>
                <w:lang w:bidi="ar"/>
              </w:rPr>
              <w:t>IP</w:t>
            </w:r>
            <w:r>
              <w:rPr>
                <w:rFonts w:ascii="宋体" w:eastAsia="宋体" w:hAnsi="宋体" w:cs="宋体" w:hint="eastAsia"/>
                <w:lang w:bidi="ar"/>
              </w:rPr>
              <w:t>地址、服务类型、漏洞描述、漏洞危害等。</w:t>
            </w:r>
          </w:p>
        </w:tc>
      </w:tr>
      <w:tr w:rsidR="003D0C74" w14:paraId="4E0E023B" w14:textId="77777777" w:rsidTr="005201F2">
        <w:trPr>
          <w:trHeight w:val="510"/>
        </w:trPr>
        <w:tc>
          <w:tcPr>
            <w:tcW w:w="1249" w:type="pct"/>
            <w:vMerge/>
            <w:tcBorders>
              <w:left w:val="single" w:sz="8" w:space="0" w:color="DEE3ED"/>
              <w:right w:val="single" w:sz="8" w:space="0" w:color="DEE3ED"/>
              <w:tl2br w:val="nil"/>
              <w:tr2bl w:val="nil"/>
            </w:tcBorders>
            <w:vAlign w:val="center"/>
          </w:tcPr>
          <w:p w14:paraId="74F302BB" w14:textId="77777777" w:rsidR="003D0C74" w:rsidRPr="0051200D" w:rsidRDefault="003D0C74">
            <w:pPr>
              <w:pStyle w:val="af6"/>
              <w:numPr>
                <w:ilvl w:val="255"/>
                <w:numId w:val="0"/>
              </w:numPr>
              <w:spacing w:line="240" w:lineRule="auto"/>
              <w:jc w:val="center"/>
              <w:rPr>
                <w:rFonts w:ascii="宋体" w:eastAsia="宋体" w:hAnsi="宋体" w:cs="宋体"/>
              </w:rPr>
            </w:pP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29BCC1A3" w14:textId="77777777" w:rsidR="003D0C74" w:rsidRPr="0051200D" w:rsidRDefault="003D0C74">
            <w:pPr>
              <w:pStyle w:val="af6"/>
              <w:spacing w:line="240" w:lineRule="auto"/>
              <w:rPr>
                <w:rFonts w:ascii="宋体" w:eastAsia="宋体" w:hAnsi="宋体" w:cs="Times New Roman Regular"/>
                <w:lang w:bidi="ar"/>
              </w:rPr>
            </w:pPr>
            <w:proofErr w:type="spellStart"/>
            <w:r w:rsidRPr="0051200D">
              <w:rPr>
                <w:rFonts w:ascii="宋体" w:eastAsia="宋体" w:hAnsi="宋体" w:cs="Times New Roman Regular" w:hint="eastAsia"/>
                <w:lang w:bidi="ar"/>
              </w:rPr>
              <w:t>Tscanplus</w:t>
            </w:r>
            <w:proofErr w:type="spellEnd"/>
          </w:p>
        </w:tc>
        <w:tc>
          <w:tcPr>
            <w:tcW w:w="1249" w:type="pct"/>
            <w:vMerge/>
            <w:tcBorders>
              <w:left w:val="single" w:sz="8" w:space="0" w:color="DEE3ED"/>
              <w:right w:val="single" w:sz="8" w:space="0" w:color="DEE3ED"/>
              <w:tl2br w:val="nil"/>
              <w:tr2bl w:val="nil"/>
            </w:tcBorders>
            <w:vAlign w:val="center"/>
          </w:tcPr>
          <w:p w14:paraId="495D4DE0" w14:textId="77777777" w:rsidR="003D0C74" w:rsidRPr="0051200D" w:rsidRDefault="003D0C74">
            <w:pPr>
              <w:pStyle w:val="af6"/>
              <w:numPr>
                <w:ilvl w:val="0"/>
                <w:numId w:val="9"/>
              </w:numPr>
              <w:spacing w:line="240" w:lineRule="auto"/>
              <w:ind w:firstLine="0"/>
              <w:rPr>
                <w:rFonts w:ascii="宋体" w:eastAsia="宋体" w:hAnsi="宋体" w:cs="宋体"/>
                <w:lang w:bidi="ar"/>
              </w:rPr>
            </w:pPr>
          </w:p>
        </w:tc>
        <w:tc>
          <w:tcPr>
            <w:tcW w:w="1252" w:type="pct"/>
            <w:vMerge/>
            <w:tcBorders>
              <w:left w:val="single" w:sz="8" w:space="0" w:color="DEE3ED"/>
              <w:right w:val="single" w:sz="8" w:space="0" w:color="DEE3ED"/>
              <w:tl2br w:val="nil"/>
              <w:tr2bl w:val="nil"/>
            </w:tcBorders>
            <w:vAlign w:val="center"/>
          </w:tcPr>
          <w:p w14:paraId="1B81650A" w14:textId="77777777" w:rsidR="003D0C74" w:rsidRDefault="003D0C74">
            <w:pPr>
              <w:pStyle w:val="af6"/>
              <w:spacing w:line="240" w:lineRule="auto"/>
              <w:rPr>
                <w:rFonts w:ascii="宋体" w:eastAsia="宋体" w:hAnsi="宋体" w:cs="宋体"/>
              </w:rPr>
            </w:pPr>
          </w:p>
        </w:tc>
      </w:tr>
      <w:tr w:rsidR="001B74D5" w14:paraId="2DA6CD13" w14:textId="77777777">
        <w:trPr>
          <w:trHeight w:val="510"/>
        </w:trPr>
        <w:tc>
          <w:tcPr>
            <w:tcW w:w="1249" w:type="pct"/>
            <w:vMerge/>
            <w:tcBorders>
              <w:left w:val="single" w:sz="8" w:space="0" w:color="DEE3ED"/>
              <w:right w:val="single" w:sz="8" w:space="0" w:color="DEE3ED"/>
              <w:tl2br w:val="nil"/>
              <w:tr2bl w:val="nil"/>
            </w:tcBorders>
            <w:vAlign w:val="center"/>
          </w:tcPr>
          <w:p w14:paraId="0A7863DC" w14:textId="77777777" w:rsidR="001B74D5" w:rsidRPr="0051200D" w:rsidRDefault="001B74D5">
            <w:pPr>
              <w:pStyle w:val="af6"/>
              <w:numPr>
                <w:ilvl w:val="255"/>
                <w:numId w:val="0"/>
              </w:numPr>
              <w:spacing w:line="240" w:lineRule="auto"/>
              <w:jc w:val="center"/>
              <w:rPr>
                <w:rFonts w:ascii="宋体" w:eastAsia="宋体" w:hAnsi="宋体" w:cs="宋体"/>
              </w:rPr>
            </w:pP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479B9AE8" w14:textId="77777777" w:rsidR="001B74D5" w:rsidRPr="0051200D" w:rsidRDefault="00121DF8">
            <w:pPr>
              <w:pStyle w:val="af6"/>
              <w:spacing w:line="240" w:lineRule="auto"/>
              <w:rPr>
                <w:rFonts w:ascii="宋体" w:eastAsia="宋体" w:hAnsi="宋体" w:cs="宋体"/>
              </w:rPr>
            </w:pPr>
            <w:r w:rsidRPr="0051200D">
              <w:rPr>
                <w:rFonts w:ascii="宋体" w:eastAsia="宋体" w:hAnsi="宋体" w:cs="Times New Roman Regular"/>
                <w:lang w:bidi="ar"/>
              </w:rPr>
              <w:t>NMAP</w:t>
            </w:r>
          </w:p>
        </w:tc>
        <w:tc>
          <w:tcPr>
            <w:tcW w:w="1249" w:type="pct"/>
            <w:vMerge w:val="restart"/>
            <w:tcBorders>
              <w:top w:val="single" w:sz="8" w:space="0" w:color="DEE3ED"/>
              <w:left w:val="single" w:sz="8" w:space="0" w:color="DEE3ED"/>
              <w:right w:val="single" w:sz="8" w:space="0" w:color="DEE3ED"/>
              <w:tl2br w:val="nil"/>
              <w:tr2bl w:val="nil"/>
            </w:tcBorders>
            <w:vAlign w:val="center"/>
          </w:tcPr>
          <w:p w14:paraId="379281A9" w14:textId="77777777" w:rsidR="001B74D5" w:rsidRPr="0051200D" w:rsidRDefault="00121DF8">
            <w:pPr>
              <w:pStyle w:val="af6"/>
              <w:numPr>
                <w:ilvl w:val="0"/>
                <w:numId w:val="9"/>
              </w:numPr>
              <w:spacing w:line="240" w:lineRule="auto"/>
              <w:ind w:firstLine="0"/>
              <w:rPr>
                <w:rFonts w:ascii="宋体" w:eastAsia="宋体" w:hAnsi="宋体" w:cs="宋体"/>
              </w:rPr>
            </w:pPr>
            <w:r w:rsidRPr="0051200D">
              <w:rPr>
                <w:rFonts w:ascii="宋体" w:eastAsia="宋体" w:hAnsi="宋体" w:cs="宋体" w:hint="eastAsia"/>
                <w:lang w:bidi="ar"/>
              </w:rPr>
              <w:t>开放的端口扫描</w:t>
            </w:r>
          </w:p>
          <w:p w14:paraId="0A84FFE6" w14:textId="77777777" w:rsidR="001B74D5" w:rsidRPr="0051200D" w:rsidRDefault="00121DF8">
            <w:pPr>
              <w:pStyle w:val="af6"/>
              <w:numPr>
                <w:ilvl w:val="0"/>
                <w:numId w:val="9"/>
              </w:numPr>
              <w:spacing w:line="240" w:lineRule="auto"/>
              <w:ind w:firstLine="0"/>
              <w:rPr>
                <w:rFonts w:ascii="宋体" w:eastAsia="宋体" w:hAnsi="宋体" w:cs="宋体"/>
              </w:rPr>
            </w:pPr>
            <w:r w:rsidRPr="0051200D">
              <w:rPr>
                <w:rFonts w:ascii="宋体" w:eastAsia="宋体" w:hAnsi="宋体" w:cs="宋体" w:hint="eastAsia"/>
                <w:lang w:bidi="ar"/>
              </w:rPr>
              <w:t>开放的服务识别</w:t>
            </w:r>
          </w:p>
        </w:tc>
        <w:tc>
          <w:tcPr>
            <w:tcW w:w="1252" w:type="pct"/>
            <w:vMerge w:val="restart"/>
            <w:tcBorders>
              <w:top w:val="single" w:sz="8" w:space="0" w:color="DEE3ED"/>
              <w:left w:val="single" w:sz="8" w:space="0" w:color="DEE3ED"/>
              <w:right w:val="single" w:sz="8" w:space="0" w:color="DEE3ED"/>
              <w:tl2br w:val="nil"/>
              <w:tr2bl w:val="nil"/>
            </w:tcBorders>
            <w:vAlign w:val="center"/>
          </w:tcPr>
          <w:p w14:paraId="2B59C351" w14:textId="77777777" w:rsidR="001B74D5" w:rsidRDefault="00121DF8">
            <w:pPr>
              <w:pStyle w:val="af6"/>
              <w:spacing w:line="240" w:lineRule="auto"/>
              <w:rPr>
                <w:rFonts w:ascii="宋体" w:eastAsia="宋体" w:hAnsi="宋体" w:cs="宋体"/>
              </w:rPr>
            </w:pPr>
            <w:r>
              <w:rPr>
                <w:rFonts w:ascii="宋体" w:eastAsia="宋体" w:hAnsi="宋体" w:cs="宋体" w:hint="eastAsia"/>
              </w:rPr>
              <w:t>检测服务器开放的端口与服务。</w:t>
            </w:r>
          </w:p>
        </w:tc>
      </w:tr>
      <w:tr w:rsidR="001B74D5" w14:paraId="76D5BAD4" w14:textId="77777777">
        <w:trPr>
          <w:trHeight w:val="510"/>
        </w:trPr>
        <w:tc>
          <w:tcPr>
            <w:tcW w:w="1249" w:type="pct"/>
            <w:vMerge/>
            <w:tcBorders>
              <w:left w:val="single" w:sz="8" w:space="0" w:color="DEE3ED"/>
              <w:right w:val="single" w:sz="8" w:space="0" w:color="DEE3ED"/>
              <w:tl2br w:val="nil"/>
              <w:tr2bl w:val="nil"/>
            </w:tcBorders>
            <w:vAlign w:val="center"/>
          </w:tcPr>
          <w:p w14:paraId="731612CA" w14:textId="77777777" w:rsidR="001B74D5" w:rsidRPr="0051200D" w:rsidRDefault="001B74D5">
            <w:pPr>
              <w:pStyle w:val="af6"/>
              <w:numPr>
                <w:ilvl w:val="255"/>
                <w:numId w:val="0"/>
              </w:numPr>
              <w:spacing w:line="240" w:lineRule="auto"/>
              <w:jc w:val="center"/>
              <w:rPr>
                <w:rFonts w:ascii="宋体" w:eastAsia="宋体" w:hAnsi="宋体" w:cs="宋体"/>
              </w:rPr>
            </w:pP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30DBB4C3" w14:textId="77777777" w:rsidR="001B74D5" w:rsidRPr="0051200D" w:rsidRDefault="00121DF8">
            <w:pPr>
              <w:pStyle w:val="af6"/>
              <w:spacing w:line="240" w:lineRule="auto"/>
              <w:rPr>
                <w:rFonts w:ascii="宋体" w:eastAsia="宋体" w:hAnsi="宋体" w:cs="Times New Roman Regular"/>
                <w:lang w:bidi="ar"/>
              </w:rPr>
            </w:pPr>
            <w:proofErr w:type="spellStart"/>
            <w:r w:rsidRPr="0051200D">
              <w:rPr>
                <w:rFonts w:ascii="宋体" w:eastAsia="宋体" w:hAnsi="宋体" w:cs="Times New Roman Regular" w:hint="eastAsia"/>
                <w:lang w:bidi="ar"/>
              </w:rPr>
              <w:t>Masscan</w:t>
            </w:r>
            <w:proofErr w:type="spellEnd"/>
          </w:p>
        </w:tc>
        <w:tc>
          <w:tcPr>
            <w:tcW w:w="1249" w:type="pct"/>
            <w:vMerge/>
            <w:tcBorders>
              <w:top w:val="single" w:sz="8" w:space="0" w:color="DEE3ED"/>
              <w:left w:val="single" w:sz="8" w:space="0" w:color="DEE3ED"/>
              <w:right w:val="single" w:sz="8" w:space="0" w:color="DEE3ED"/>
              <w:tl2br w:val="nil"/>
              <w:tr2bl w:val="nil"/>
            </w:tcBorders>
            <w:vAlign w:val="center"/>
          </w:tcPr>
          <w:p w14:paraId="77B26D89" w14:textId="77777777" w:rsidR="001B74D5" w:rsidRPr="0051200D" w:rsidRDefault="001B74D5">
            <w:pPr>
              <w:pStyle w:val="af6"/>
              <w:numPr>
                <w:ilvl w:val="0"/>
                <w:numId w:val="9"/>
              </w:numPr>
              <w:spacing w:line="240" w:lineRule="auto"/>
              <w:ind w:firstLine="0"/>
              <w:rPr>
                <w:rFonts w:ascii="宋体" w:eastAsia="宋体" w:hAnsi="宋体" w:cs="宋体"/>
                <w:lang w:bidi="ar"/>
              </w:rPr>
            </w:pPr>
          </w:p>
        </w:tc>
        <w:tc>
          <w:tcPr>
            <w:tcW w:w="1252" w:type="pct"/>
            <w:vMerge/>
            <w:tcBorders>
              <w:top w:val="single" w:sz="8" w:space="0" w:color="DEE3ED"/>
              <w:left w:val="single" w:sz="8" w:space="0" w:color="DEE3ED"/>
              <w:right w:val="single" w:sz="8" w:space="0" w:color="DEE3ED"/>
              <w:tl2br w:val="nil"/>
              <w:tr2bl w:val="nil"/>
            </w:tcBorders>
            <w:vAlign w:val="center"/>
          </w:tcPr>
          <w:p w14:paraId="132112AA" w14:textId="77777777" w:rsidR="001B74D5" w:rsidRDefault="001B74D5">
            <w:pPr>
              <w:pStyle w:val="af6"/>
              <w:spacing w:line="240" w:lineRule="auto"/>
              <w:rPr>
                <w:rFonts w:ascii="宋体" w:eastAsia="宋体" w:hAnsi="宋体" w:cs="宋体"/>
              </w:rPr>
            </w:pPr>
          </w:p>
        </w:tc>
      </w:tr>
      <w:tr w:rsidR="001B74D5" w14:paraId="360E7F8D" w14:textId="77777777">
        <w:trPr>
          <w:trHeight w:val="510"/>
        </w:trPr>
        <w:tc>
          <w:tcPr>
            <w:tcW w:w="1249" w:type="pct"/>
            <w:vMerge/>
            <w:tcBorders>
              <w:left w:val="single" w:sz="8" w:space="0" w:color="DEE3ED"/>
              <w:bottom w:val="single" w:sz="8" w:space="0" w:color="DEE3ED"/>
              <w:right w:val="single" w:sz="8" w:space="0" w:color="DEE3ED"/>
              <w:tl2br w:val="nil"/>
              <w:tr2bl w:val="nil"/>
            </w:tcBorders>
            <w:vAlign w:val="center"/>
          </w:tcPr>
          <w:p w14:paraId="006D4444" w14:textId="77777777" w:rsidR="001B74D5" w:rsidRPr="0051200D" w:rsidRDefault="001B74D5">
            <w:pPr>
              <w:pStyle w:val="af6"/>
              <w:numPr>
                <w:ilvl w:val="255"/>
                <w:numId w:val="0"/>
              </w:numPr>
              <w:spacing w:line="240" w:lineRule="auto"/>
              <w:jc w:val="center"/>
              <w:rPr>
                <w:rFonts w:ascii="宋体" w:eastAsia="宋体" w:hAnsi="宋体" w:cs="宋体"/>
              </w:rPr>
            </w:pPr>
            <w:bookmarkStart w:id="83" w:name="_Toc1920742109"/>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7AE091E2" w14:textId="77777777" w:rsidR="001B74D5" w:rsidRPr="0051200D" w:rsidRDefault="00121DF8">
            <w:pPr>
              <w:pStyle w:val="af6"/>
              <w:spacing w:line="240" w:lineRule="auto"/>
              <w:rPr>
                <w:rFonts w:ascii="宋体" w:eastAsia="宋体" w:hAnsi="宋体" w:cs="宋体"/>
                <w:lang w:bidi="ar"/>
              </w:rPr>
            </w:pPr>
            <w:r w:rsidRPr="0051200D">
              <w:rPr>
                <w:rFonts w:ascii="宋体" w:eastAsia="宋体" w:hAnsi="宋体" w:cs="Times New Roman Regular"/>
                <w:lang w:bidi="ar"/>
              </w:rPr>
              <w:t>Goby</w:t>
            </w:r>
          </w:p>
        </w:tc>
        <w:tc>
          <w:tcPr>
            <w:tcW w:w="1249" w:type="pct"/>
            <w:vMerge/>
            <w:tcBorders>
              <w:left w:val="single" w:sz="8" w:space="0" w:color="DEE3ED"/>
              <w:bottom w:val="single" w:sz="8" w:space="0" w:color="DEE3ED"/>
              <w:right w:val="single" w:sz="8" w:space="0" w:color="DEE3ED"/>
              <w:tl2br w:val="nil"/>
              <w:tr2bl w:val="nil"/>
            </w:tcBorders>
            <w:vAlign w:val="center"/>
          </w:tcPr>
          <w:p w14:paraId="14497940" w14:textId="77777777" w:rsidR="001B74D5" w:rsidRPr="0051200D" w:rsidRDefault="001B74D5">
            <w:pPr>
              <w:pStyle w:val="af6"/>
              <w:numPr>
                <w:ilvl w:val="0"/>
                <w:numId w:val="9"/>
              </w:numPr>
              <w:spacing w:line="240" w:lineRule="auto"/>
              <w:ind w:firstLine="0"/>
              <w:rPr>
                <w:rFonts w:ascii="宋体" w:eastAsia="宋体" w:hAnsi="宋体" w:cs="宋体"/>
                <w:lang w:bidi="ar"/>
              </w:rPr>
            </w:pPr>
          </w:p>
        </w:tc>
        <w:tc>
          <w:tcPr>
            <w:tcW w:w="1252" w:type="pct"/>
            <w:vMerge/>
            <w:tcBorders>
              <w:left w:val="single" w:sz="8" w:space="0" w:color="DEE3ED"/>
              <w:bottom w:val="single" w:sz="8" w:space="0" w:color="DEE3ED"/>
              <w:right w:val="single" w:sz="8" w:space="0" w:color="DEE3ED"/>
              <w:tl2br w:val="nil"/>
              <w:tr2bl w:val="nil"/>
            </w:tcBorders>
            <w:vAlign w:val="center"/>
          </w:tcPr>
          <w:p w14:paraId="61BD4BB6" w14:textId="77777777" w:rsidR="001B74D5" w:rsidRDefault="001B74D5">
            <w:pPr>
              <w:pStyle w:val="af6"/>
              <w:spacing w:line="240" w:lineRule="auto"/>
              <w:rPr>
                <w:rFonts w:ascii="宋体" w:eastAsia="宋体" w:hAnsi="宋体" w:cs="宋体"/>
              </w:rPr>
            </w:pPr>
          </w:p>
        </w:tc>
      </w:tr>
      <w:tr w:rsidR="001B74D5" w14:paraId="3BAF7A46" w14:textId="77777777">
        <w:trPr>
          <w:trHeight w:val="510"/>
        </w:trPr>
        <w:tc>
          <w:tcPr>
            <w:tcW w:w="1249" w:type="pct"/>
            <w:vMerge w:val="restart"/>
            <w:tcBorders>
              <w:top w:val="single" w:sz="8" w:space="0" w:color="DEE3ED"/>
              <w:left w:val="single" w:sz="8" w:space="0" w:color="DEE3ED"/>
              <w:right w:val="single" w:sz="8" w:space="0" w:color="DEE3ED"/>
              <w:tl2br w:val="nil"/>
              <w:tr2bl w:val="nil"/>
            </w:tcBorders>
            <w:vAlign w:val="center"/>
          </w:tcPr>
          <w:p w14:paraId="6540166B" w14:textId="77777777" w:rsidR="001B74D5" w:rsidRPr="0051200D" w:rsidRDefault="00121DF8">
            <w:pPr>
              <w:pStyle w:val="af6"/>
              <w:numPr>
                <w:ilvl w:val="255"/>
                <w:numId w:val="0"/>
              </w:numPr>
              <w:spacing w:line="240" w:lineRule="auto"/>
              <w:jc w:val="center"/>
              <w:rPr>
                <w:rFonts w:ascii="宋体" w:eastAsia="宋体" w:hAnsi="宋体" w:cs="宋体"/>
              </w:rPr>
            </w:pPr>
            <w:r w:rsidRPr="0051200D">
              <w:rPr>
                <w:rFonts w:ascii="宋体" w:eastAsia="宋体" w:hAnsi="宋体" w:cs="宋体" w:hint="eastAsia"/>
              </w:rPr>
              <w:t>渗透工具</w:t>
            </w: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66A8EAAC" w14:textId="77777777" w:rsidR="001B74D5" w:rsidRPr="0051200D" w:rsidRDefault="00121DF8">
            <w:pPr>
              <w:pStyle w:val="af6"/>
              <w:spacing w:line="240" w:lineRule="auto"/>
              <w:rPr>
                <w:rFonts w:ascii="宋体" w:eastAsia="宋体" w:hAnsi="宋体" w:cs="宋体"/>
                <w:lang w:bidi="ar"/>
              </w:rPr>
            </w:pPr>
            <w:r w:rsidRPr="0051200D">
              <w:rPr>
                <w:rFonts w:ascii="宋体" w:eastAsia="宋体" w:hAnsi="宋体" w:cs="Times New Roman Regular"/>
                <w:lang w:bidi="ar"/>
              </w:rPr>
              <w:t>Metasploit</w:t>
            </w: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793FC696" w14:textId="77777777" w:rsidR="001B74D5" w:rsidRPr="0051200D" w:rsidRDefault="00121DF8">
            <w:pPr>
              <w:pStyle w:val="af6"/>
              <w:spacing w:line="240" w:lineRule="auto"/>
              <w:rPr>
                <w:rFonts w:ascii="宋体" w:eastAsia="宋体" w:hAnsi="宋体" w:cs="宋体"/>
                <w:lang w:bidi="ar"/>
              </w:rPr>
            </w:pPr>
            <w:r w:rsidRPr="0051200D">
              <w:rPr>
                <w:rFonts w:ascii="宋体" w:eastAsia="宋体" w:hAnsi="宋体" w:cs="宋体" w:hint="eastAsia"/>
                <w:lang w:bidi="ar"/>
              </w:rPr>
              <w:t>漏洞利用、溢出攻击</w:t>
            </w:r>
          </w:p>
        </w:tc>
        <w:tc>
          <w:tcPr>
            <w:tcW w:w="1252" w:type="pct"/>
            <w:vMerge w:val="restart"/>
            <w:tcBorders>
              <w:top w:val="single" w:sz="8" w:space="0" w:color="DEE3ED"/>
              <w:left w:val="single" w:sz="8" w:space="0" w:color="DEE3ED"/>
              <w:right w:val="single" w:sz="8" w:space="0" w:color="DEE3ED"/>
              <w:tl2br w:val="nil"/>
              <w:tr2bl w:val="nil"/>
            </w:tcBorders>
            <w:vAlign w:val="center"/>
          </w:tcPr>
          <w:p w14:paraId="1EB25D3C" w14:textId="77777777" w:rsidR="001B74D5" w:rsidRDefault="00121DF8">
            <w:pPr>
              <w:pStyle w:val="af6"/>
              <w:spacing w:line="240" w:lineRule="auto"/>
              <w:rPr>
                <w:rFonts w:ascii="宋体" w:eastAsia="宋体" w:hAnsi="宋体" w:cs="宋体"/>
              </w:rPr>
            </w:pPr>
            <w:r>
              <w:rPr>
                <w:rFonts w:ascii="宋体" w:eastAsia="宋体" w:hAnsi="宋体" w:cs="宋体" w:hint="eastAsia"/>
                <w:lang w:bidi="ar"/>
              </w:rPr>
              <w:t>进行漏洞利用、溢出攻击、暴力破解等渗透测试。</w:t>
            </w:r>
          </w:p>
        </w:tc>
      </w:tr>
      <w:tr w:rsidR="001B74D5" w14:paraId="5E2F8FCF" w14:textId="77777777">
        <w:trPr>
          <w:trHeight w:val="510"/>
        </w:trPr>
        <w:tc>
          <w:tcPr>
            <w:tcW w:w="1249" w:type="pct"/>
            <w:vMerge/>
            <w:tcBorders>
              <w:left w:val="single" w:sz="8" w:space="0" w:color="DEE3ED"/>
              <w:right w:val="single" w:sz="8" w:space="0" w:color="DEE3ED"/>
              <w:tl2br w:val="nil"/>
              <w:tr2bl w:val="nil"/>
            </w:tcBorders>
            <w:vAlign w:val="center"/>
          </w:tcPr>
          <w:p w14:paraId="55F2A11A" w14:textId="77777777" w:rsidR="001B74D5" w:rsidRPr="0051200D" w:rsidRDefault="001B74D5">
            <w:pPr>
              <w:pStyle w:val="af6"/>
              <w:numPr>
                <w:ilvl w:val="255"/>
                <w:numId w:val="0"/>
              </w:numPr>
              <w:spacing w:line="240" w:lineRule="auto"/>
              <w:rPr>
                <w:rFonts w:ascii="宋体" w:eastAsia="宋体" w:hAnsi="宋体" w:cs="宋体"/>
              </w:rPr>
            </w:pP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581B3BD5" w14:textId="77777777" w:rsidR="001B74D5" w:rsidRPr="0051200D" w:rsidRDefault="00121DF8">
            <w:pPr>
              <w:pStyle w:val="af6"/>
              <w:spacing w:line="240" w:lineRule="auto"/>
              <w:rPr>
                <w:rFonts w:ascii="宋体" w:eastAsia="宋体" w:hAnsi="宋体" w:cs="宋体"/>
                <w:lang w:bidi="ar"/>
              </w:rPr>
            </w:pPr>
            <w:r w:rsidRPr="0051200D">
              <w:rPr>
                <w:rFonts w:ascii="宋体" w:eastAsia="宋体" w:hAnsi="宋体" w:cs="Times New Roman Regular"/>
                <w:lang w:bidi="ar"/>
              </w:rPr>
              <w:t>Kali</w:t>
            </w: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27D34EF8" w14:textId="77777777" w:rsidR="001B74D5" w:rsidRPr="0051200D" w:rsidRDefault="00121DF8">
            <w:pPr>
              <w:pStyle w:val="af6"/>
              <w:tabs>
                <w:tab w:val="left" w:pos="0"/>
              </w:tabs>
              <w:spacing w:line="240" w:lineRule="auto"/>
              <w:rPr>
                <w:rFonts w:ascii="宋体" w:eastAsia="宋体" w:hAnsi="宋体" w:cs="宋体"/>
                <w:lang w:bidi="ar"/>
              </w:rPr>
            </w:pPr>
            <w:r w:rsidRPr="0051200D">
              <w:rPr>
                <w:rFonts w:ascii="宋体" w:eastAsia="宋体" w:hAnsi="宋体" w:cs="宋体" w:hint="eastAsia"/>
                <w:lang w:bidi="ar"/>
              </w:rPr>
              <w:t>渗透测试工具集</w:t>
            </w:r>
          </w:p>
        </w:tc>
        <w:tc>
          <w:tcPr>
            <w:tcW w:w="1252" w:type="pct"/>
            <w:vMerge/>
            <w:tcBorders>
              <w:left w:val="single" w:sz="8" w:space="0" w:color="DEE3ED"/>
              <w:right w:val="single" w:sz="8" w:space="0" w:color="DEE3ED"/>
              <w:tl2br w:val="nil"/>
              <w:tr2bl w:val="nil"/>
            </w:tcBorders>
            <w:vAlign w:val="center"/>
          </w:tcPr>
          <w:p w14:paraId="70894BD8" w14:textId="77777777" w:rsidR="001B74D5" w:rsidRDefault="001B74D5">
            <w:pPr>
              <w:pStyle w:val="af6"/>
              <w:spacing w:line="240" w:lineRule="auto"/>
              <w:ind w:firstLineChars="200" w:firstLine="420"/>
              <w:rPr>
                <w:rFonts w:ascii="宋体" w:eastAsia="宋体" w:hAnsi="宋体" w:cs="宋体"/>
              </w:rPr>
            </w:pPr>
          </w:p>
        </w:tc>
      </w:tr>
      <w:tr w:rsidR="001B74D5" w14:paraId="197E924A" w14:textId="77777777">
        <w:trPr>
          <w:trHeight w:val="510"/>
        </w:trPr>
        <w:tc>
          <w:tcPr>
            <w:tcW w:w="1249" w:type="pct"/>
            <w:vMerge/>
            <w:tcBorders>
              <w:left w:val="single" w:sz="8" w:space="0" w:color="DEE3ED"/>
              <w:right w:val="single" w:sz="8" w:space="0" w:color="DEE3ED"/>
              <w:tl2br w:val="nil"/>
              <w:tr2bl w:val="nil"/>
            </w:tcBorders>
            <w:vAlign w:val="center"/>
          </w:tcPr>
          <w:p w14:paraId="61ACD93B" w14:textId="77777777" w:rsidR="001B74D5" w:rsidRPr="0051200D" w:rsidRDefault="001B74D5">
            <w:pPr>
              <w:pStyle w:val="af6"/>
              <w:numPr>
                <w:ilvl w:val="255"/>
                <w:numId w:val="0"/>
              </w:numPr>
              <w:spacing w:line="240" w:lineRule="auto"/>
              <w:rPr>
                <w:rFonts w:ascii="宋体" w:eastAsia="宋体" w:hAnsi="宋体" w:cs="宋体"/>
              </w:rPr>
            </w:pP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3F168EE4" w14:textId="77777777" w:rsidR="001B74D5" w:rsidRPr="0051200D" w:rsidRDefault="00121DF8">
            <w:pPr>
              <w:pStyle w:val="af6"/>
              <w:spacing w:line="240" w:lineRule="auto"/>
              <w:rPr>
                <w:rFonts w:ascii="宋体" w:eastAsia="宋体" w:hAnsi="宋体" w:cs="宋体"/>
              </w:rPr>
            </w:pPr>
            <w:r w:rsidRPr="0051200D">
              <w:rPr>
                <w:rFonts w:ascii="宋体" w:eastAsia="宋体" w:hAnsi="宋体" w:cs="Times New Roman Regular"/>
                <w:lang w:bidi="ar"/>
              </w:rPr>
              <w:t>SQLMAP</w:t>
            </w: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5F748E3A" w14:textId="77777777" w:rsidR="001B74D5" w:rsidRPr="0051200D" w:rsidRDefault="00121DF8">
            <w:pPr>
              <w:pStyle w:val="af6"/>
              <w:spacing w:line="240" w:lineRule="auto"/>
              <w:rPr>
                <w:rFonts w:ascii="宋体" w:eastAsia="宋体" w:hAnsi="宋体" w:cs="宋体"/>
              </w:rPr>
            </w:pPr>
            <w:r w:rsidRPr="0051200D">
              <w:rPr>
                <w:rFonts w:ascii="宋体" w:eastAsia="宋体" w:hAnsi="宋体" w:cs="宋体"/>
                <w:lang w:bidi="ar"/>
              </w:rPr>
              <w:t>SQL</w:t>
            </w:r>
            <w:r w:rsidRPr="0051200D">
              <w:rPr>
                <w:rFonts w:ascii="宋体" w:eastAsia="宋体" w:hAnsi="宋体" w:cs="宋体" w:hint="eastAsia"/>
                <w:lang w:bidi="ar"/>
              </w:rPr>
              <w:t>注入渗透测试</w:t>
            </w:r>
          </w:p>
        </w:tc>
        <w:tc>
          <w:tcPr>
            <w:tcW w:w="1252" w:type="pct"/>
            <w:vMerge/>
            <w:tcBorders>
              <w:left w:val="single" w:sz="8" w:space="0" w:color="DEE3ED"/>
              <w:right w:val="single" w:sz="8" w:space="0" w:color="DEE3ED"/>
              <w:tl2br w:val="nil"/>
              <w:tr2bl w:val="nil"/>
            </w:tcBorders>
            <w:vAlign w:val="center"/>
          </w:tcPr>
          <w:p w14:paraId="15813944" w14:textId="77777777" w:rsidR="001B74D5" w:rsidRDefault="001B74D5">
            <w:pPr>
              <w:pStyle w:val="af6"/>
              <w:spacing w:line="240" w:lineRule="auto"/>
              <w:rPr>
                <w:rFonts w:ascii="宋体" w:eastAsia="宋体" w:hAnsi="宋体" w:cs="宋体"/>
              </w:rPr>
            </w:pPr>
          </w:p>
        </w:tc>
      </w:tr>
      <w:tr w:rsidR="001B74D5" w14:paraId="36918146" w14:textId="77777777">
        <w:trPr>
          <w:trHeight w:val="510"/>
        </w:trPr>
        <w:tc>
          <w:tcPr>
            <w:tcW w:w="1249" w:type="pct"/>
            <w:vMerge/>
            <w:tcBorders>
              <w:left w:val="single" w:sz="8" w:space="0" w:color="DEE3ED"/>
              <w:right w:val="single" w:sz="8" w:space="0" w:color="DEE3ED"/>
              <w:tl2br w:val="nil"/>
              <w:tr2bl w:val="nil"/>
            </w:tcBorders>
            <w:vAlign w:val="center"/>
          </w:tcPr>
          <w:p w14:paraId="27BED748" w14:textId="77777777" w:rsidR="001B74D5" w:rsidRPr="0051200D" w:rsidRDefault="001B74D5">
            <w:pPr>
              <w:pStyle w:val="af6"/>
              <w:numPr>
                <w:ilvl w:val="255"/>
                <w:numId w:val="0"/>
              </w:numPr>
              <w:spacing w:line="240" w:lineRule="auto"/>
              <w:rPr>
                <w:rFonts w:ascii="宋体" w:eastAsia="宋体" w:hAnsi="宋体" w:cs="宋体"/>
              </w:rPr>
            </w:pP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5F55BA0C" w14:textId="77777777" w:rsidR="001B74D5" w:rsidRPr="0051200D" w:rsidRDefault="00121DF8">
            <w:pPr>
              <w:pStyle w:val="af6"/>
              <w:spacing w:line="240" w:lineRule="auto"/>
              <w:rPr>
                <w:rFonts w:ascii="宋体" w:eastAsia="宋体" w:hAnsi="宋体" w:cs="宋体"/>
              </w:rPr>
            </w:pPr>
            <w:r w:rsidRPr="0051200D">
              <w:rPr>
                <w:rFonts w:ascii="宋体" w:eastAsia="宋体" w:hAnsi="宋体" w:cs="Times New Roman Regular"/>
                <w:lang w:bidi="ar"/>
              </w:rPr>
              <w:t>Burp Suite</w:t>
            </w: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76CF56D7" w14:textId="77777777" w:rsidR="001B74D5" w:rsidRPr="0051200D" w:rsidRDefault="00121DF8">
            <w:pPr>
              <w:pStyle w:val="af6"/>
              <w:spacing w:line="240" w:lineRule="auto"/>
              <w:rPr>
                <w:rFonts w:ascii="宋体" w:eastAsia="宋体" w:hAnsi="宋体" w:cs="宋体"/>
              </w:rPr>
            </w:pPr>
            <w:r w:rsidRPr="0051200D">
              <w:rPr>
                <w:rFonts w:ascii="宋体" w:eastAsia="宋体" w:hAnsi="宋体" w:cs="宋体" w:hint="eastAsia"/>
                <w:lang w:bidi="ar"/>
              </w:rPr>
              <w:t>协议分析</w:t>
            </w:r>
          </w:p>
        </w:tc>
        <w:tc>
          <w:tcPr>
            <w:tcW w:w="1252" w:type="pct"/>
            <w:vMerge/>
            <w:tcBorders>
              <w:left w:val="single" w:sz="8" w:space="0" w:color="DEE3ED"/>
              <w:right w:val="single" w:sz="8" w:space="0" w:color="DEE3ED"/>
              <w:tl2br w:val="nil"/>
              <w:tr2bl w:val="nil"/>
            </w:tcBorders>
            <w:vAlign w:val="center"/>
          </w:tcPr>
          <w:p w14:paraId="0B43794F" w14:textId="77777777" w:rsidR="001B74D5" w:rsidRDefault="001B74D5">
            <w:pPr>
              <w:pStyle w:val="af6"/>
              <w:spacing w:line="240" w:lineRule="auto"/>
              <w:rPr>
                <w:rFonts w:ascii="宋体" w:eastAsia="宋体" w:hAnsi="宋体" w:cs="宋体"/>
              </w:rPr>
            </w:pPr>
          </w:p>
        </w:tc>
      </w:tr>
      <w:tr w:rsidR="001B74D5" w14:paraId="04390F0D" w14:textId="77777777">
        <w:trPr>
          <w:trHeight w:val="510"/>
        </w:trPr>
        <w:tc>
          <w:tcPr>
            <w:tcW w:w="1249" w:type="pct"/>
            <w:vMerge/>
            <w:tcBorders>
              <w:left w:val="single" w:sz="8" w:space="0" w:color="DEE3ED"/>
              <w:right w:val="single" w:sz="8" w:space="0" w:color="DEE3ED"/>
              <w:tl2br w:val="nil"/>
              <w:tr2bl w:val="nil"/>
            </w:tcBorders>
            <w:vAlign w:val="center"/>
          </w:tcPr>
          <w:p w14:paraId="07192F67" w14:textId="77777777" w:rsidR="001B74D5" w:rsidRPr="0051200D" w:rsidRDefault="001B74D5">
            <w:pPr>
              <w:pStyle w:val="af6"/>
              <w:numPr>
                <w:ilvl w:val="255"/>
                <w:numId w:val="0"/>
              </w:numPr>
              <w:spacing w:line="240" w:lineRule="auto"/>
              <w:rPr>
                <w:rFonts w:ascii="宋体" w:eastAsia="宋体" w:hAnsi="宋体" w:cs="宋体"/>
              </w:rPr>
            </w:pP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6C3C3524" w14:textId="77777777" w:rsidR="001B74D5" w:rsidRPr="0051200D" w:rsidRDefault="00121DF8">
            <w:pPr>
              <w:pStyle w:val="af6"/>
              <w:spacing w:line="240" w:lineRule="auto"/>
              <w:rPr>
                <w:rFonts w:ascii="宋体" w:eastAsia="宋体" w:hAnsi="宋体" w:cs="宋体"/>
              </w:rPr>
            </w:pPr>
            <w:proofErr w:type="spellStart"/>
            <w:r w:rsidRPr="0051200D">
              <w:rPr>
                <w:rFonts w:ascii="宋体" w:eastAsia="宋体" w:hAnsi="宋体" w:cs="Times New Roman Regular"/>
                <w:lang w:bidi="ar"/>
              </w:rPr>
              <w:t>Tcpdump</w:t>
            </w:r>
            <w:proofErr w:type="spellEnd"/>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5CCFA528" w14:textId="77777777" w:rsidR="001B74D5" w:rsidRPr="0051200D" w:rsidRDefault="00121DF8">
            <w:pPr>
              <w:pStyle w:val="af6"/>
              <w:spacing w:line="240" w:lineRule="auto"/>
              <w:rPr>
                <w:rFonts w:ascii="宋体" w:eastAsia="宋体" w:hAnsi="宋体" w:cs="宋体"/>
              </w:rPr>
            </w:pPr>
            <w:r w:rsidRPr="0051200D">
              <w:rPr>
                <w:rFonts w:ascii="宋体" w:eastAsia="宋体" w:hAnsi="宋体" w:cs="宋体" w:hint="eastAsia"/>
                <w:lang w:bidi="ar"/>
              </w:rPr>
              <w:t>协议分析</w:t>
            </w:r>
          </w:p>
        </w:tc>
        <w:tc>
          <w:tcPr>
            <w:tcW w:w="1252" w:type="pct"/>
            <w:vMerge/>
            <w:tcBorders>
              <w:left w:val="single" w:sz="8" w:space="0" w:color="DEE3ED"/>
              <w:right w:val="single" w:sz="8" w:space="0" w:color="DEE3ED"/>
              <w:tl2br w:val="nil"/>
              <w:tr2bl w:val="nil"/>
            </w:tcBorders>
            <w:vAlign w:val="center"/>
          </w:tcPr>
          <w:p w14:paraId="24FFCBC5" w14:textId="77777777" w:rsidR="001B74D5" w:rsidRDefault="001B74D5">
            <w:pPr>
              <w:pStyle w:val="af6"/>
              <w:spacing w:line="240" w:lineRule="auto"/>
              <w:rPr>
                <w:rFonts w:ascii="宋体" w:eastAsia="宋体" w:hAnsi="宋体" w:cs="宋体"/>
              </w:rPr>
            </w:pPr>
          </w:p>
        </w:tc>
      </w:tr>
      <w:tr w:rsidR="001B74D5" w14:paraId="515DE777" w14:textId="77777777">
        <w:trPr>
          <w:trHeight w:val="510"/>
        </w:trPr>
        <w:tc>
          <w:tcPr>
            <w:tcW w:w="1249" w:type="pct"/>
            <w:vMerge/>
            <w:tcBorders>
              <w:left w:val="single" w:sz="8" w:space="0" w:color="DEE3ED"/>
              <w:right w:val="single" w:sz="8" w:space="0" w:color="DEE3ED"/>
              <w:tl2br w:val="nil"/>
              <w:tr2bl w:val="nil"/>
            </w:tcBorders>
            <w:vAlign w:val="center"/>
          </w:tcPr>
          <w:p w14:paraId="1C0307F8" w14:textId="77777777" w:rsidR="001B74D5" w:rsidRPr="0051200D" w:rsidRDefault="001B74D5">
            <w:pPr>
              <w:pStyle w:val="af6"/>
              <w:numPr>
                <w:ilvl w:val="255"/>
                <w:numId w:val="0"/>
              </w:numPr>
              <w:spacing w:line="240" w:lineRule="auto"/>
              <w:rPr>
                <w:rFonts w:ascii="宋体" w:eastAsia="宋体" w:hAnsi="宋体" w:cs="宋体"/>
              </w:rPr>
            </w:pP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3B5568F2" w14:textId="77777777" w:rsidR="001B74D5" w:rsidRPr="0051200D" w:rsidRDefault="00121DF8">
            <w:pPr>
              <w:pStyle w:val="af6"/>
              <w:spacing w:line="240" w:lineRule="auto"/>
              <w:rPr>
                <w:rFonts w:ascii="宋体" w:eastAsia="宋体" w:hAnsi="宋体" w:cs="宋体"/>
              </w:rPr>
            </w:pPr>
            <w:r w:rsidRPr="0051200D">
              <w:rPr>
                <w:rFonts w:ascii="宋体" w:eastAsia="宋体" w:hAnsi="宋体" w:cs="Times New Roman Regular"/>
                <w:lang w:bidi="ar"/>
              </w:rPr>
              <w:t>Wireshark</w:t>
            </w: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56A7DA10" w14:textId="77777777" w:rsidR="001B74D5" w:rsidRPr="0051200D" w:rsidRDefault="00121DF8">
            <w:pPr>
              <w:pStyle w:val="af6"/>
              <w:spacing w:line="240" w:lineRule="auto"/>
              <w:rPr>
                <w:rFonts w:ascii="宋体" w:eastAsia="宋体" w:hAnsi="宋体" w:cs="宋体"/>
              </w:rPr>
            </w:pPr>
            <w:r w:rsidRPr="0051200D">
              <w:rPr>
                <w:rFonts w:ascii="宋体" w:eastAsia="宋体" w:hAnsi="宋体" w:cs="宋体" w:hint="eastAsia"/>
                <w:lang w:bidi="ar"/>
              </w:rPr>
              <w:t>协议分析</w:t>
            </w:r>
          </w:p>
        </w:tc>
        <w:tc>
          <w:tcPr>
            <w:tcW w:w="1252" w:type="pct"/>
            <w:vMerge/>
            <w:tcBorders>
              <w:left w:val="single" w:sz="8" w:space="0" w:color="DEE3ED"/>
              <w:right w:val="single" w:sz="8" w:space="0" w:color="DEE3ED"/>
              <w:tl2br w:val="nil"/>
              <w:tr2bl w:val="nil"/>
            </w:tcBorders>
            <w:vAlign w:val="center"/>
          </w:tcPr>
          <w:p w14:paraId="006582F7" w14:textId="77777777" w:rsidR="001B74D5" w:rsidRDefault="001B74D5">
            <w:pPr>
              <w:pStyle w:val="af6"/>
              <w:spacing w:line="240" w:lineRule="auto"/>
              <w:rPr>
                <w:rFonts w:ascii="宋体" w:eastAsia="宋体" w:hAnsi="宋体" w:cs="宋体"/>
              </w:rPr>
            </w:pPr>
          </w:p>
        </w:tc>
      </w:tr>
      <w:tr w:rsidR="001B74D5" w14:paraId="4ACB5C3D" w14:textId="77777777">
        <w:trPr>
          <w:trHeight w:val="510"/>
        </w:trPr>
        <w:tc>
          <w:tcPr>
            <w:tcW w:w="1249" w:type="pct"/>
            <w:vMerge/>
            <w:tcBorders>
              <w:left w:val="single" w:sz="8" w:space="0" w:color="DEE3ED"/>
              <w:right w:val="single" w:sz="8" w:space="0" w:color="DEE3ED"/>
              <w:tl2br w:val="nil"/>
              <w:tr2bl w:val="nil"/>
            </w:tcBorders>
            <w:vAlign w:val="center"/>
          </w:tcPr>
          <w:p w14:paraId="1A85A0BE" w14:textId="77777777" w:rsidR="001B74D5" w:rsidRPr="0051200D" w:rsidRDefault="001B74D5">
            <w:pPr>
              <w:pStyle w:val="af6"/>
              <w:numPr>
                <w:ilvl w:val="255"/>
                <w:numId w:val="0"/>
              </w:numPr>
              <w:spacing w:line="240" w:lineRule="auto"/>
              <w:rPr>
                <w:rFonts w:ascii="宋体" w:eastAsia="宋体" w:hAnsi="宋体" w:cs="宋体"/>
              </w:rPr>
            </w:pP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13745917" w14:textId="77777777" w:rsidR="001B74D5" w:rsidRPr="0051200D" w:rsidRDefault="00121DF8">
            <w:pPr>
              <w:pStyle w:val="af6"/>
              <w:spacing w:line="240" w:lineRule="auto"/>
              <w:rPr>
                <w:rFonts w:ascii="宋体" w:eastAsia="宋体" w:hAnsi="宋体" w:cs="Times New Roman Regular"/>
                <w:lang w:bidi="ar"/>
              </w:rPr>
            </w:pPr>
            <w:r w:rsidRPr="0051200D">
              <w:rPr>
                <w:rFonts w:ascii="宋体" w:eastAsia="宋体" w:hAnsi="宋体" w:cs="Times New Roman Regular"/>
              </w:rPr>
              <w:t>AWVS</w:t>
            </w: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718A8671" w14:textId="77777777" w:rsidR="001B74D5" w:rsidRPr="0051200D" w:rsidRDefault="00121DF8">
            <w:pPr>
              <w:pStyle w:val="af6"/>
              <w:spacing w:line="240" w:lineRule="auto"/>
              <w:rPr>
                <w:rFonts w:ascii="宋体" w:eastAsia="宋体" w:hAnsi="宋体" w:cs="宋体"/>
                <w:lang w:bidi="ar"/>
              </w:rPr>
            </w:pPr>
            <w:r w:rsidRPr="0051200D">
              <w:rPr>
                <w:rFonts w:ascii="宋体" w:eastAsia="宋体" w:hAnsi="宋体" w:cs="宋体" w:hint="eastAsia"/>
                <w:lang w:bidi="ar"/>
              </w:rPr>
              <w:t>网站安全测试工具</w:t>
            </w:r>
          </w:p>
        </w:tc>
        <w:tc>
          <w:tcPr>
            <w:tcW w:w="1252" w:type="pct"/>
            <w:vMerge/>
            <w:tcBorders>
              <w:left w:val="single" w:sz="8" w:space="0" w:color="DEE3ED"/>
              <w:right w:val="single" w:sz="8" w:space="0" w:color="DEE3ED"/>
              <w:tl2br w:val="nil"/>
              <w:tr2bl w:val="nil"/>
            </w:tcBorders>
            <w:vAlign w:val="center"/>
          </w:tcPr>
          <w:p w14:paraId="6A549B01" w14:textId="77777777" w:rsidR="001B74D5" w:rsidRDefault="001B74D5">
            <w:pPr>
              <w:pStyle w:val="af6"/>
              <w:spacing w:line="240" w:lineRule="auto"/>
              <w:rPr>
                <w:rFonts w:ascii="宋体" w:eastAsia="宋体" w:hAnsi="宋体" w:cs="宋体"/>
              </w:rPr>
            </w:pPr>
          </w:p>
        </w:tc>
      </w:tr>
      <w:tr w:rsidR="001B74D5" w14:paraId="16DE5BC2" w14:textId="77777777">
        <w:trPr>
          <w:trHeight w:val="510"/>
        </w:trPr>
        <w:tc>
          <w:tcPr>
            <w:tcW w:w="1249" w:type="pct"/>
            <w:vMerge/>
            <w:tcBorders>
              <w:left w:val="single" w:sz="8" w:space="0" w:color="DEE3ED"/>
              <w:right w:val="single" w:sz="8" w:space="0" w:color="DEE3ED"/>
              <w:tl2br w:val="nil"/>
              <w:tr2bl w:val="nil"/>
            </w:tcBorders>
            <w:vAlign w:val="center"/>
          </w:tcPr>
          <w:p w14:paraId="769E790F" w14:textId="77777777" w:rsidR="001B74D5" w:rsidRPr="0051200D" w:rsidRDefault="001B74D5">
            <w:pPr>
              <w:pStyle w:val="af6"/>
              <w:numPr>
                <w:ilvl w:val="255"/>
                <w:numId w:val="0"/>
              </w:numPr>
              <w:spacing w:line="240" w:lineRule="auto"/>
              <w:rPr>
                <w:rFonts w:ascii="宋体" w:eastAsia="宋体" w:hAnsi="宋体" w:cs="宋体"/>
              </w:rPr>
            </w:pP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389719AE" w14:textId="77777777" w:rsidR="001B74D5" w:rsidRPr="0051200D" w:rsidRDefault="00121DF8">
            <w:pPr>
              <w:pStyle w:val="af6"/>
              <w:spacing w:line="240" w:lineRule="auto"/>
              <w:rPr>
                <w:rFonts w:ascii="宋体" w:eastAsia="宋体" w:hAnsi="宋体" w:cs="Times New Roman Regular"/>
              </w:rPr>
            </w:pPr>
            <w:proofErr w:type="spellStart"/>
            <w:r w:rsidRPr="0051200D">
              <w:rPr>
                <w:rFonts w:ascii="宋体" w:eastAsia="宋体" w:hAnsi="宋体" w:cs="Times New Roman Regular" w:hint="eastAsia"/>
              </w:rPr>
              <w:t>A</w:t>
            </w:r>
            <w:r w:rsidRPr="0051200D">
              <w:rPr>
                <w:rFonts w:ascii="宋体" w:eastAsia="宋体" w:hAnsi="宋体" w:cs="Times New Roman Regular"/>
              </w:rPr>
              <w:t>PP</w:t>
            </w:r>
            <w:r w:rsidRPr="0051200D">
              <w:rPr>
                <w:rFonts w:ascii="宋体" w:eastAsia="宋体" w:hAnsi="宋体" w:cs="Times New Roman Regular" w:hint="eastAsia"/>
              </w:rPr>
              <w:t>scan</w:t>
            </w:r>
            <w:proofErr w:type="spellEnd"/>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17C0EAFA" w14:textId="77777777" w:rsidR="001B74D5" w:rsidRPr="0051200D" w:rsidRDefault="00121DF8">
            <w:pPr>
              <w:pStyle w:val="af6"/>
              <w:spacing w:line="240" w:lineRule="auto"/>
              <w:rPr>
                <w:rFonts w:ascii="宋体" w:eastAsia="宋体" w:hAnsi="宋体" w:cs="宋体"/>
                <w:lang w:bidi="ar"/>
              </w:rPr>
            </w:pPr>
            <w:r w:rsidRPr="0051200D">
              <w:rPr>
                <w:rFonts w:ascii="宋体" w:eastAsia="宋体" w:hAnsi="宋体" w:cs="宋体" w:hint="eastAsia"/>
                <w:lang w:bidi="ar"/>
              </w:rPr>
              <w:t>网站安全测试工具</w:t>
            </w:r>
          </w:p>
        </w:tc>
        <w:tc>
          <w:tcPr>
            <w:tcW w:w="1252" w:type="pct"/>
            <w:vMerge/>
            <w:tcBorders>
              <w:left w:val="single" w:sz="8" w:space="0" w:color="DEE3ED"/>
              <w:right w:val="single" w:sz="8" w:space="0" w:color="DEE3ED"/>
              <w:tl2br w:val="nil"/>
              <w:tr2bl w:val="nil"/>
            </w:tcBorders>
            <w:vAlign w:val="center"/>
          </w:tcPr>
          <w:p w14:paraId="5F03263A" w14:textId="77777777" w:rsidR="001B74D5" w:rsidRDefault="001B74D5">
            <w:pPr>
              <w:pStyle w:val="af6"/>
              <w:spacing w:line="240" w:lineRule="auto"/>
              <w:rPr>
                <w:rFonts w:ascii="宋体" w:eastAsia="宋体" w:hAnsi="宋体" w:cs="宋体"/>
              </w:rPr>
            </w:pPr>
          </w:p>
        </w:tc>
      </w:tr>
      <w:tr w:rsidR="001B74D5" w14:paraId="1751B90D" w14:textId="77777777">
        <w:trPr>
          <w:trHeight w:val="510"/>
        </w:trPr>
        <w:tc>
          <w:tcPr>
            <w:tcW w:w="1249" w:type="pct"/>
            <w:vMerge/>
            <w:tcBorders>
              <w:left w:val="single" w:sz="8" w:space="0" w:color="DEE3ED"/>
              <w:right w:val="single" w:sz="8" w:space="0" w:color="DEE3ED"/>
              <w:tl2br w:val="nil"/>
              <w:tr2bl w:val="nil"/>
            </w:tcBorders>
            <w:vAlign w:val="center"/>
          </w:tcPr>
          <w:p w14:paraId="6B72EF66" w14:textId="77777777" w:rsidR="001B74D5" w:rsidRPr="0051200D" w:rsidRDefault="001B74D5">
            <w:pPr>
              <w:pStyle w:val="af6"/>
              <w:numPr>
                <w:ilvl w:val="255"/>
                <w:numId w:val="0"/>
              </w:numPr>
              <w:spacing w:line="240" w:lineRule="auto"/>
              <w:rPr>
                <w:rFonts w:ascii="宋体" w:eastAsia="宋体" w:hAnsi="宋体" w:cs="宋体"/>
              </w:rPr>
            </w:pP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335718A9" w14:textId="77777777" w:rsidR="001B74D5" w:rsidRPr="0051200D" w:rsidRDefault="00121DF8">
            <w:pPr>
              <w:pStyle w:val="af6"/>
              <w:spacing w:line="240" w:lineRule="auto"/>
              <w:rPr>
                <w:rFonts w:ascii="宋体" w:eastAsia="宋体" w:hAnsi="宋体" w:cs="Times New Roman Regular"/>
                <w:lang w:bidi="ar"/>
              </w:rPr>
            </w:pPr>
            <w:proofErr w:type="spellStart"/>
            <w:r w:rsidRPr="0051200D">
              <w:rPr>
                <w:rFonts w:ascii="宋体" w:eastAsia="宋体" w:hAnsi="宋体" w:cs="Times New Roman Regular"/>
                <w:lang w:bidi="ar"/>
              </w:rPr>
              <w:t>SharpSQLTools</w:t>
            </w:r>
            <w:proofErr w:type="spellEnd"/>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2F59E7EF" w14:textId="77777777" w:rsidR="001B74D5" w:rsidRPr="0051200D" w:rsidRDefault="00121DF8">
            <w:pPr>
              <w:pStyle w:val="af6"/>
              <w:spacing w:line="240" w:lineRule="auto"/>
              <w:rPr>
                <w:rFonts w:ascii="宋体" w:eastAsia="宋体" w:hAnsi="宋体" w:cs="宋体"/>
                <w:lang w:bidi="ar"/>
              </w:rPr>
            </w:pPr>
            <w:r w:rsidRPr="0051200D">
              <w:rPr>
                <w:rFonts w:ascii="宋体" w:eastAsia="宋体" w:hAnsi="宋体" w:cs="宋体" w:hint="eastAsia"/>
                <w:lang w:bidi="ar"/>
              </w:rPr>
              <w:t>数据库利用工具</w:t>
            </w:r>
          </w:p>
        </w:tc>
        <w:tc>
          <w:tcPr>
            <w:tcW w:w="1252" w:type="pct"/>
            <w:vMerge/>
            <w:tcBorders>
              <w:left w:val="single" w:sz="8" w:space="0" w:color="DEE3ED"/>
              <w:right w:val="single" w:sz="8" w:space="0" w:color="DEE3ED"/>
              <w:tl2br w:val="nil"/>
              <w:tr2bl w:val="nil"/>
            </w:tcBorders>
            <w:vAlign w:val="center"/>
          </w:tcPr>
          <w:p w14:paraId="27237BD1" w14:textId="77777777" w:rsidR="001B74D5" w:rsidRDefault="001B74D5">
            <w:pPr>
              <w:pStyle w:val="af6"/>
              <w:spacing w:line="240" w:lineRule="auto"/>
              <w:rPr>
                <w:rFonts w:ascii="宋体" w:eastAsia="宋体" w:hAnsi="宋体" w:cs="宋体"/>
              </w:rPr>
            </w:pPr>
          </w:p>
        </w:tc>
      </w:tr>
      <w:tr w:rsidR="001B74D5" w14:paraId="4241D0A2" w14:textId="77777777">
        <w:trPr>
          <w:trHeight w:val="510"/>
        </w:trPr>
        <w:tc>
          <w:tcPr>
            <w:tcW w:w="1249" w:type="pct"/>
            <w:vMerge/>
            <w:tcBorders>
              <w:left w:val="single" w:sz="8" w:space="0" w:color="DEE3ED"/>
              <w:right w:val="single" w:sz="8" w:space="0" w:color="DEE3ED"/>
              <w:tl2br w:val="nil"/>
              <w:tr2bl w:val="nil"/>
            </w:tcBorders>
            <w:vAlign w:val="center"/>
          </w:tcPr>
          <w:p w14:paraId="3534DD13" w14:textId="77777777" w:rsidR="001B74D5" w:rsidRPr="0051200D" w:rsidRDefault="001B74D5">
            <w:pPr>
              <w:pStyle w:val="af6"/>
              <w:numPr>
                <w:ilvl w:val="255"/>
                <w:numId w:val="0"/>
              </w:numPr>
              <w:spacing w:line="240" w:lineRule="auto"/>
              <w:rPr>
                <w:rFonts w:ascii="宋体" w:eastAsia="宋体" w:hAnsi="宋体" w:cs="宋体"/>
              </w:rPr>
            </w:pP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4811E1F7" w14:textId="77777777" w:rsidR="001B74D5" w:rsidRPr="0051200D" w:rsidRDefault="00121DF8">
            <w:pPr>
              <w:pStyle w:val="af6"/>
              <w:spacing w:line="240" w:lineRule="auto"/>
              <w:rPr>
                <w:rFonts w:ascii="宋体" w:eastAsia="宋体" w:hAnsi="宋体" w:cs="Times New Roman Regular"/>
                <w:lang w:bidi="ar"/>
              </w:rPr>
            </w:pPr>
            <w:proofErr w:type="spellStart"/>
            <w:proofErr w:type="gramStart"/>
            <w:r w:rsidRPr="0051200D">
              <w:rPr>
                <w:rFonts w:ascii="宋体" w:eastAsia="宋体" w:hAnsi="宋体" w:cs="Times New Roman Regular"/>
                <w:lang w:bidi="ar"/>
              </w:rPr>
              <w:t>Multiple.Database.Utilization.Tools</w:t>
            </w:r>
            <w:proofErr w:type="spellEnd"/>
            <w:proofErr w:type="gramEnd"/>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7116A62E" w14:textId="77777777" w:rsidR="001B74D5" w:rsidRPr="0051200D" w:rsidRDefault="00121DF8">
            <w:pPr>
              <w:pStyle w:val="af6"/>
              <w:spacing w:line="240" w:lineRule="auto"/>
              <w:rPr>
                <w:rFonts w:ascii="宋体" w:eastAsia="宋体" w:hAnsi="宋体" w:cs="宋体"/>
                <w:lang w:bidi="ar"/>
              </w:rPr>
            </w:pPr>
            <w:r w:rsidRPr="0051200D">
              <w:rPr>
                <w:rFonts w:ascii="宋体" w:eastAsia="宋体" w:hAnsi="宋体" w:cs="宋体" w:hint="eastAsia"/>
                <w:lang w:bidi="ar"/>
              </w:rPr>
              <w:t>数据库利用工具</w:t>
            </w:r>
          </w:p>
        </w:tc>
        <w:tc>
          <w:tcPr>
            <w:tcW w:w="1252" w:type="pct"/>
            <w:vMerge/>
            <w:tcBorders>
              <w:left w:val="single" w:sz="8" w:space="0" w:color="DEE3ED"/>
              <w:right w:val="single" w:sz="8" w:space="0" w:color="DEE3ED"/>
              <w:tl2br w:val="nil"/>
              <w:tr2bl w:val="nil"/>
            </w:tcBorders>
            <w:vAlign w:val="center"/>
          </w:tcPr>
          <w:p w14:paraId="0CF230AB" w14:textId="77777777" w:rsidR="001B74D5" w:rsidRDefault="001B74D5">
            <w:pPr>
              <w:pStyle w:val="af6"/>
              <w:spacing w:line="240" w:lineRule="auto"/>
              <w:rPr>
                <w:rFonts w:ascii="宋体" w:eastAsia="宋体" w:hAnsi="宋体" w:cs="宋体"/>
              </w:rPr>
            </w:pPr>
          </w:p>
        </w:tc>
      </w:tr>
      <w:tr w:rsidR="001B74D5" w14:paraId="6EA84942" w14:textId="77777777">
        <w:trPr>
          <w:trHeight w:val="510"/>
        </w:trPr>
        <w:tc>
          <w:tcPr>
            <w:tcW w:w="1249" w:type="pct"/>
            <w:vMerge/>
            <w:tcBorders>
              <w:left w:val="single" w:sz="8" w:space="0" w:color="DEE3ED"/>
              <w:bottom w:val="single" w:sz="8" w:space="0" w:color="DEE3ED"/>
              <w:right w:val="single" w:sz="8" w:space="0" w:color="DEE3ED"/>
              <w:tl2br w:val="nil"/>
              <w:tr2bl w:val="nil"/>
            </w:tcBorders>
            <w:vAlign w:val="center"/>
          </w:tcPr>
          <w:p w14:paraId="71EDBFC0" w14:textId="77777777" w:rsidR="001B74D5" w:rsidRPr="0051200D" w:rsidRDefault="001B74D5">
            <w:pPr>
              <w:pStyle w:val="af6"/>
              <w:numPr>
                <w:ilvl w:val="255"/>
                <w:numId w:val="0"/>
              </w:numPr>
              <w:spacing w:line="240" w:lineRule="auto"/>
              <w:rPr>
                <w:rFonts w:ascii="宋体" w:eastAsia="宋体" w:hAnsi="宋体" w:cs="宋体"/>
              </w:rPr>
            </w:pP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48E20DFA" w14:textId="77777777" w:rsidR="001B74D5" w:rsidRPr="0051200D" w:rsidRDefault="00121DF8">
            <w:pPr>
              <w:pStyle w:val="af6"/>
              <w:spacing w:line="240" w:lineRule="auto"/>
              <w:rPr>
                <w:rFonts w:ascii="宋体" w:eastAsia="宋体" w:hAnsi="宋体" w:cs="宋体"/>
              </w:rPr>
            </w:pPr>
            <w:r w:rsidRPr="0051200D">
              <w:rPr>
                <w:rFonts w:ascii="宋体" w:eastAsia="宋体" w:hAnsi="宋体" w:cs="宋体"/>
              </w:rPr>
              <w:t>Godzilla</w:t>
            </w: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233F18F2" w14:textId="77777777" w:rsidR="001B74D5" w:rsidRPr="0051200D" w:rsidRDefault="00121DF8">
            <w:pPr>
              <w:pStyle w:val="af6"/>
              <w:spacing w:line="240" w:lineRule="auto"/>
              <w:rPr>
                <w:rFonts w:ascii="宋体" w:eastAsia="宋体" w:hAnsi="宋体" w:cs="宋体"/>
              </w:rPr>
            </w:pPr>
            <w:proofErr w:type="spellStart"/>
            <w:r w:rsidRPr="0051200D">
              <w:rPr>
                <w:rFonts w:ascii="宋体" w:eastAsia="宋体" w:hAnsi="宋体" w:cs="Arial"/>
                <w:color w:val="333333"/>
                <w:sz w:val="20"/>
                <w:szCs w:val="20"/>
                <w:shd w:val="clear" w:color="auto" w:fill="FFFFFF"/>
              </w:rPr>
              <w:t>WebShell</w:t>
            </w:r>
            <w:proofErr w:type="spellEnd"/>
            <w:r w:rsidRPr="0051200D">
              <w:rPr>
                <w:rFonts w:ascii="宋体" w:eastAsia="宋体" w:hAnsi="宋体" w:cs="Arial"/>
                <w:color w:val="333333"/>
                <w:sz w:val="20"/>
                <w:szCs w:val="20"/>
                <w:shd w:val="clear" w:color="auto" w:fill="FFFFFF"/>
              </w:rPr>
              <w:t>管理工具</w:t>
            </w:r>
          </w:p>
        </w:tc>
        <w:tc>
          <w:tcPr>
            <w:tcW w:w="1252" w:type="pct"/>
            <w:vMerge/>
            <w:tcBorders>
              <w:left w:val="single" w:sz="8" w:space="0" w:color="DEE3ED"/>
              <w:bottom w:val="single" w:sz="8" w:space="0" w:color="DEE3ED"/>
              <w:right w:val="single" w:sz="8" w:space="0" w:color="DEE3ED"/>
              <w:tl2br w:val="nil"/>
              <w:tr2bl w:val="nil"/>
            </w:tcBorders>
            <w:vAlign w:val="center"/>
          </w:tcPr>
          <w:p w14:paraId="46ACCFAF" w14:textId="77777777" w:rsidR="001B74D5" w:rsidRDefault="001B74D5">
            <w:pPr>
              <w:pStyle w:val="af6"/>
              <w:spacing w:line="240" w:lineRule="auto"/>
              <w:rPr>
                <w:rFonts w:ascii="宋体" w:eastAsia="宋体" w:hAnsi="宋体" w:cs="宋体"/>
              </w:rPr>
            </w:pPr>
          </w:p>
        </w:tc>
      </w:tr>
      <w:tr w:rsidR="001B74D5" w14:paraId="681AAB65" w14:textId="77777777">
        <w:trPr>
          <w:trHeight w:val="510"/>
        </w:trPr>
        <w:tc>
          <w:tcPr>
            <w:tcW w:w="1249" w:type="pct"/>
            <w:vMerge/>
            <w:tcBorders>
              <w:left w:val="single" w:sz="8" w:space="0" w:color="DEE3ED"/>
              <w:bottom w:val="single" w:sz="8" w:space="0" w:color="DEE3ED"/>
              <w:right w:val="single" w:sz="8" w:space="0" w:color="DEE3ED"/>
              <w:tl2br w:val="nil"/>
              <w:tr2bl w:val="nil"/>
            </w:tcBorders>
            <w:vAlign w:val="center"/>
          </w:tcPr>
          <w:p w14:paraId="490F5D44" w14:textId="77777777" w:rsidR="001B74D5" w:rsidRPr="0051200D" w:rsidRDefault="001B74D5">
            <w:pPr>
              <w:pStyle w:val="af6"/>
              <w:numPr>
                <w:ilvl w:val="255"/>
                <w:numId w:val="0"/>
              </w:numPr>
              <w:spacing w:line="240" w:lineRule="auto"/>
              <w:rPr>
                <w:rFonts w:ascii="宋体" w:eastAsia="宋体" w:hAnsi="宋体" w:cs="宋体"/>
              </w:rPr>
            </w:pPr>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6D79CFF1" w14:textId="77777777" w:rsidR="001B74D5" w:rsidRPr="0051200D" w:rsidRDefault="00121DF8">
            <w:pPr>
              <w:pStyle w:val="af6"/>
              <w:spacing w:line="240" w:lineRule="auto"/>
              <w:rPr>
                <w:rFonts w:ascii="宋体" w:eastAsia="宋体" w:hAnsi="宋体" w:cs="宋体"/>
              </w:rPr>
            </w:pPr>
            <w:proofErr w:type="spellStart"/>
            <w:r w:rsidRPr="0051200D">
              <w:rPr>
                <w:rFonts w:ascii="宋体" w:eastAsia="宋体" w:hAnsi="宋体" w:cs="宋体"/>
              </w:rPr>
              <w:t>A</w:t>
            </w:r>
            <w:r w:rsidRPr="0051200D">
              <w:rPr>
                <w:rFonts w:ascii="宋体" w:eastAsia="宋体" w:hAnsi="宋体" w:cs="宋体" w:hint="eastAsia"/>
              </w:rPr>
              <w:t>ntshell</w:t>
            </w:r>
            <w:proofErr w:type="spellEnd"/>
          </w:p>
        </w:tc>
        <w:tc>
          <w:tcPr>
            <w:tcW w:w="1249" w:type="pct"/>
            <w:tcBorders>
              <w:top w:val="single" w:sz="8" w:space="0" w:color="DEE3ED"/>
              <w:left w:val="single" w:sz="8" w:space="0" w:color="DEE3ED"/>
              <w:bottom w:val="single" w:sz="8" w:space="0" w:color="DEE3ED"/>
              <w:right w:val="single" w:sz="8" w:space="0" w:color="DEE3ED"/>
              <w:tl2br w:val="nil"/>
              <w:tr2bl w:val="nil"/>
            </w:tcBorders>
            <w:vAlign w:val="center"/>
          </w:tcPr>
          <w:p w14:paraId="752B535F" w14:textId="77777777" w:rsidR="001B74D5" w:rsidRPr="0051200D" w:rsidRDefault="00121DF8">
            <w:pPr>
              <w:pStyle w:val="af6"/>
              <w:spacing w:line="240" w:lineRule="auto"/>
              <w:rPr>
                <w:rFonts w:ascii="宋体" w:eastAsia="宋体" w:hAnsi="宋体" w:cs="宋体"/>
              </w:rPr>
            </w:pPr>
            <w:proofErr w:type="spellStart"/>
            <w:r w:rsidRPr="0051200D">
              <w:rPr>
                <w:rFonts w:ascii="宋体" w:eastAsia="宋体" w:hAnsi="宋体" w:cs="Arial"/>
                <w:color w:val="333333"/>
                <w:sz w:val="20"/>
                <w:szCs w:val="20"/>
                <w:shd w:val="clear" w:color="auto" w:fill="FFFFFF"/>
              </w:rPr>
              <w:t>WebShell</w:t>
            </w:r>
            <w:proofErr w:type="spellEnd"/>
            <w:r w:rsidRPr="0051200D">
              <w:rPr>
                <w:rFonts w:ascii="宋体" w:eastAsia="宋体" w:hAnsi="宋体" w:cs="Arial"/>
                <w:color w:val="333333"/>
                <w:sz w:val="20"/>
                <w:szCs w:val="20"/>
                <w:shd w:val="clear" w:color="auto" w:fill="FFFFFF"/>
              </w:rPr>
              <w:t>管理工具</w:t>
            </w:r>
          </w:p>
        </w:tc>
        <w:tc>
          <w:tcPr>
            <w:tcW w:w="1252" w:type="pct"/>
            <w:vMerge/>
            <w:tcBorders>
              <w:left w:val="single" w:sz="8" w:space="0" w:color="DEE3ED"/>
              <w:bottom w:val="single" w:sz="8" w:space="0" w:color="DEE3ED"/>
              <w:right w:val="single" w:sz="8" w:space="0" w:color="DEE3ED"/>
              <w:tl2br w:val="nil"/>
              <w:tr2bl w:val="nil"/>
            </w:tcBorders>
            <w:vAlign w:val="center"/>
          </w:tcPr>
          <w:p w14:paraId="1A2A6969" w14:textId="77777777" w:rsidR="001B74D5" w:rsidRDefault="001B74D5">
            <w:pPr>
              <w:pStyle w:val="af6"/>
              <w:spacing w:line="240" w:lineRule="auto"/>
              <w:rPr>
                <w:rFonts w:ascii="宋体" w:eastAsia="宋体" w:hAnsi="宋体" w:cs="宋体"/>
              </w:rPr>
            </w:pPr>
          </w:p>
        </w:tc>
      </w:tr>
    </w:tbl>
    <w:p w14:paraId="622E421E" w14:textId="77777777" w:rsidR="001B74D5" w:rsidRDefault="00121DF8">
      <w:pPr>
        <w:spacing w:before="156"/>
        <w:ind w:firstLine="420"/>
        <w:rPr>
          <w:rFonts w:ascii="宋体" w:eastAsia="宋体" w:hAnsi="宋体" w:cs="宋体"/>
          <w:kern w:val="0"/>
        </w:rPr>
      </w:pPr>
      <w:r>
        <w:rPr>
          <w:rFonts w:ascii="宋体" w:eastAsia="宋体" w:hAnsi="宋体" w:cs="宋体" w:hint="eastAsia"/>
          <w:kern w:val="0"/>
        </w:rPr>
        <w:t>备注：在实施渗透的过程中，会根据业务系统场景的不同，使用符合场景的脚本用于自动化测试。</w:t>
      </w:r>
    </w:p>
    <w:p w14:paraId="23AB5F7A" w14:textId="77777777" w:rsidR="0070589D" w:rsidRDefault="0070589D" w:rsidP="0070589D">
      <w:pPr>
        <w:pStyle w:val="2"/>
        <w:spacing w:before="156"/>
      </w:pPr>
      <w:bookmarkStart w:id="84" w:name="_Toc206228691"/>
      <w:bookmarkStart w:id="85" w:name="_Toc29360"/>
      <w:r>
        <w:rPr>
          <w:rFonts w:hint="eastAsia"/>
        </w:rPr>
        <w:t>测试依据和参考</w:t>
      </w:r>
      <w:bookmarkEnd w:id="84"/>
    </w:p>
    <w:p w14:paraId="007A985A" w14:textId="77777777" w:rsidR="0070589D" w:rsidRDefault="0070589D" w:rsidP="0070589D">
      <w:pPr>
        <w:spacing w:before="156"/>
        <w:ind w:firstLine="420"/>
        <w:rPr>
          <w:rFonts w:ascii="宋体" w:eastAsia="宋体" w:hAnsi="宋体"/>
        </w:rPr>
      </w:pPr>
      <w:r>
        <w:rPr>
          <w:rFonts w:ascii="宋体" w:eastAsia="宋体" w:hAnsi="宋体" w:hint="eastAsia"/>
        </w:rPr>
        <w:t>参考下列国内、国际制定的相关标准或规范指导渗透测试工作。</w:t>
      </w:r>
    </w:p>
    <w:p w14:paraId="7A335DAE" w14:textId="77777777" w:rsidR="0070589D" w:rsidRDefault="0070589D" w:rsidP="0070589D">
      <w:pPr>
        <w:spacing w:before="156"/>
        <w:ind w:firstLine="420"/>
      </w:pPr>
      <w:r>
        <w:rPr>
          <w:rFonts w:hint="eastAsia"/>
        </w:rPr>
        <w:t>国内标准、指南或规范：</w:t>
      </w:r>
    </w:p>
    <w:p w14:paraId="1F9DC3C4" w14:textId="77777777" w:rsidR="0070589D" w:rsidRPr="0002555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《计算机信息系统 安全保护等级划分准则》</w:t>
      </w:r>
      <w:r w:rsidRPr="0002555D">
        <w:rPr>
          <w:rFonts w:ascii="Times New Roman Regular" w:eastAsia="宋体" w:hAnsi="Times New Roman Regular" w:cs="Times New Roman Regular"/>
          <w:kern w:val="0"/>
        </w:rPr>
        <w:t>GB17859-1999</w:t>
      </w:r>
    </w:p>
    <w:p w14:paraId="026BF645"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《计算机信息系统 安全保护等级划分准则》(GB17859-1999)</w:t>
      </w:r>
    </w:p>
    <w:p w14:paraId="02D37429"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网络安全等级保护定级指南》(GB/T 22240-2020)</w:t>
      </w:r>
    </w:p>
    <w:p w14:paraId="051BFA21"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网络安全等级保护测评过程指南》(GB/T 28449-2018)</w:t>
      </w:r>
    </w:p>
    <w:p w14:paraId="1D577510"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信息系统安全工程管理要求》(GB/T 20282-2006)</w:t>
      </w:r>
    </w:p>
    <w:p w14:paraId="3F32B80D"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信息系统通用安全技术要求》(GB/T 20271-2006)</w:t>
      </w:r>
    </w:p>
    <w:p w14:paraId="17CB9132"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数据库管理系统安全技术要求》(GB/T 20273-2019)</w:t>
      </w:r>
    </w:p>
    <w:p w14:paraId="778DEB73"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《网络安全技术 终端计算机通用安全技术规范》(20230233-T-469)</w:t>
      </w:r>
    </w:p>
    <w:p w14:paraId="1A8E9523"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网络基础安全技术要求》(GB/T 20270-2006)</w:t>
      </w:r>
    </w:p>
    <w:p w14:paraId="6AFC2B04"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操作系统安全技术要求》(GB/T 20272-2019)</w:t>
      </w:r>
    </w:p>
    <w:p w14:paraId="670B2758"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信息系统安全管理要求》(GB/T 20269-2006)</w:t>
      </w:r>
    </w:p>
    <w:p w14:paraId="31F15494"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lastRenderedPageBreak/>
        <w:tab/>
        <w:t>《信息安全技术 办公信息系统安全测试规范》(GB/T 37096-2018)</w:t>
      </w:r>
    </w:p>
    <w:p w14:paraId="1246840A"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办公信息系统安全基本技术要求》(GB/T 37095-2018)</w:t>
      </w:r>
    </w:p>
    <w:p w14:paraId="3644380B"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信息安全风险评估规范》(GB/T 20984-2007)</w:t>
      </w:r>
    </w:p>
    <w:p w14:paraId="7226D19D"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信息系统灾难恢复规范》(GB/T 20988-2007)</w:t>
      </w:r>
    </w:p>
    <w:p w14:paraId="56446926"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安全漏洞等级划分指南》(GB/T 30279-2020)</w:t>
      </w:r>
    </w:p>
    <w:p w14:paraId="1982AD0D"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信息安全风险评估实施指南》(GB/T 31509-2015)</w:t>
      </w:r>
    </w:p>
    <w:p w14:paraId="453581D2"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网络安全等级保护实施指南》(GB/T 25058-2019)</w:t>
      </w:r>
    </w:p>
    <w:p w14:paraId="30C234AD"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网络安全等级保护基本要求》(GB/T 22239-2019)</w:t>
      </w:r>
    </w:p>
    <w:p w14:paraId="256B8D18"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网络安全等级保护测评要求》(GB/T 28448-2019)</w:t>
      </w:r>
    </w:p>
    <w:p w14:paraId="2A1086B2"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信息安全服务 分类与代码》(GB/T 30283-2022)</w:t>
      </w:r>
    </w:p>
    <w:p w14:paraId="570C1E40" w14:textId="77777777" w:rsidR="0070589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网络安全服务能力要求》(GB/T 32914-2023)</w:t>
      </w:r>
    </w:p>
    <w:p w14:paraId="06F150F3" w14:textId="77777777" w:rsidR="0070589D" w:rsidRPr="0002555D" w:rsidRDefault="0070589D" w:rsidP="0070589D">
      <w:pPr>
        <w:numPr>
          <w:ilvl w:val="0"/>
          <w:numId w:val="5"/>
        </w:numPr>
        <w:spacing w:before="156"/>
        <w:ind w:firstLine="420"/>
        <w:rPr>
          <w:rFonts w:ascii="宋体" w:eastAsia="宋体" w:hAnsi="宋体"/>
        </w:rPr>
      </w:pPr>
      <w:r w:rsidRPr="0002555D">
        <w:rPr>
          <w:rFonts w:ascii="宋体" w:eastAsia="宋体" w:hAnsi="宋体" w:hint="eastAsia"/>
        </w:rPr>
        <w:tab/>
        <w:t>《信息安全技术 网络安全服务成本度量指南》(GB/T 42461-2023)</w:t>
      </w:r>
    </w:p>
    <w:p w14:paraId="72BB29A1" w14:textId="77777777" w:rsidR="0070589D" w:rsidRDefault="0070589D" w:rsidP="0070589D">
      <w:pPr>
        <w:spacing w:before="156"/>
        <w:ind w:firstLine="420"/>
        <w:rPr>
          <w:rFonts w:ascii="宋体" w:eastAsia="宋体" w:hAnsi="宋体"/>
        </w:rPr>
      </w:pPr>
      <w:r>
        <w:rPr>
          <w:rFonts w:ascii="宋体" w:eastAsia="宋体" w:hAnsi="宋体" w:hint="eastAsia"/>
        </w:rPr>
        <w:t>国际标准、指南或规范</w:t>
      </w:r>
      <w:r>
        <w:rPr>
          <w:rFonts w:ascii="宋体" w:eastAsia="宋体" w:hAnsi="宋体"/>
        </w:rPr>
        <w:t>：</w:t>
      </w:r>
    </w:p>
    <w:p w14:paraId="1138FDE7" w14:textId="77777777" w:rsidR="0070589D" w:rsidRDefault="0070589D" w:rsidP="0070589D">
      <w:pPr>
        <w:numPr>
          <w:ilvl w:val="0"/>
          <w:numId w:val="5"/>
        </w:numPr>
        <w:spacing w:before="156"/>
        <w:ind w:firstLine="420"/>
      </w:pPr>
      <w:r>
        <w:rPr>
          <w:rFonts w:ascii="宋体" w:eastAsia="宋体" w:hAnsi="宋体" w:hint="eastAsia"/>
        </w:rPr>
        <w:t>《信息技术 安全技术 安全保证框架 第1部分：介绍和概念》</w:t>
      </w:r>
      <w:r>
        <w:rPr>
          <w:rFonts w:hint="eastAsia"/>
        </w:rPr>
        <w:t>ISO/IEC TR 15443-1:2012</w:t>
      </w:r>
    </w:p>
    <w:p w14:paraId="5271367F" w14:textId="77777777" w:rsidR="0070589D" w:rsidRDefault="0070589D" w:rsidP="0070589D">
      <w:pPr>
        <w:numPr>
          <w:ilvl w:val="0"/>
          <w:numId w:val="5"/>
        </w:numPr>
        <w:spacing w:before="156"/>
        <w:ind w:firstLine="420"/>
      </w:pPr>
      <w:r>
        <w:rPr>
          <w:rFonts w:ascii="宋体" w:eastAsia="宋体" w:hAnsi="宋体" w:hint="eastAsia"/>
        </w:rPr>
        <w:t>《信息技术 安全技术 安全保证框架 第2部分：分析》</w:t>
      </w:r>
      <w:r>
        <w:rPr>
          <w:rFonts w:hint="eastAsia"/>
        </w:rPr>
        <w:t>ISO/IEC TR 15443-2:2012</w:t>
      </w:r>
    </w:p>
    <w:p w14:paraId="5C448D16" w14:textId="77777777" w:rsidR="0070589D" w:rsidRDefault="0070589D" w:rsidP="0070589D">
      <w:pPr>
        <w:numPr>
          <w:ilvl w:val="0"/>
          <w:numId w:val="5"/>
        </w:numPr>
        <w:spacing w:before="156"/>
        <w:ind w:firstLine="420"/>
      </w:pPr>
      <w:r>
        <w:rPr>
          <w:rFonts w:ascii="宋体" w:eastAsia="宋体" w:hAnsi="宋体" w:hint="eastAsia"/>
        </w:rPr>
        <w:t>《信息技术 安全技术 运行系统安全评估》</w:t>
      </w:r>
      <w:r>
        <w:rPr>
          <w:rFonts w:hint="eastAsia"/>
        </w:rPr>
        <w:t>ISO/IEC TR 19791:2010</w:t>
      </w:r>
    </w:p>
    <w:p w14:paraId="4CE574DC" w14:textId="77777777" w:rsidR="0070589D" w:rsidRDefault="0070589D" w:rsidP="0070589D">
      <w:pPr>
        <w:numPr>
          <w:ilvl w:val="0"/>
          <w:numId w:val="5"/>
        </w:numPr>
        <w:spacing w:before="156"/>
        <w:ind w:firstLine="420"/>
      </w:pPr>
      <w:r>
        <w:rPr>
          <w:rFonts w:ascii="宋体" w:eastAsia="宋体" w:hAnsi="宋体" w:hint="eastAsia"/>
        </w:rPr>
        <w:t>《信息技术 安全技术 信息安全风险管理》</w:t>
      </w:r>
      <w:r>
        <w:rPr>
          <w:rFonts w:hint="eastAsia"/>
        </w:rPr>
        <w:t>ISO/IEC 27005:2018</w:t>
      </w:r>
    </w:p>
    <w:p w14:paraId="19C0FD08" w14:textId="77777777" w:rsidR="0070589D" w:rsidRDefault="0070589D" w:rsidP="0070589D">
      <w:pPr>
        <w:numPr>
          <w:ilvl w:val="0"/>
          <w:numId w:val="5"/>
        </w:numPr>
        <w:spacing w:before="156"/>
        <w:ind w:firstLine="420"/>
      </w:pPr>
      <w:r>
        <w:rPr>
          <w:rFonts w:hint="eastAsia"/>
        </w:rPr>
        <w:t>OWASP OWASP_Testing_Guide_v</w:t>
      </w:r>
      <w:r>
        <w:t>4</w:t>
      </w:r>
    </w:p>
    <w:p w14:paraId="1BB7DEF8" w14:textId="77777777" w:rsidR="0070589D" w:rsidRDefault="0070589D" w:rsidP="0070589D">
      <w:pPr>
        <w:numPr>
          <w:ilvl w:val="0"/>
          <w:numId w:val="5"/>
        </w:numPr>
        <w:spacing w:before="156"/>
        <w:ind w:firstLine="420"/>
      </w:pPr>
      <w:r>
        <w:rPr>
          <w:rFonts w:hint="eastAsia"/>
        </w:rPr>
        <w:t>OWASP OWASP_Development_Guide_2005</w:t>
      </w:r>
    </w:p>
    <w:p w14:paraId="77F1995F" w14:textId="77777777" w:rsidR="0070589D" w:rsidRDefault="0070589D" w:rsidP="0070589D">
      <w:pPr>
        <w:numPr>
          <w:ilvl w:val="0"/>
          <w:numId w:val="5"/>
        </w:numPr>
        <w:spacing w:before="156"/>
        <w:ind w:firstLine="420"/>
      </w:pPr>
      <w:r>
        <w:rPr>
          <w:rFonts w:hint="eastAsia"/>
        </w:rPr>
        <w:t>OWASP OWASP_Top_10_2021_Chinese</w:t>
      </w:r>
    </w:p>
    <w:p w14:paraId="0A95C415" w14:textId="77777777" w:rsidR="0070589D" w:rsidRDefault="0070589D" w:rsidP="0070589D">
      <w:pPr>
        <w:spacing w:before="156"/>
        <w:ind w:firstLine="420"/>
        <w:rPr>
          <w:rFonts w:ascii="宋体" w:eastAsia="宋体" w:hAnsi="宋体"/>
        </w:rPr>
      </w:pPr>
      <w:r>
        <w:rPr>
          <w:rFonts w:ascii="宋体" w:eastAsia="宋体" w:hAnsi="宋体" w:hint="eastAsia"/>
        </w:rPr>
        <w:t>工作规范</w:t>
      </w:r>
      <w:r>
        <w:rPr>
          <w:rFonts w:ascii="宋体" w:eastAsia="宋体" w:hAnsi="宋体"/>
        </w:rPr>
        <w:t>：</w:t>
      </w:r>
    </w:p>
    <w:p w14:paraId="2E9002C4" w14:textId="77777777" w:rsidR="0070589D" w:rsidRDefault="0070589D" w:rsidP="0070589D">
      <w:pPr>
        <w:numPr>
          <w:ilvl w:val="0"/>
          <w:numId w:val="5"/>
        </w:numPr>
        <w:spacing w:before="156"/>
        <w:ind w:left="0" w:firstLineChars="400" w:firstLine="840"/>
        <w:rPr>
          <w:rFonts w:ascii="宋体" w:eastAsia="宋体" w:hAnsi="宋体"/>
        </w:rPr>
      </w:pPr>
      <w:r>
        <w:rPr>
          <w:rFonts w:hint="eastAsia"/>
        </w:rPr>
        <w:lastRenderedPageBreak/>
        <w:t>安全服务工作规范、渗透测试实施规范</w:t>
      </w:r>
    </w:p>
    <w:p w14:paraId="65C6E853" w14:textId="77777777" w:rsidR="001B74D5" w:rsidRDefault="00121DF8">
      <w:pPr>
        <w:pStyle w:val="2"/>
        <w:spacing w:before="156"/>
      </w:pPr>
      <w:bookmarkStart w:id="86" w:name="_Toc206228692"/>
      <w:r>
        <w:rPr>
          <w:rFonts w:eastAsia="微软雅黑" w:cs="微软雅黑" w:hint="eastAsia"/>
        </w:rPr>
        <w:t>修复建议说明</w:t>
      </w:r>
      <w:bookmarkEnd w:id="85"/>
      <w:bookmarkEnd w:id="86"/>
    </w:p>
    <w:p w14:paraId="1ACBB12A" w14:textId="77777777" w:rsidR="001B74D5" w:rsidRDefault="00121DF8">
      <w:pPr>
        <w:spacing w:before="156"/>
        <w:ind w:firstLine="420"/>
        <w:rPr>
          <w:rFonts w:ascii="宋体" w:eastAsia="宋体" w:hAnsi="宋体" w:cs="宋体"/>
        </w:rPr>
      </w:pPr>
      <w:r>
        <w:rPr>
          <w:rFonts w:ascii="宋体" w:eastAsia="宋体" w:hAnsi="宋体" w:cs="宋体" w:hint="eastAsia"/>
        </w:rPr>
        <w:t>在本文档中提供的各项修复建议均为基于漏洞的原理性分析修复方案或应用厂商提供的通用性方案，</w:t>
      </w:r>
      <w:r w:rsidR="00005BB6">
        <w:rPr>
          <w:rFonts w:ascii="宋体" w:eastAsia="宋体" w:hAnsi="宋体" w:cs="宋体" w:hint="eastAsia"/>
        </w:rPr>
        <w:t>由于</w:t>
      </w:r>
      <w:r>
        <w:rPr>
          <w:rFonts w:ascii="宋体" w:eastAsia="宋体" w:hAnsi="宋体" w:cs="宋体" w:hint="eastAsia"/>
        </w:rPr>
        <w:t>无法完全了解系统研发详情，无法判断实际修复动作可能对业务造成的影响，对应建议仅供漏洞修复参考。</w:t>
      </w:r>
    </w:p>
    <w:p w14:paraId="13585926" w14:textId="77777777" w:rsidR="001B74D5" w:rsidRDefault="00121DF8">
      <w:pPr>
        <w:spacing w:before="156"/>
        <w:ind w:firstLine="420"/>
        <w:rPr>
          <w:rFonts w:ascii="宋体" w:eastAsia="宋体" w:hAnsi="宋体" w:cs="宋体"/>
          <w:kern w:val="0"/>
        </w:rPr>
      </w:pPr>
      <w:r>
        <w:rPr>
          <w:rFonts w:ascii="宋体" w:eastAsia="宋体" w:hAnsi="宋体" w:cs="宋体" w:hint="eastAsia"/>
        </w:rPr>
        <w:tab/>
        <w:t>建议在测试环境中进行漏洞修复的验证工作或在修复前做好备份，避免修复过程中因非预期的问题导致业务受到影响。</w:t>
      </w:r>
    </w:p>
    <w:p w14:paraId="3F60C5D2" w14:textId="77777777" w:rsidR="001B74D5" w:rsidRDefault="00121DF8">
      <w:pPr>
        <w:pStyle w:val="1"/>
        <w:keepLines/>
        <w:widowControl/>
        <w:spacing w:beforeLines="100" w:before="312" w:after="156"/>
      </w:pPr>
      <w:bookmarkStart w:id="87" w:name="_Toc281241947"/>
      <w:bookmarkStart w:id="88" w:name="_Toc1369980728"/>
      <w:bookmarkStart w:id="89" w:name="_Toc646064684"/>
      <w:bookmarkStart w:id="90" w:name="_Toc206228693"/>
      <w:r>
        <w:rPr>
          <w:rFonts w:ascii="微软雅黑" w:eastAsia="微软雅黑" w:hAnsi="微软雅黑" w:cs="微软雅黑" w:hint="eastAsia"/>
        </w:rPr>
        <w:t>致谢</w:t>
      </w:r>
      <w:bookmarkEnd w:id="83"/>
      <w:bookmarkEnd w:id="87"/>
      <w:bookmarkEnd w:id="88"/>
      <w:bookmarkEnd w:id="89"/>
      <w:bookmarkEnd w:id="90"/>
    </w:p>
    <w:p w14:paraId="7E91D9E9" w14:textId="77777777" w:rsidR="001B74D5" w:rsidRDefault="00121DF8">
      <w:pPr>
        <w:spacing w:before="156"/>
        <w:ind w:firstLine="420"/>
        <w:rPr>
          <w:rFonts w:ascii="宋体" w:eastAsia="宋体" w:hAnsi="宋体" w:cs="宋体"/>
          <w:kern w:val="0"/>
        </w:rPr>
      </w:pPr>
      <w:r>
        <w:t>由衷感谢</w:t>
      </w:r>
      <w:r>
        <w:t>#unit_name#</w:t>
      </w:r>
      <w:r>
        <w:t>相关部门与人员在渗透测试过程中进行沟通、协调的部门和人员，是你们的大力配合，使得我们的工作能够顺利完成。</w:t>
      </w:r>
    </w:p>
    <w:p w14:paraId="3C61AA91" w14:textId="77777777" w:rsidR="001B74D5" w:rsidRDefault="00121DF8">
      <w:pPr>
        <w:spacing w:before="156"/>
        <w:ind w:firstLine="420"/>
        <w:jc w:val="center"/>
      </w:pPr>
      <w:r>
        <w:t xml:space="preserve"> </w:t>
      </w:r>
    </w:p>
    <w:sectPr w:rsidR="001B74D5">
      <w:footerReference w:type="default" r:id="rId16"/>
      <w:pgSz w:w="11906" w:h="16838"/>
      <w:pgMar w:top="1440" w:right="1083" w:bottom="1440" w:left="1083" w:header="680" w:footer="22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96DB0" w14:textId="77777777" w:rsidR="00CC1FE0" w:rsidRDefault="00CC1FE0">
      <w:pPr>
        <w:spacing w:before="120" w:line="240" w:lineRule="auto"/>
        <w:ind w:firstLine="420"/>
      </w:pPr>
      <w:r>
        <w:separator/>
      </w:r>
    </w:p>
  </w:endnote>
  <w:endnote w:type="continuationSeparator" w:id="0">
    <w:p w14:paraId="56C0919A" w14:textId="77777777" w:rsidR="00CC1FE0" w:rsidRDefault="00CC1FE0">
      <w:pPr>
        <w:spacing w:before="12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YaHei Bold">
    <w:altName w:val="微软雅黑"/>
    <w:charset w:val="86"/>
    <w:family w:val="auto"/>
    <w:pitch w:val="default"/>
    <w:sig w:usb0="00000000" w:usb1="0000000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Songti SC">
    <w:altName w:val="宋体"/>
    <w:charset w:val="86"/>
    <w:family w:val="auto"/>
    <w:pitch w:val="default"/>
    <w:sig w:usb0="00000000" w:usb1="00000000" w:usb2="00000000" w:usb3="00000000" w:csb0="00160000" w:csb1="00000000"/>
  </w:font>
  <w:font w:name="DejaVu Sans">
    <w:altName w:val="Verdana"/>
    <w:charset w:val="00"/>
    <w:family w:val="roman"/>
    <w:pitch w:val="default"/>
    <w:sig w:usb0="00000000" w:usb1="00000000" w:usb2="00000008" w:usb3="00000000" w:csb0="000001FF" w:csb1="00000000"/>
  </w:font>
  <w:font w:name="方正黑体_GBK">
    <w:altName w:val="微软雅黑"/>
    <w:charset w:val="00"/>
    <w:family w:val="auto"/>
    <w:pitch w:val="default"/>
    <w:sig w:usb0="00000000" w:usb1="00000000" w:usb2="00000000" w:usb3="00000000" w:csb0="00040000" w:csb1="00000000"/>
  </w:font>
  <w:font w:name="Source Han Sans CN Bold">
    <w:altName w:val="宋体"/>
    <w:charset w:val="86"/>
    <w:family w:val="auto"/>
    <w:pitch w:val="default"/>
    <w:sig w:usb0="00000000" w:usb1="00000000" w:usb2="00000000" w:usb3="00000000" w:csb0="0016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icrosoft YaHei Regular">
    <w:altName w:val="微软雅黑"/>
    <w:charset w:val="86"/>
    <w:family w:val="auto"/>
    <w:pitch w:val="default"/>
    <w:sig w:usb0="00000000" w:usb1="00000000" w:usb2="00000016" w:usb3="00000000" w:csb0="0004001F" w:csb1="00000000"/>
  </w:font>
  <w:font w:name="Times New Roman Regular">
    <w:altName w:val="Times New Roman"/>
    <w:charset w:val="00"/>
    <w:family w:val="auto"/>
    <w:pitch w:val="default"/>
  </w:font>
  <w:font w:name="仿宋_GB2312">
    <w:altName w:val="仿宋"/>
    <w:charset w:val="86"/>
    <w:family w:val="auto"/>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A0A70" w14:textId="77777777" w:rsidR="000B1428" w:rsidRDefault="000B1428">
    <w:pPr>
      <w:pStyle w:val="aa"/>
      <w:spacing w:before="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99681" w14:textId="77777777" w:rsidR="000B1428" w:rsidRDefault="000B1428">
    <w:pPr>
      <w:pStyle w:val="aa"/>
      <w:spacing w:before="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57FED" w14:textId="77777777" w:rsidR="000B1428" w:rsidRDefault="000B1428">
    <w:pPr>
      <w:pStyle w:val="aa"/>
      <w:spacing w:before="120"/>
      <w:ind w:firstLine="360"/>
    </w:pPr>
    <w:r>
      <w:rPr>
        <w:noProof/>
      </w:rPr>
      <mc:AlternateContent>
        <mc:Choice Requires="wps">
          <w:drawing>
            <wp:anchor distT="0" distB="0" distL="114300" distR="114300" simplePos="0" relativeHeight="251657216" behindDoc="0" locked="0" layoutInCell="1" allowOverlap="1" wp14:anchorId="7832CA52" wp14:editId="4F88B4D5">
              <wp:simplePos x="0" y="0"/>
              <wp:positionH relativeFrom="margin">
                <wp:align>center</wp:align>
              </wp:positionH>
              <wp:positionV relativeFrom="paragraph">
                <wp:posOffset>0</wp:posOffset>
              </wp:positionV>
              <wp:extent cx="1828800" cy="1828800"/>
              <wp:effectExtent l="0" t="0" r="0" b="0"/>
              <wp:wrapNone/>
              <wp:docPr id="26" name="文本框 1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8046961" w14:textId="77777777" w:rsidR="000B1428" w:rsidRDefault="000B1428">
                          <w:pPr>
                            <w:snapToGrid w:val="0"/>
                            <w:spacing w:before="120"/>
                            <w:ind w:firstLine="360"/>
                            <w:rPr>
                              <w:sz w:val="18"/>
                            </w:rPr>
                          </w:pPr>
                          <w:r>
                            <w:rPr>
                              <w:sz w:val="18"/>
                            </w:rPr>
                            <w:t>第</w:t>
                          </w:r>
                          <w:r>
                            <w:rPr>
                              <w:sz w:val="18"/>
                            </w:rPr>
                            <w:t xml:space="preserve">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w:t>
                          </w:r>
                          <w:r>
                            <w:rPr>
                              <w:sz w:val="18"/>
                            </w:rPr>
                            <w:t>页</w:t>
                          </w:r>
                          <w:r>
                            <w:rPr>
                              <w:sz w:val="18"/>
                            </w:rPr>
                            <w:t xml:space="preserve"> </w:t>
                          </w:r>
                          <w:r>
                            <w:rPr>
                              <w:sz w:val="18"/>
                            </w:rPr>
                            <w:t>共</w:t>
                          </w:r>
                          <w:r>
                            <w:rPr>
                              <w:sz w:val="18"/>
                            </w:rPr>
                            <w:t xml:space="preserve"> </w:t>
                          </w:r>
                          <w:r>
                            <w:rPr>
                              <w:sz w:val="18"/>
                            </w:rPr>
                            <w:fldChar w:fldCharType="begin"/>
                          </w:r>
                          <w:r>
                            <w:rPr>
                              <w:sz w:val="18"/>
                            </w:rPr>
                            <w:instrText xml:space="preserve"> NUMPAGES  \* MERGEFORMAT </w:instrText>
                          </w:r>
                          <w:r>
                            <w:rPr>
                              <w:sz w:val="18"/>
                            </w:rPr>
                            <w:fldChar w:fldCharType="separate"/>
                          </w:r>
                          <w:r>
                            <w:rPr>
                              <w:sz w:val="18"/>
                            </w:rPr>
                            <w:t>14</w:t>
                          </w:r>
                          <w:r>
                            <w:rPr>
                              <w:sz w:val="18"/>
                            </w:rPr>
                            <w:fldChar w:fldCharType="end"/>
                          </w:r>
                          <w:r>
                            <w:rPr>
                              <w:sz w:val="18"/>
                            </w:rPr>
                            <w:t xml:space="preserve"> </w:t>
                          </w:r>
                          <w:r>
                            <w:rPr>
                              <w:sz w:val="18"/>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832CA52" id="_x0000_t202" coordsize="21600,21600" o:spt="202" path="m,l,21600r21600,l21600,xe">
              <v:stroke joinstyle="miter"/>
              <v:path gradientshapeok="t" o:connecttype="rect"/>
            </v:shapetype>
            <v:shape id="文本框 132" o:spid="_x0000_s1026" type="#_x0000_t202" style="position:absolute;left:0;text-align:left;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" filled="f" stroked="f" strokeweight=".5pt">
              <v:textbox style="mso-fit-shape-to-text:t" inset="0,0,0,0">
                <w:txbxContent>
                  <w:p w14:paraId="48046961" w14:textId="77777777" w:rsidR="000B1428" w:rsidRDefault="000B1428">
                    <w:pPr>
                      <w:snapToGrid w:val="0"/>
                      <w:spacing w:before="120"/>
                      <w:ind w:firstLine="360"/>
                      <w:rPr>
                        <w:sz w:val="18"/>
                      </w:rPr>
                    </w:pPr>
                    <w:r>
                      <w:rPr>
                        <w:sz w:val="18"/>
                      </w:rPr>
                      <w:t>第</w:t>
                    </w:r>
                    <w:r>
                      <w:rPr>
                        <w:sz w:val="18"/>
                      </w:rPr>
                      <w:t xml:space="preserve">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w:t>
                    </w:r>
                    <w:r>
                      <w:rPr>
                        <w:sz w:val="18"/>
                      </w:rPr>
                      <w:t>页</w:t>
                    </w:r>
                    <w:r>
                      <w:rPr>
                        <w:sz w:val="18"/>
                      </w:rPr>
                      <w:t xml:space="preserve"> </w:t>
                    </w:r>
                    <w:r>
                      <w:rPr>
                        <w:sz w:val="18"/>
                      </w:rPr>
                      <w:t>共</w:t>
                    </w:r>
                    <w:r>
                      <w:rPr>
                        <w:sz w:val="18"/>
                      </w:rPr>
                      <w:t xml:space="preserve"> </w:t>
                    </w:r>
                    <w:r>
                      <w:rPr>
                        <w:sz w:val="18"/>
                      </w:rPr>
                      <w:fldChar w:fldCharType="begin"/>
                    </w:r>
                    <w:r>
                      <w:rPr>
                        <w:sz w:val="18"/>
                      </w:rPr>
                      <w:instrText xml:space="preserve"> NUMPAGES  \* MERGEFORMAT </w:instrText>
                    </w:r>
                    <w:r>
                      <w:rPr>
                        <w:sz w:val="18"/>
                      </w:rPr>
                      <w:fldChar w:fldCharType="separate"/>
                    </w:r>
                    <w:r>
                      <w:rPr>
                        <w:sz w:val="18"/>
                      </w:rPr>
                      <w:t>14</w:t>
                    </w:r>
                    <w:r>
                      <w:rPr>
                        <w:sz w:val="18"/>
                      </w:rPr>
                      <w:fldChar w:fldCharType="end"/>
                    </w:r>
                    <w:r>
                      <w:rPr>
                        <w:sz w:val="18"/>
                      </w:rPr>
                      <w:t xml:space="preserve"> </w:t>
                    </w:r>
                    <w:r>
                      <w:rPr>
                        <w:sz w:val="18"/>
                      </w:rPr>
                      <w:t>页</w:t>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49BB0" w14:textId="77777777" w:rsidR="000B1428" w:rsidRDefault="000B1428">
    <w:pPr>
      <w:pStyle w:val="aa"/>
      <w:spacing w:before="120"/>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15AE5" w14:textId="77777777" w:rsidR="000B1428" w:rsidRDefault="000B1428">
    <w:pPr>
      <w:pStyle w:val="aa"/>
      <w:spacing w:before="120"/>
      <w:ind w:firstLine="360"/>
    </w:pPr>
    <w:r>
      <w:rPr>
        <w:noProof/>
      </w:rPr>
      <mc:AlternateContent>
        <mc:Choice Requires="wps">
          <w:drawing>
            <wp:anchor distT="0" distB="0" distL="114300" distR="114300" simplePos="0" relativeHeight="251657728" behindDoc="0" locked="0" layoutInCell="1" allowOverlap="1" wp14:anchorId="4A8E31C2" wp14:editId="4C17CC46">
              <wp:simplePos x="0" y="0"/>
              <wp:positionH relativeFrom="margin">
                <wp:align>center</wp:align>
              </wp:positionH>
              <wp:positionV relativeFrom="paragraph">
                <wp:posOffset>0</wp:posOffset>
              </wp:positionV>
              <wp:extent cx="643255"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64325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99657C" w14:textId="77777777" w:rsidR="000B1428" w:rsidRDefault="000B1428">
                          <w:pPr>
                            <w:pStyle w:val="aa"/>
                            <w:spacing w:before="120"/>
                            <w:ind w:firstLine="420"/>
                            <w:rPr>
                              <w:rFonts w:ascii="宋体" w:eastAsia="宋体" w:hAnsi="宋体" w:cs="宋体"/>
                              <w:sz w:val="21"/>
                            </w:rPr>
                          </w:pPr>
                          <w:r>
                            <w:rPr>
                              <w:rFonts w:ascii="宋体" w:eastAsia="宋体" w:hAnsi="宋体" w:cs="宋体" w:hint="eastAsia"/>
                              <w:sz w:val="21"/>
                            </w:rPr>
                            <w:fldChar w:fldCharType="begin"/>
                          </w:r>
                          <w:r>
                            <w:rPr>
                              <w:rFonts w:ascii="宋体" w:eastAsia="宋体" w:hAnsi="宋体" w:cs="宋体" w:hint="eastAsia"/>
                              <w:sz w:val="21"/>
                            </w:rPr>
                            <w:instrText xml:space="preserve"> PAGE  \* MERGEFORMAT </w:instrText>
                          </w:r>
                          <w:r>
                            <w:rPr>
                              <w:rFonts w:ascii="宋体" w:eastAsia="宋体" w:hAnsi="宋体" w:cs="宋体" w:hint="eastAsia"/>
                              <w:sz w:val="21"/>
                            </w:rPr>
                            <w:fldChar w:fldCharType="separate"/>
                          </w:r>
                          <w:r>
                            <w:rPr>
                              <w:rFonts w:ascii="宋体" w:eastAsia="宋体" w:hAnsi="宋体" w:cs="宋体"/>
                              <w:sz w:val="21"/>
                            </w:rPr>
                            <w:t>12</w:t>
                          </w:r>
                          <w:r>
                            <w:rPr>
                              <w:rFonts w:ascii="宋体" w:eastAsia="宋体" w:hAnsi="宋体" w:cs="宋体" w:hint="eastAsia"/>
                              <w:sz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A8E31C2" id="_x0000_t202" coordsize="21600,21600" o:spt="202" path="m,l,21600r21600,l21600,xe">
              <v:stroke joinstyle="miter"/>
              <v:path gradientshapeok="t" o:connecttype="rect"/>
            </v:shapetype>
            <v:shape id="文本框 13" o:spid="_x0000_s1027" type="#_x0000_t202" style="position:absolute;left:0;text-align:left;margin-left:0;margin-top:0;width:50.65pt;height:2in;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" filled="f" stroked="f" strokeweight=".5pt">
              <v:textbox style="mso-fit-shape-to-text:t" inset="0,0,0,0">
                <w:txbxContent>
                  <w:p w14:paraId="2799657C" w14:textId="77777777" w:rsidR="000B1428" w:rsidRDefault="000B1428">
                    <w:pPr>
                      <w:pStyle w:val="aa"/>
                      <w:spacing w:before="120"/>
                      <w:ind w:firstLine="420"/>
                      <w:rPr>
                        <w:rFonts w:ascii="宋体" w:eastAsia="宋体" w:hAnsi="宋体" w:cs="宋体"/>
                        <w:sz w:val="21"/>
                      </w:rPr>
                    </w:pPr>
                    <w:r>
                      <w:rPr>
                        <w:rFonts w:ascii="宋体" w:eastAsia="宋体" w:hAnsi="宋体" w:cs="宋体" w:hint="eastAsia"/>
                        <w:sz w:val="21"/>
                      </w:rPr>
                      <w:fldChar w:fldCharType="begin"/>
                    </w:r>
                    <w:r>
                      <w:rPr>
                        <w:rFonts w:ascii="宋体" w:eastAsia="宋体" w:hAnsi="宋体" w:cs="宋体" w:hint="eastAsia"/>
                        <w:sz w:val="21"/>
                      </w:rPr>
                      <w:instrText xml:space="preserve"> PAGE  \* MERGEFORMAT </w:instrText>
                    </w:r>
                    <w:r>
                      <w:rPr>
                        <w:rFonts w:ascii="宋体" w:eastAsia="宋体" w:hAnsi="宋体" w:cs="宋体" w:hint="eastAsia"/>
                        <w:sz w:val="21"/>
                      </w:rPr>
                      <w:fldChar w:fldCharType="separate"/>
                    </w:r>
                    <w:r>
                      <w:rPr>
                        <w:rFonts w:ascii="宋体" w:eastAsia="宋体" w:hAnsi="宋体" w:cs="宋体"/>
                        <w:sz w:val="21"/>
                      </w:rPr>
                      <w:t>12</w:t>
                    </w:r>
                    <w:r>
                      <w:rPr>
                        <w:rFonts w:ascii="宋体" w:eastAsia="宋体" w:hAnsi="宋体" w:cs="宋体" w:hint="eastAsia"/>
                        <w:sz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0E8F5" w14:textId="77777777" w:rsidR="00CC1FE0" w:rsidRDefault="00CC1FE0">
      <w:pPr>
        <w:spacing w:before="120" w:after="0"/>
        <w:ind w:firstLine="420"/>
      </w:pPr>
      <w:r>
        <w:separator/>
      </w:r>
    </w:p>
  </w:footnote>
  <w:footnote w:type="continuationSeparator" w:id="0">
    <w:p w14:paraId="2422A859" w14:textId="77777777" w:rsidR="00CC1FE0" w:rsidRDefault="00CC1FE0">
      <w:pPr>
        <w:spacing w:before="120" w:after="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7A8B2" w14:textId="77777777" w:rsidR="000B1428" w:rsidRDefault="000B1428">
    <w:pPr>
      <w:pStyle w:val="ac"/>
      <w:spacing w:before="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A7C39" w14:textId="279999CF" w:rsidR="000B1428" w:rsidRPr="00927BB3" w:rsidRDefault="009A53ED" w:rsidP="00927BB3">
    <w:pPr>
      <w:pStyle w:val="ac"/>
      <w:pBdr>
        <w:bottom w:val="single" w:sz="4" w:space="1" w:color="C0C0C0"/>
      </w:pBdr>
      <w:spacing w:before="120" w:line="160" w:lineRule="atLeast"/>
      <w:ind w:left="360" w:hangingChars="200" w:hanging="360"/>
      <w:jc w:val="left"/>
      <w:rPr>
        <w:rFonts w:ascii="微软雅黑" w:eastAsia="微软雅黑" w:hAnsi="微软雅黑" w:cs="微软雅黑"/>
        <w:color w:val="999999"/>
      </w:rPr>
    </w:pPr>
    <w:r w:rsidRPr="009A53ED">
      <w:rPr>
        <w:rFonts w:ascii="微软雅黑" w:eastAsia="微软雅黑" w:hAnsi="微软雅黑" w:cs="微软雅黑"/>
        <w:color w:val="999999"/>
      </w:rPr>
      <w:t>#system_full_name#</w:t>
    </w:r>
    <w:r w:rsidR="0006351A">
      <w:rPr>
        <w:rFonts w:ascii="微软雅黑" w:eastAsia="微软雅黑" w:hAnsi="微软雅黑" w:cs="微软雅黑" w:hint="eastAsia"/>
        <w:color w:val="999999"/>
      </w:rPr>
      <w:t>业务相关系统</w:t>
    </w:r>
    <w:r w:rsidR="000B1428">
      <w:rPr>
        <w:rFonts w:ascii="微软雅黑" w:eastAsia="微软雅黑" w:hAnsi="微软雅黑" w:cs="微软雅黑" w:hint="eastAsia"/>
        <w:color w:val="999999"/>
      </w:rPr>
      <w:t>渗透测试报告</w:t>
    </w:r>
    <w:r w:rsidR="000B1428">
      <w:rPr>
        <w:rFonts w:ascii="微软雅黑" w:eastAsia="微软雅黑" w:hAnsi="微软雅黑" w:cs="微软雅黑" w:hint="eastAsia"/>
      </w:rPr>
      <w:t xml:space="preserve">  </w:t>
    </w:r>
    <w:r w:rsidR="000B1428">
      <w:t xml:space="preserve">                                           </w:t>
    </w:r>
    <w:r w:rsidR="000B1428">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D029D" w14:textId="77777777" w:rsidR="000B1428" w:rsidRDefault="000B1428">
    <w:pPr>
      <w:pStyle w:val="ac"/>
      <w:spacing w:before="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5E2E35"/>
    <w:multiLevelType w:val="singleLevel"/>
    <w:tmpl w:val="B15E2E35"/>
    <w:lvl w:ilvl="0">
      <w:start w:val="1"/>
      <w:numFmt w:val="bullet"/>
      <w:lvlText w:val=""/>
      <w:lvlJc w:val="left"/>
      <w:pPr>
        <w:ind w:left="420" w:hanging="420"/>
      </w:pPr>
      <w:rPr>
        <w:rFonts w:ascii="Wingdings" w:hAnsi="Wingdings" w:hint="default"/>
      </w:rPr>
    </w:lvl>
  </w:abstractNum>
  <w:abstractNum w:abstractNumId="1" w15:restartNumberingAfterBreak="0">
    <w:nsid w:val="09A0FE97"/>
    <w:multiLevelType w:val="multilevel"/>
    <w:tmpl w:val="09A0FE97"/>
    <w:lvl w:ilvl="0">
      <w:start w:val="1"/>
      <w:numFmt w:val="decimal"/>
      <w:lvlText w:val="%1)"/>
      <w:lvlJc w:val="left"/>
      <w:pPr>
        <w:tabs>
          <w:tab w:val="left" w:pos="0"/>
        </w:tabs>
        <w:ind w:left="0" w:hanging="420"/>
      </w:pPr>
    </w:lvl>
    <w:lvl w:ilvl="1">
      <w:start w:val="1"/>
      <w:numFmt w:val="bullet"/>
      <w:lvlText w:val=""/>
      <w:lvlJc w:val="left"/>
      <w:pPr>
        <w:tabs>
          <w:tab w:val="left" w:pos="0"/>
        </w:tabs>
        <w:ind w:left="420" w:hanging="420"/>
      </w:pPr>
      <w:rPr>
        <w:rFonts w:ascii="Wingdings" w:hAnsi="Wingdings" w:cs="Wingdings" w:hint="default"/>
      </w:rPr>
    </w:lvl>
    <w:lvl w:ilvl="2">
      <w:start w:val="1"/>
      <w:numFmt w:val="bullet"/>
      <w:lvlText w:val=""/>
      <w:lvlJc w:val="left"/>
      <w:pPr>
        <w:tabs>
          <w:tab w:val="left" w:pos="0"/>
        </w:tabs>
        <w:ind w:left="840" w:hanging="420"/>
      </w:pPr>
      <w:rPr>
        <w:rFonts w:ascii="Wingdings" w:hAnsi="Wingdings" w:cs="Wingdings" w:hint="default"/>
      </w:rPr>
    </w:lvl>
    <w:lvl w:ilvl="3">
      <w:start w:val="1"/>
      <w:numFmt w:val="bullet"/>
      <w:lvlText w:val=""/>
      <w:lvlJc w:val="left"/>
      <w:pPr>
        <w:tabs>
          <w:tab w:val="left" w:pos="0"/>
        </w:tabs>
        <w:ind w:left="1260" w:hanging="420"/>
      </w:pPr>
      <w:rPr>
        <w:rFonts w:ascii="Wingdings" w:hAnsi="Wingdings" w:cs="Wingdings" w:hint="default"/>
      </w:rPr>
    </w:lvl>
    <w:lvl w:ilvl="4">
      <w:start w:val="1"/>
      <w:numFmt w:val="bullet"/>
      <w:lvlText w:val=""/>
      <w:lvlJc w:val="left"/>
      <w:pPr>
        <w:tabs>
          <w:tab w:val="left" w:pos="0"/>
        </w:tabs>
        <w:ind w:left="1680" w:hanging="420"/>
      </w:pPr>
      <w:rPr>
        <w:rFonts w:ascii="Wingdings" w:hAnsi="Wingdings" w:cs="Wingdings" w:hint="default"/>
      </w:rPr>
    </w:lvl>
    <w:lvl w:ilvl="5">
      <w:start w:val="1"/>
      <w:numFmt w:val="bullet"/>
      <w:lvlText w:val=""/>
      <w:lvlJc w:val="left"/>
      <w:pPr>
        <w:tabs>
          <w:tab w:val="left" w:pos="0"/>
        </w:tabs>
        <w:ind w:left="2100" w:hanging="420"/>
      </w:pPr>
      <w:rPr>
        <w:rFonts w:ascii="Wingdings" w:hAnsi="Wingdings" w:cs="Wingdings" w:hint="default"/>
      </w:rPr>
    </w:lvl>
    <w:lvl w:ilvl="6">
      <w:start w:val="1"/>
      <w:numFmt w:val="bullet"/>
      <w:lvlText w:val=""/>
      <w:lvlJc w:val="left"/>
      <w:pPr>
        <w:tabs>
          <w:tab w:val="left" w:pos="0"/>
        </w:tabs>
        <w:ind w:left="2520" w:hanging="420"/>
      </w:pPr>
      <w:rPr>
        <w:rFonts w:ascii="Wingdings" w:hAnsi="Wingdings" w:cs="Wingdings" w:hint="default"/>
      </w:rPr>
    </w:lvl>
    <w:lvl w:ilvl="7">
      <w:start w:val="1"/>
      <w:numFmt w:val="bullet"/>
      <w:lvlText w:val=""/>
      <w:lvlJc w:val="left"/>
      <w:pPr>
        <w:tabs>
          <w:tab w:val="left" w:pos="0"/>
        </w:tabs>
        <w:ind w:left="2940" w:hanging="420"/>
      </w:pPr>
      <w:rPr>
        <w:rFonts w:ascii="Wingdings" w:hAnsi="Wingdings" w:cs="Wingdings" w:hint="default"/>
      </w:rPr>
    </w:lvl>
    <w:lvl w:ilvl="8">
      <w:start w:val="1"/>
      <w:numFmt w:val="bullet"/>
      <w:lvlText w:val=""/>
      <w:lvlJc w:val="left"/>
      <w:pPr>
        <w:tabs>
          <w:tab w:val="left" w:pos="0"/>
        </w:tabs>
        <w:ind w:left="3360" w:hanging="420"/>
      </w:pPr>
      <w:rPr>
        <w:rFonts w:ascii="Wingdings" w:hAnsi="Wingdings" w:cs="Wingdings" w:hint="default"/>
      </w:rPr>
    </w:lvl>
  </w:abstractNum>
  <w:abstractNum w:abstractNumId="2" w15:restartNumberingAfterBreak="0">
    <w:nsid w:val="2F0D361C"/>
    <w:multiLevelType w:val="multilevel"/>
    <w:tmpl w:val="2F0D361C"/>
    <w:lvl w:ilvl="0">
      <w:start w:val="1"/>
      <w:numFmt w:val="decimal"/>
      <w:lvlText w:val="%1)"/>
      <w:lvlJc w:val="left"/>
      <w:pPr>
        <w:tabs>
          <w:tab w:val="left" w:pos="0"/>
        </w:tabs>
        <w:ind w:left="0" w:hanging="420"/>
      </w:pPr>
    </w:lvl>
    <w:lvl w:ilvl="1">
      <w:start w:val="1"/>
      <w:numFmt w:val="bullet"/>
      <w:lvlText w:val=""/>
      <w:lvlJc w:val="left"/>
      <w:pPr>
        <w:tabs>
          <w:tab w:val="left" w:pos="0"/>
        </w:tabs>
        <w:ind w:left="840" w:hanging="420"/>
      </w:pPr>
      <w:rPr>
        <w:rFonts w:ascii="Wingdings" w:hAnsi="Wingdings" w:cs="Wingdings" w:hint="default"/>
      </w:rPr>
    </w:lvl>
    <w:lvl w:ilvl="2">
      <w:start w:val="1"/>
      <w:numFmt w:val="bullet"/>
      <w:lvlText w:val=""/>
      <w:lvlJc w:val="left"/>
      <w:pPr>
        <w:tabs>
          <w:tab w:val="left" w:pos="0"/>
        </w:tabs>
        <w:ind w:left="1260" w:hanging="420"/>
      </w:pPr>
      <w:rPr>
        <w:rFonts w:ascii="Wingdings" w:hAnsi="Wingdings" w:cs="Wingdings" w:hint="default"/>
      </w:rPr>
    </w:lvl>
    <w:lvl w:ilvl="3">
      <w:start w:val="1"/>
      <w:numFmt w:val="bullet"/>
      <w:lvlText w:val=""/>
      <w:lvlJc w:val="left"/>
      <w:pPr>
        <w:tabs>
          <w:tab w:val="left" w:pos="0"/>
        </w:tabs>
        <w:ind w:left="1680" w:hanging="420"/>
      </w:pPr>
      <w:rPr>
        <w:rFonts w:ascii="Wingdings" w:hAnsi="Wingdings" w:cs="Wingdings" w:hint="default"/>
      </w:rPr>
    </w:lvl>
    <w:lvl w:ilvl="4">
      <w:start w:val="1"/>
      <w:numFmt w:val="bullet"/>
      <w:lvlText w:val=""/>
      <w:lvlJc w:val="left"/>
      <w:pPr>
        <w:tabs>
          <w:tab w:val="left" w:pos="0"/>
        </w:tabs>
        <w:ind w:left="2100" w:hanging="420"/>
      </w:pPr>
      <w:rPr>
        <w:rFonts w:ascii="Wingdings" w:hAnsi="Wingdings" w:cs="Wingdings" w:hint="default"/>
      </w:rPr>
    </w:lvl>
    <w:lvl w:ilvl="5">
      <w:start w:val="1"/>
      <w:numFmt w:val="bullet"/>
      <w:lvlText w:val=""/>
      <w:lvlJc w:val="left"/>
      <w:pPr>
        <w:tabs>
          <w:tab w:val="left" w:pos="0"/>
        </w:tabs>
        <w:ind w:left="2520" w:hanging="420"/>
      </w:pPr>
      <w:rPr>
        <w:rFonts w:ascii="Wingdings" w:hAnsi="Wingdings" w:cs="Wingdings" w:hint="default"/>
      </w:rPr>
    </w:lvl>
    <w:lvl w:ilvl="6">
      <w:start w:val="1"/>
      <w:numFmt w:val="bullet"/>
      <w:lvlText w:val=""/>
      <w:lvlJc w:val="left"/>
      <w:pPr>
        <w:tabs>
          <w:tab w:val="left" w:pos="0"/>
        </w:tabs>
        <w:ind w:left="2940" w:hanging="420"/>
      </w:pPr>
      <w:rPr>
        <w:rFonts w:ascii="Wingdings" w:hAnsi="Wingdings" w:cs="Wingdings" w:hint="default"/>
      </w:rPr>
    </w:lvl>
    <w:lvl w:ilvl="7">
      <w:start w:val="1"/>
      <w:numFmt w:val="bullet"/>
      <w:lvlText w:val=""/>
      <w:lvlJc w:val="left"/>
      <w:pPr>
        <w:tabs>
          <w:tab w:val="left" w:pos="0"/>
        </w:tabs>
        <w:ind w:left="3360" w:hanging="420"/>
      </w:pPr>
      <w:rPr>
        <w:rFonts w:ascii="Wingdings" w:hAnsi="Wingdings" w:cs="Wingdings" w:hint="default"/>
      </w:rPr>
    </w:lvl>
    <w:lvl w:ilvl="8">
      <w:start w:val="1"/>
      <w:numFmt w:val="bullet"/>
      <w:lvlText w:val=""/>
      <w:lvlJc w:val="left"/>
      <w:pPr>
        <w:tabs>
          <w:tab w:val="left" w:pos="0"/>
        </w:tabs>
        <w:ind w:left="3780" w:hanging="420"/>
      </w:pPr>
      <w:rPr>
        <w:rFonts w:ascii="Wingdings" w:hAnsi="Wingdings" w:cs="Wingdings" w:hint="default"/>
      </w:rPr>
    </w:lvl>
  </w:abstractNum>
  <w:abstractNum w:abstractNumId="3" w15:restartNumberingAfterBreak="0">
    <w:nsid w:val="340A32C7"/>
    <w:multiLevelType w:val="hybridMultilevel"/>
    <w:tmpl w:val="AE5A43C0"/>
    <w:lvl w:ilvl="0" w:tplc="709EBA8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5E50B34D"/>
    <w:multiLevelType w:val="multilevel"/>
    <w:tmpl w:val="5E50B34D"/>
    <w:lvl w:ilvl="0">
      <w:start w:val="1"/>
      <w:numFmt w:val="decimal"/>
      <w:lvlText w:val="%1)"/>
      <w:lvlJc w:val="left"/>
      <w:pPr>
        <w:tabs>
          <w:tab w:val="left" w:pos="0"/>
        </w:tabs>
        <w:ind w:left="0" w:hanging="420"/>
      </w:pPr>
    </w:lvl>
    <w:lvl w:ilvl="1">
      <w:start w:val="1"/>
      <w:numFmt w:val="bullet"/>
      <w:lvlText w:val=""/>
      <w:lvlJc w:val="left"/>
      <w:pPr>
        <w:tabs>
          <w:tab w:val="left" w:pos="0"/>
        </w:tabs>
        <w:ind w:left="420" w:hanging="420"/>
      </w:pPr>
      <w:rPr>
        <w:rFonts w:ascii="Wingdings" w:hAnsi="Wingdings" w:cs="Wingdings" w:hint="default"/>
      </w:rPr>
    </w:lvl>
    <w:lvl w:ilvl="2">
      <w:start w:val="1"/>
      <w:numFmt w:val="bullet"/>
      <w:lvlText w:val=""/>
      <w:lvlJc w:val="left"/>
      <w:pPr>
        <w:tabs>
          <w:tab w:val="left" w:pos="0"/>
        </w:tabs>
        <w:ind w:left="840" w:hanging="420"/>
      </w:pPr>
      <w:rPr>
        <w:rFonts w:ascii="Wingdings" w:hAnsi="Wingdings" w:cs="Wingdings" w:hint="default"/>
      </w:rPr>
    </w:lvl>
    <w:lvl w:ilvl="3">
      <w:start w:val="1"/>
      <w:numFmt w:val="bullet"/>
      <w:lvlText w:val=""/>
      <w:lvlJc w:val="left"/>
      <w:pPr>
        <w:tabs>
          <w:tab w:val="left" w:pos="0"/>
        </w:tabs>
        <w:ind w:left="1260" w:hanging="420"/>
      </w:pPr>
      <w:rPr>
        <w:rFonts w:ascii="Wingdings" w:hAnsi="Wingdings" w:cs="Wingdings" w:hint="default"/>
      </w:rPr>
    </w:lvl>
    <w:lvl w:ilvl="4">
      <w:start w:val="1"/>
      <w:numFmt w:val="bullet"/>
      <w:lvlText w:val=""/>
      <w:lvlJc w:val="left"/>
      <w:pPr>
        <w:tabs>
          <w:tab w:val="left" w:pos="0"/>
        </w:tabs>
        <w:ind w:left="1680" w:hanging="420"/>
      </w:pPr>
      <w:rPr>
        <w:rFonts w:ascii="Wingdings" w:hAnsi="Wingdings" w:cs="Wingdings" w:hint="default"/>
      </w:rPr>
    </w:lvl>
    <w:lvl w:ilvl="5">
      <w:start w:val="1"/>
      <w:numFmt w:val="bullet"/>
      <w:lvlText w:val=""/>
      <w:lvlJc w:val="left"/>
      <w:pPr>
        <w:tabs>
          <w:tab w:val="left" w:pos="0"/>
        </w:tabs>
        <w:ind w:left="2100" w:hanging="420"/>
      </w:pPr>
      <w:rPr>
        <w:rFonts w:ascii="Wingdings" w:hAnsi="Wingdings" w:cs="Wingdings" w:hint="default"/>
      </w:rPr>
    </w:lvl>
    <w:lvl w:ilvl="6">
      <w:start w:val="1"/>
      <w:numFmt w:val="bullet"/>
      <w:lvlText w:val=""/>
      <w:lvlJc w:val="left"/>
      <w:pPr>
        <w:tabs>
          <w:tab w:val="left" w:pos="0"/>
        </w:tabs>
        <w:ind w:left="2520" w:hanging="420"/>
      </w:pPr>
      <w:rPr>
        <w:rFonts w:ascii="Wingdings" w:hAnsi="Wingdings" w:cs="Wingdings" w:hint="default"/>
      </w:rPr>
    </w:lvl>
    <w:lvl w:ilvl="7">
      <w:start w:val="1"/>
      <w:numFmt w:val="bullet"/>
      <w:lvlText w:val=""/>
      <w:lvlJc w:val="left"/>
      <w:pPr>
        <w:tabs>
          <w:tab w:val="left" w:pos="0"/>
        </w:tabs>
        <w:ind w:left="2940" w:hanging="420"/>
      </w:pPr>
      <w:rPr>
        <w:rFonts w:ascii="Wingdings" w:hAnsi="Wingdings" w:cs="Wingdings" w:hint="default"/>
      </w:rPr>
    </w:lvl>
    <w:lvl w:ilvl="8">
      <w:start w:val="1"/>
      <w:numFmt w:val="bullet"/>
      <w:lvlText w:val=""/>
      <w:lvlJc w:val="left"/>
      <w:pPr>
        <w:tabs>
          <w:tab w:val="left" w:pos="0"/>
        </w:tabs>
        <w:ind w:left="3360" w:hanging="420"/>
      </w:pPr>
      <w:rPr>
        <w:rFonts w:ascii="Wingdings" w:hAnsi="Wingdings" w:cs="Wingdings" w:hint="default"/>
      </w:rPr>
    </w:lvl>
  </w:abstractNum>
  <w:abstractNum w:abstractNumId="5" w15:restartNumberingAfterBreak="0">
    <w:nsid w:val="6053FC9C"/>
    <w:multiLevelType w:val="multilevel"/>
    <w:tmpl w:val="6053FC9C"/>
    <w:lvl w:ilvl="0">
      <w:start w:val="1"/>
      <w:numFmt w:val="decimal"/>
      <w:lvlText w:val="%1."/>
      <w:lvlJc w:val="left"/>
      <w:pPr>
        <w:ind w:left="432" w:hanging="432"/>
      </w:pPr>
      <w:rPr>
        <w:rFonts w:hint="default"/>
      </w:rPr>
    </w:lvl>
    <w:lvl w:ilvl="1">
      <w:start w:val="1"/>
      <w:numFmt w:val="decimal"/>
      <w:lvlText w:val="%1.%2."/>
      <w:lvlJc w:val="left"/>
      <w:pPr>
        <w:ind w:left="575" w:hanging="5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6" w15:restartNumberingAfterBreak="0">
    <w:nsid w:val="6062DCB0"/>
    <w:multiLevelType w:val="multilevel"/>
    <w:tmpl w:val="6062DCB0"/>
    <w:lvl w:ilvl="0">
      <w:start w:val="1"/>
      <w:numFmt w:val="decimal"/>
      <w:suff w:val="space"/>
      <w:lvlText w:val="%1"/>
      <w:lvlJc w:val="left"/>
      <w:pPr>
        <w:tabs>
          <w:tab w:val="left" w:pos="0"/>
        </w:tabs>
        <w:ind w:left="720" w:hanging="720"/>
      </w:pPr>
      <w:rPr>
        <w:rFonts w:ascii="Microsoft YaHei Bold" w:eastAsia="Microsoft YaHei Bold" w:hAnsi="Microsoft YaHei Bold" w:cs="微软雅黑" w:hint="default"/>
        <w:b/>
        <w:bCs/>
        <w:sz w:val="30"/>
        <w:szCs w:val="30"/>
      </w:rPr>
    </w:lvl>
    <w:lvl w:ilvl="1">
      <w:numFmt w:val="none"/>
      <w:lvlText w:val=""/>
      <w:lvlJc w:val="left"/>
      <w:pPr>
        <w:tabs>
          <w:tab w:val="left" w:pos="360"/>
        </w:tabs>
      </w:pPr>
    </w:lvl>
    <w:lvl w:ilvl="2">
      <w:start w:val="1"/>
      <w:numFmt w:val="decimal"/>
      <w:suff w:val="space"/>
      <w:lvlText w:val="%2.%3"/>
      <w:lvlJc w:val="left"/>
      <w:pPr>
        <w:tabs>
          <w:tab w:val="left" w:pos="0"/>
        </w:tabs>
        <w:ind w:left="0" w:firstLine="0"/>
      </w:pPr>
      <w:rPr>
        <w:rFonts w:ascii="宋体" w:eastAsia="宋体" w:hAnsi="宋体" w:cs="宋体" w:hint="default"/>
        <w:b/>
        <w:sz w:val="28"/>
      </w:rPr>
    </w:lvl>
    <w:lvl w:ilvl="3">
      <w:start w:val="1"/>
      <w:numFmt w:val="decimal"/>
      <w:pStyle w:val="4"/>
      <w:suff w:val="space"/>
      <w:lvlText w:val="%2.%3.%4"/>
      <w:lvlJc w:val="left"/>
      <w:pPr>
        <w:tabs>
          <w:tab w:val="left" w:pos="0"/>
        </w:tabs>
        <w:ind w:left="1680" w:hanging="1680"/>
      </w:pPr>
      <w:rPr>
        <w:rFonts w:ascii="Microsoft YaHei Bold" w:eastAsia="Microsoft YaHei Bold" w:hAnsi="Microsoft YaHei Bold" w:cs="微软雅黑" w:hint="eastAsia"/>
        <w:b/>
        <w:sz w:val="21"/>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60643EE9"/>
    <w:multiLevelType w:val="multilevel"/>
    <w:tmpl w:val="60643EE9"/>
    <w:lvl w:ilvl="0">
      <w:start w:val="1"/>
      <w:numFmt w:val="decimal"/>
      <w:pStyle w:val="1"/>
      <w:suff w:val="space"/>
      <w:lvlText w:val="%1"/>
      <w:lvlJc w:val="left"/>
      <w:pPr>
        <w:tabs>
          <w:tab w:val="left" w:pos="0"/>
        </w:tabs>
        <w:ind w:left="0" w:firstLine="0"/>
      </w:pPr>
      <w:rPr>
        <w:rFonts w:ascii="微软雅黑" w:eastAsia="微软雅黑" w:hAnsi="微软雅黑" w:cs="微软雅黑" w:hint="default"/>
        <w:b/>
        <w:bCs/>
        <w:sz w:val="28"/>
        <w:szCs w:val="28"/>
      </w:rPr>
    </w:lvl>
    <w:lvl w:ilvl="1">
      <w:start w:val="1"/>
      <w:numFmt w:val="decimal"/>
      <w:pStyle w:val="2"/>
      <w:suff w:val="space"/>
      <w:lvlText w:val="%1.%2"/>
      <w:lvlJc w:val="left"/>
      <w:pPr>
        <w:tabs>
          <w:tab w:val="left" w:pos="0"/>
        </w:tabs>
        <w:ind w:left="0" w:firstLine="0"/>
      </w:pPr>
      <w:rPr>
        <w:rFonts w:ascii="微软雅黑" w:eastAsia="微软雅黑" w:hAnsi="微软雅黑" w:cs="微软雅黑" w:hint="default"/>
        <w:b/>
        <w:bCs/>
        <w:sz w:val="24"/>
        <w:szCs w:val="24"/>
      </w:rPr>
    </w:lvl>
    <w:lvl w:ilvl="2">
      <w:start w:val="1"/>
      <w:numFmt w:val="decimal"/>
      <w:pStyle w:val="3"/>
      <w:suff w:val="space"/>
      <w:lvlText w:val="%1.%2.%3"/>
      <w:lvlJc w:val="left"/>
      <w:pPr>
        <w:tabs>
          <w:tab w:val="left" w:pos="0"/>
        </w:tabs>
        <w:ind w:left="0" w:firstLine="0"/>
      </w:pPr>
      <w:rPr>
        <w:rFonts w:ascii="微软雅黑" w:eastAsia="微软雅黑" w:hAnsi="微软雅黑" w:cs="微软雅黑" w:hint="default"/>
        <w:b/>
        <w:bCs/>
        <w:iCs w:val="0"/>
        <w:sz w:val="21"/>
        <w:szCs w:val="21"/>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619DE002"/>
    <w:multiLevelType w:val="singleLevel"/>
    <w:tmpl w:val="619DE002"/>
    <w:lvl w:ilvl="0">
      <w:start w:val="1"/>
      <w:numFmt w:val="bullet"/>
      <w:pStyle w:val="a"/>
      <w:lvlText w:val=""/>
      <w:lvlJc w:val="left"/>
      <w:pPr>
        <w:ind w:left="420" w:hanging="420"/>
      </w:pPr>
      <w:rPr>
        <w:rFonts w:ascii="Wingdings" w:hAnsi="Wingdings" w:hint="default"/>
      </w:rPr>
    </w:lvl>
  </w:abstractNum>
  <w:abstractNum w:abstractNumId="9" w15:restartNumberingAfterBreak="0">
    <w:nsid w:val="619DE730"/>
    <w:multiLevelType w:val="singleLevel"/>
    <w:tmpl w:val="619DE730"/>
    <w:lvl w:ilvl="0">
      <w:start w:val="1"/>
      <w:numFmt w:val="decimal"/>
      <w:suff w:val="nothing"/>
      <w:lvlText w:val="%1"/>
      <w:lvlJc w:val="center"/>
      <w:pPr>
        <w:tabs>
          <w:tab w:val="left" w:pos="420"/>
        </w:tabs>
        <w:ind w:left="425" w:hanging="425"/>
      </w:pPr>
      <w:rPr>
        <w:rFonts w:hint="default"/>
      </w:rPr>
    </w:lvl>
  </w:abstractNum>
  <w:num w:numId="1">
    <w:abstractNumId w:val="7"/>
  </w:num>
  <w:num w:numId="2">
    <w:abstractNumId w:val="6"/>
  </w:num>
  <w:num w:numId="3">
    <w:abstractNumId w:val="5"/>
  </w:num>
  <w:num w:numId="4">
    <w:abstractNumId w:val="8"/>
  </w:num>
  <w:num w:numId="5">
    <w:abstractNumId w:val="0"/>
  </w:num>
  <w:num w:numId="6">
    <w:abstractNumId w:val="9"/>
  </w:num>
  <w:num w:numId="7">
    <w:abstractNumId w:val="4"/>
  </w:num>
  <w:num w:numId="8">
    <w:abstractNumId w:val="2"/>
  </w:num>
  <w:num w:numId="9">
    <w:abstractNumId w:val="1"/>
  </w:num>
  <w:num w:numId="10">
    <w:abstractNumId w:val="3"/>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3"/>
    </w:lvlOverride>
    <w:lvlOverride w:ilvl="1">
      <w:startOverride w:val="1"/>
    </w:lvlOverride>
    <w:lvlOverride w:ilvl="2">
      <w:startOverride w:val="11"/>
    </w:lvlOverride>
  </w:num>
  <w:num w:numId="14">
    <w:abstractNumId w:val="7"/>
    <w:lvlOverride w:ilvl="0">
      <w:startOverride w:val="3"/>
    </w:lvlOverride>
    <w:lvlOverride w:ilvl="1">
      <w:startOverride w:val="1"/>
    </w:lvlOverride>
    <w:lvlOverride w:ilvl="2">
      <w:startOverride w:val="7"/>
    </w:lvlOverride>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mOGMwYzA1ZjYyNjk1OTA3YjIwOWVmNDU0Y2E0MzIifQ=="/>
  </w:docVars>
  <w:rsids>
    <w:rsidRoot w:val="67EFF585"/>
    <w:rsid w:val="67EFF585"/>
    <w:rsid w:val="8EFF1CE7"/>
    <w:rsid w:val="9F4F3160"/>
    <w:rsid w:val="A6C756F7"/>
    <w:rsid w:val="AF15B3CE"/>
    <w:rsid w:val="AFCF689F"/>
    <w:rsid w:val="AFDF71D2"/>
    <w:rsid w:val="B1FA9350"/>
    <w:rsid w:val="BA7FE449"/>
    <w:rsid w:val="BDEE649D"/>
    <w:rsid w:val="BEBF59C9"/>
    <w:rsid w:val="BECFD525"/>
    <w:rsid w:val="BF9EF173"/>
    <w:rsid w:val="BFBFAABE"/>
    <w:rsid w:val="BFDFC810"/>
    <w:rsid w:val="C2FF94BC"/>
    <w:rsid w:val="C7F54405"/>
    <w:rsid w:val="C9F75704"/>
    <w:rsid w:val="CBFC7F2E"/>
    <w:rsid w:val="CBFF9655"/>
    <w:rsid w:val="CDD36AC1"/>
    <w:rsid w:val="CEF7A745"/>
    <w:rsid w:val="D3975B98"/>
    <w:rsid w:val="D6AE7747"/>
    <w:rsid w:val="D7DF9326"/>
    <w:rsid w:val="D7FD447D"/>
    <w:rsid w:val="DADD33A6"/>
    <w:rsid w:val="DDED87D5"/>
    <w:rsid w:val="DEEF821B"/>
    <w:rsid w:val="DF5E2DC0"/>
    <w:rsid w:val="DF7EF421"/>
    <w:rsid w:val="DFFBDBD5"/>
    <w:rsid w:val="DFFE7185"/>
    <w:rsid w:val="E5CF8A1A"/>
    <w:rsid w:val="E76F07C4"/>
    <w:rsid w:val="E87F1309"/>
    <w:rsid w:val="EDDB8597"/>
    <w:rsid w:val="EDDCD443"/>
    <w:rsid w:val="EEFF9660"/>
    <w:rsid w:val="EFA7FA2E"/>
    <w:rsid w:val="EFDFC224"/>
    <w:rsid w:val="F1EF4FBB"/>
    <w:rsid w:val="F4FB6F10"/>
    <w:rsid w:val="F51F3251"/>
    <w:rsid w:val="F5BB8C43"/>
    <w:rsid w:val="F75FDCC4"/>
    <w:rsid w:val="F77B6D12"/>
    <w:rsid w:val="F7AF5AEA"/>
    <w:rsid w:val="F7FF5B6A"/>
    <w:rsid w:val="FB3F88EE"/>
    <w:rsid w:val="FB7CCA2E"/>
    <w:rsid w:val="FBD4A23A"/>
    <w:rsid w:val="FBF76CA4"/>
    <w:rsid w:val="FCFF6FAD"/>
    <w:rsid w:val="FDBB675F"/>
    <w:rsid w:val="FDCCDFEF"/>
    <w:rsid w:val="FEEFB5A5"/>
    <w:rsid w:val="FF3E16E2"/>
    <w:rsid w:val="FF3FE12E"/>
    <w:rsid w:val="FF6F429A"/>
    <w:rsid w:val="FF75B7DC"/>
    <w:rsid w:val="FF76853A"/>
    <w:rsid w:val="FF7B6A96"/>
    <w:rsid w:val="FF7E78E8"/>
    <w:rsid w:val="FFB798C2"/>
    <w:rsid w:val="FFD1F343"/>
    <w:rsid w:val="FFEE3A60"/>
    <w:rsid w:val="FFFB789A"/>
    <w:rsid w:val="FFFD54DA"/>
    <w:rsid w:val="FFFF4DC0"/>
    <w:rsid w:val="000014D7"/>
    <w:rsid w:val="00001A9A"/>
    <w:rsid w:val="0000371F"/>
    <w:rsid w:val="00003AA3"/>
    <w:rsid w:val="00004D53"/>
    <w:rsid w:val="00005B65"/>
    <w:rsid w:val="00005BB6"/>
    <w:rsid w:val="00006F54"/>
    <w:rsid w:val="00007903"/>
    <w:rsid w:val="000113EE"/>
    <w:rsid w:val="00011792"/>
    <w:rsid w:val="0001510D"/>
    <w:rsid w:val="00015628"/>
    <w:rsid w:val="00015AF7"/>
    <w:rsid w:val="0001711D"/>
    <w:rsid w:val="0002272C"/>
    <w:rsid w:val="00023854"/>
    <w:rsid w:val="000246AF"/>
    <w:rsid w:val="0002555D"/>
    <w:rsid w:val="00025E75"/>
    <w:rsid w:val="00030188"/>
    <w:rsid w:val="000343FA"/>
    <w:rsid w:val="00034C19"/>
    <w:rsid w:val="00035FFA"/>
    <w:rsid w:val="000367A0"/>
    <w:rsid w:val="0003743B"/>
    <w:rsid w:val="00041A62"/>
    <w:rsid w:val="00041B81"/>
    <w:rsid w:val="0004238C"/>
    <w:rsid w:val="00043BDB"/>
    <w:rsid w:val="00047CC8"/>
    <w:rsid w:val="0005207B"/>
    <w:rsid w:val="00053D10"/>
    <w:rsid w:val="00056BBB"/>
    <w:rsid w:val="0005747C"/>
    <w:rsid w:val="0005778B"/>
    <w:rsid w:val="000608DF"/>
    <w:rsid w:val="0006109F"/>
    <w:rsid w:val="000626A1"/>
    <w:rsid w:val="0006351A"/>
    <w:rsid w:val="0006379B"/>
    <w:rsid w:val="00063BF0"/>
    <w:rsid w:val="00065024"/>
    <w:rsid w:val="00065CCD"/>
    <w:rsid w:val="000666DE"/>
    <w:rsid w:val="00066D61"/>
    <w:rsid w:val="000721F8"/>
    <w:rsid w:val="00072D83"/>
    <w:rsid w:val="00073BC7"/>
    <w:rsid w:val="00075235"/>
    <w:rsid w:val="00076779"/>
    <w:rsid w:val="000813DD"/>
    <w:rsid w:val="00081CD8"/>
    <w:rsid w:val="0008275D"/>
    <w:rsid w:val="00082DD6"/>
    <w:rsid w:val="0008536A"/>
    <w:rsid w:val="00096C5C"/>
    <w:rsid w:val="000974AB"/>
    <w:rsid w:val="000A1376"/>
    <w:rsid w:val="000A2BDD"/>
    <w:rsid w:val="000B0169"/>
    <w:rsid w:val="000B0D21"/>
    <w:rsid w:val="000B13BB"/>
    <w:rsid w:val="000B1428"/>
    <w:rsid w:val="000B5989"/>
    <w:rsid w:val="000B6AE9"/>
    <w:rsid w:val="000B6C70"/>
    <w:rsid w:val="000B73F9"/>
    <w:rsid w:val="000C025A"/>
    <w:rsid w:val="000C2585"/>
    <w:rsid w:val="000C36E6"/>
    <w:rsid w:val="000C4061"/>
    <w:rsid w:val="000D319B"/>
    <w:rsid w:val="000D3F52"/>
    <w:rsid w:val="000D5267"/>
    <w:rsid w:val="000E087B"/>
    <w:rsid w:val="000E1648"/>
    <w:rsid w:val="000E1882"/>
    <w:rsid w:val="000E25D9"/>
    <w:rsid w:val="000E2D3A"/>
    <w:rsid w:val="000E2E37"/>
    <w:rsid w:val="000E31E4"/>
    <w:rsid w:val="000F4ADA"/>
    <w:rsid w:val="000F6136"/>
    <w:rsid w:val="000F62D0"/>
    <w:rsid w:val="000F7728"/>
    <w:rsid w:val="001005C1"/>
    <w:rsid w:val="00100FDF"/>
    <w:rsid w:val="001020DE"/>
    <w:rsid w:val="001056A8"/>
    <w:rsid w:val="00110738"/>
    <w:rsid w:val="001108E4"/>
    <w:rsid w:val="0011291B"/>
    <w:rsid w:val="001130EB"/>
    <w:rsid w:val="001150E6"/>
    <w:rsid w:val="00115C2F"/>
    <w:rsid w:val="00116405"/>
    <w:rsid w:val="00120157"/>
    <w:rsid w:val="00120A49"/>
    <w:rsid w:val="00121642"/>
    <w:rsid w:val="00121DF8"/>
    <w:rsid w:val="00124B73"/>
    <w:rsid w:val="00126DE2"/>
    <w:rsid w:val="00127E84"/>
    <w:rsid w:val="001313EB"/>
    <w:rsid w:val="00133AF7"/>
    <w:rsid w:val="0013602C"/>
    <w:rsid w:val="00136316"/>
    <w:rsid w:val="00137E61"/>
    <w:rsid w:val="001408B6"/>
    <w:rsid w:val="00141596"/>
    <w:rsid w:val="0014159B"/>
    <w:rsid w:val="001422E5"/>
    <w:rsid w:val="00143EBA"/>
    <w:rsid w:val="0014494A"/>
    <w:rsid w:val="00146D42"/>
    <w:rsid w:val="00147D85"/>
    <w:rsid w:val="0015005B"/>
    <w:rsid w:val="0015092C"/>
    <w:rsid w:val="00150A6C"/>
    <w:rsid w:val="00150BB3"/>
    <w:rsid w:val="00161EF9"/>
    <w:rsid w:val="00166199"/>
    <w:rsid w:val="001704EA"/>
    <w:rsid w:val="00175C24"/>
    <w:rsid w:val="00181567"/>
    <w:rsid w:val="001827C3"/>
    <w:rsid w:val="00182A33"/>
    <w:rsid w:val="0018422B"/>
    <w:rsid w:val="001843C9"/>
    <w:rsid w:val="00185C46"/>
    <w:rsid w:val="00186AE6"/>
    <w:rsid w:val="001921D2"/>
    <w:rsid w:val="001929A7"/>
    <w:rsid w:val="001970E2"/>
    <w:rsid w:val="00197DC6"/>
    <w:rsid w:val="001A11F8"/>
    <w:rsid w:val="001A27FD"/>
    <w:rsid w:val="001A34A1"/>
    <w:rsid w:val="001A797E"/>
    <w:rsid w:val="001B0282"/>
    <w:rsid w:val="001B0368"/>
    <w:rsid w:val="001B2103"/>
    <w:rsid w:val="001B2525"/>
    <w:rsid w:val="001B2985"/>
    <w:rsid w:val="001B2DCF"/>
    <w:rsid w:val="001B546A"/>
    <w:rsid w:val="001B5E38"/>
    <w:rsid w:val="001B74D5"/>
    <w:rsid w:val="001C01E8"/>
    <w:rsid w:val="001C35AE"/>
    <w:rsid w:val="001C43B3"/>
    <w:rsid w:val="001C7922"/>
    <w:rsid w:val="001D2179"/>
    <w:rsid w:val="001D466C"/>
    <w:rsid w:val="001E1529"/>
    <w:rsid w:val="001E2254"/>
    <w:rsid w:val="001E327A"/>
    <w:rsid w:val="001E3B41"/>
    <w:rsid w:val="001E4BD6"/>
    <w:rsid w:val="001F0143"/>
    <w:rsid w:val="001F6B80"/>
    <w:rsid w:val="002000FB"/>
    <w:rsid w:val="00200C96"/>
    <w:rsid w:val="002010B3"/>
    <w:rsid w:val="00202516"/>
    <w:rsid w:val="00204053"/>
    <w:rsid w:val="00204E63"/>
    <w:rsid w:val="00205995"/>
    <w:rsid w:val="00206303"/>
    <w:rsid w:val="00212AB7"/>
    <w:rsid w:val="0021735D"/>
    <w:rsid w:val="00221C46"/>
    <w:rsid w:val="002227FB"/>
    <w:rsid w:val="00231C41"/>
    <w:rsid w:val="002419B3"/>
    <w:rsid w:val="00242B03"/>
    <w:rsid w:val="0024302E"/>
    <w:rsid w:val="00244EB2"/>
    <w:rsid w:val="0025000E"/>
    <w:rsid w:val="0025012F"/>
    <w:rsid w:val="0025078A"/>
    <w:rsid w:val="00252251"/>
    <w:rsid w:val="00253329"/>
    <w:rsid w:val="00267795"/>
    <w:rsid w:val="0027579E"/>
    <w:rsid w:val="00283DC1"/>
    <w:rsid w:val="002909AE"/>
    <w:rsid w:val="00291E94"/>
    <w:rsid w:val="00292C80"/>
    <w:rsid w:val="0029473D"/>
    <w:rsid w:val="0029592D"/>
    <w:rsid w:val="00297A30"/>
    <w:rsid w:val="002A1BC4"/>
    <w:rsid w:val="002A1DE7"/>
    <w:rsid w:val="002A1F51"/>
    <w:rsid w:val="002A3810"/>
    <w:rsid w:val="002A78E9"/>
    <w:rsid w:val="002B0A0C"/>
    <w:rsid w:val="002B18C8"/>
    <w:rsid w:val="002B6B5B"/>
    <w:rsid w:val="002B6B74"/>
    <w:rsid w:val="002B711D"/>
    <w:rsid w:val="002B7397"/>
    <w:rsid w:val="002C0A7B"/>
    <w:rsid w:val="002C0ACA"/>
    <w:rsid w:val="002C0D8C"/>
    <w:rsid w:val="002D30A3"/>
    <w:rsid w:val="002D42D2"/>
    <w:rsid w:val="002E06E4"/>
    <w:rsid w:val="002E07E4"/>
    <w:rsid w:val="002E0AA2"/>
    <w:rsid w:val="002E2ABD"/>
    <w:rsid w:val="002E30BE"/>
    <w:rsid w:val="002E3770"/>
    <w:rsid w:val="002E4418"/>
    <w:rsid w:val="002F6798"/>
    <w:rsid w:val="002F7DE8"/>
    <w:rsid w:val="00302966"/>
    <w:rsid w:val="00303619"/>
    <w:rsid w:val="003107E2"/>
    <w:rsid w:val="00310E12"/>
    <w:rsid w:val="00312144"/>
    <w:rsid w:val="003125E2"/>
    <w:rsid w:val="0031314C"/>
    <w:rsid w:val="003139FF"/>
    <w:rsid w:val="00314675"/>
    <w:rsid w:val="00314BED"/>
    <w:rsid w:val="00315A3A"/>
    <w:rsid w:val="00317D74"/>
    <w:rsid w:val="00321208"/>
    <w:rsid w:val="00321F78"/>
    <w:rsid w:val="00324B5D"/>
    <w:rsid w:val="00325789"/>
    <w:rsid w:val="00325FAD"/>
    <w:rsid w:val="003273F3"/>
    <w:rsid w:val="00333F83"/>
    <w:rsid w:val="0033414E"/>
    <w:rsid w:val="003410EA"/>
    <w:rsid w:val="003463DF"/>
    <w:rsid w:val="00346446"/>
    <w:rsid w:val="0034752E"/>
    <w:rsid w:val="003500AB"/>
    <w:rsid w:val="00351D44"/>
    <w:rsid w:val="00353A5F"/>
    <w:rsid w:val="00355F0D"/>
    <w:rsid w:val="003625C5"/>
    <w:rsid w:val="00364540"/>
    <w:rsid w:val="00364D8F"/>
    <w:rsid w:val="00370A86"/>
    <w:rsid w:val="0037534A"/>
    <w:rsid w:val="00375711"/>
    <w:rsid w:val="00375AD5"/>
    <w:rsid w:val="00376939"/>
    <w:rsid w:val="00382798"/>
    <w:rsid w:val="00384F1C"/>
    <w:rsid w:val="00385A6A"/>
    <w:rsid w:val="0038611E"/>
    <w:rsid w:val="00387AAF"/>
    <w:rsid w:val="00390C90"/>
    <w:rsid w:val="00391762"/>
    <w:rsid w:val="00392BD5"/>
    <w:rsid w:val="00393761"/>
    <w:rsid w:val="003977AE"/>
    <w:rsid w:val="003A0684"/>
    <w:rsid w:val="003A32FA"/>
    <w:rsid w:val="003A4EBE"/>
    <w:rsid w:val="003A5CFA"/>
    <w:rsid w:val="003B0499"/>
    <w:rsid w:val="003B1018"/>
    <w:rsid w:val="003B2F3A"/>
    <w:rsid w:val="003B3AEC"/>
    <w:rsid w:val="003B46B9"/>
    <w:rsid w:val="003B4BB6"/>
    <w:rsid w:val="003B4C88"/>
    <w:rsid w:val="003C101B"/>
    <w:rsid w:val="003C1A82"/>
    <w:rsid w:val="003C295C"/>
    <w:rsid w:val="003C57C6"/>
    <w:rsid w:val="003D0C74"/>
    <w:rsid w:val="003D17CC"/>
    <w:rsid w:val="003D54BC"/>
    <w:rsid w:val="003D664A"/>
    <w:rsid w:val="003D70AF"/>
    <w:rsid w:val="003E1699"/>
    <w:rsid w:val="003E37CC"/>
    <w:rsid w:val="003E6058"/>
    <w:rsid w:val="003F1FE1"/>
    <w:rsid w:val="003F2696"/>
    <w:rsid w:val="003F5C67"/>
    <w:rsid w:val="003F6100"/>
    <w:rsid w:val="00403C72"/>
    <w:rsid w:val="00406F43"/>
    <w:rsid w:val="00410F81"/>
    <w:rsid w:val="00411C65"/>
    <w:rsid w:val="004129B5"/>
    <w:rsid w:val="0041359D"/>
    <w:rsid w:val="00415F5C"/>
    <w:rsid w:val="004201EC"/>
    <w:rsid w:val="00421063"/>
    <w:rsid w:val="00423140"/>
    <w:rsid w:val="00425BD6"/>
    <w:rsid w:val="0042705B"/>
    <w:rsid w:val="00427E94"/>
    <w:rsid w:val="00435410"/>
    <w:rsid w:val="0043770E"/>
    <w:rsid w:val="00446F3C"/>
    <w:rsid w:val="004505D5"/>
    <w:rsid w:val="00451395"/>
    <w:rsid w:val="00461F17"/>
    <w:rsid w:val="00464736"/>
    <w:rsid w:val="004655DA"/>
    <w:rsid w:val="00465732"/>
    <w:rsid w:val="0047039A"/>
    <w:rsid w:val="00472655"/>
    <w:rsid w:val="00474AFE"/>
    <w:rsid w:val="0047629F"/>
    <w:rsid w:val="0047670E"/>
    <w:rsid w:val="00477F80"/>
    <w:rsid w:val="00483C75"/>
    <w:rsid w:val="00484E1F"/>
    <w:rsid w:val="00485CCA"/>
    <w:rsid w:val="00485F52"/>
    <w:rsid w:val="00486984"/>
    <w:rsid w:val="004877A0"/>
    <w:rsid w:val="00487A0E"/>
    <w:rsid w:val="0049211F"/>
    <w:rsid w:val="004930E7"/>
    <w:rsid w:val="00496447"/>
    <w:rsid w:val="004969F8"/>
    <w:rsid w:val="00497542"/>
    <w:rsid w:val="00497AEE"/>
    <w:rsid w:val="004A1933"/>
    <w:rsid w:val="004A39C0"/>
    <w:rsid w:val="004A5BF1"/>
    <w:rsid w:val="004A7430"/>
    <w:rsid w:val="004B0097"/>
    <w:rsid w:val="004B032D"/>
    <w:rsid w:val="004B0D41"/>
    <w:rsid w:val="004B0D6D"/>
    <w:rsid w:val="004B18BC"/>
    <w:rsid w:val="004B2D99"/>
    <w:rsid w:val="004B3AB3"/>
    <w:rsid w:val="004B57BE"/>
    <w:rsid w:val="004B7771"/>
    <w:rsid w:val="004C0A43"/>
    <w:rsid w:val="004C0D47"/>
    <w:rsid w:val="004C1F47"/>
    <w:rsid w:val="004C48A6"/>
    <w:rsid w:val="004C7588"/>
    <w:rsid w:val="004D0D39"/>
    <w:rsid w:val="004D4AB9"/>
    <w:rsid w:val="004E25E1"/>
    <w:rsid w:val="004E332D"/>
    <w:rsid w:val="004E36B5"/>
    <w:rsid w:val="004E3DD2"/>
    <w:rsid w:val="004F174A"/>
    <w:rsid w:val="004F250B"/>
    <w:rsid w:val="004F33DD"/>
    <w:rsid w:val="004F5243"/>
    <w:rsid w:val="004F5245"/>
    <w:rsid w:val="004F58F1"/>
    <w:rsid w:val="004F613A"/>
    <w:rsid w:val="00503E03"/>
    <w:rsid w:val="005043F3"/>
    <w:rsid w:val="00504457"/>
    <w:rsid w:val="005061E2"/>
    <w:rsid w:val="00506249"/>
    <w:rsid w:val="00507C15"/>
    <w:rsid w:val="00507F14"/>
    <w:rsid w:val="00511714"/>
    <w:rsid w:val="0051200D"/>
    <w:rsid w:val="00513E7F"/>
    <w:rsid w:val="00514847"/>
    <w:rsid w:val="00520127"/>
    <w:rsid w:val="005201F2"/>
    <w:rsid w:val="00520CD3"/>
    <w:rsid w:val="00520DCD"/>
    <w:rsid w:val="0052383A"/>
    <w:rsid w:val="005253CC"/>
    <w:rsid w:val="00526248"/>
    <w:rsid w:val="005305ED"/>
    <w:rsid w:val="0053108F"/>
    <w:rsid w:val="00536F44"/>
    <w:rsid w:val="0053778D"/>
    <w:rsid w:val="005405A3"/>
    <w:rsid w:val="00540BB1"/>
    <w:rsid w:val="005417EE"/>
    <w:rsid w:val="00541904"/>
    <w:rsid w:val="00542BDE"/>
    <w:rsid w:val="0054397A"/>
    <w:rsid w:val="00545F03"/>
    <w:rsid w:val="00546F1D"/>
    <w:rsid w:val="00551523"/>
    <w:rsid w:val="0055203E"/>
    <w:rsid w:val="00552807"/>
    <w:rsid w:val="00555419"/>
    <w:rsid w:val="005557F3"/>
    <w:rsid w:val="00557098"/>
    <w:rsid w:val="00557BFC"/>
    <w:rsid w:val="00562B37"/>
    <w:rsid w:val="00563EFB"/>
    <w:rsid w:val="0056536A"/>
    <w:rsid w:val="005746FE"/>
    <w:rsid w:val="0057491B"/>
    <w:rsid w:val="005771D2"/>
    <w:rsid w:val="005772C5"/>
    <w:rsid w:val="005824EF"/>
    <w:rsid w:val="00583262"/>
    <w:rsid w:val="00584086"/>
    <w:rsid w:val="00586F9B"/>
    <w:rsid w:val="00590223"/>
    <w:rsid w:val="00592664"/>
    <w:rsid w:val="00592A15"/>
    <w:rsid w:val="00593F28"/>
    <w:rsid w:val="005941C0"/>
    <w:rsid w:val="00594510"/>
    <w:rsid w:val="00594608"/>
    <w:rsid w:val="0059578D"/>
    <w:rsid w:val="0059673D"/>
    <w:rsid w:val="0059701A"/>
    <w:rsid w:val="005A634C"/>
    <w:rsid w:val="005A6D5F"/>
    <w:rsid w:val="005A7F8E"/>
    <w:rsid w:val="005B422C"/>
    <w:rsid w:val="005B5268"/>
    <w:rsid w:val="005B79C3"/>
    <w:rsid w:val="005C28AE"/>
    <w:rsid w:val="005C2A14"/>
    <w:rsid w:val="005C48FD"/>
    <w:rsid w:val="005C4D1A"/>
    <w:rsid w:val="005C525F"/>
    <w:rsid w:val="005D0F94"/>
    <w:rsid w:val="005D6D55"/>
    <w:rsid w:val="005D7675"/>
    <w:rsid w:val="005E6893"/>
    <w:rsid w:val="005E6BD1"/>
    <w:rsid w:val="005E7C33"/>
    <w:rsid w:val="005F0686"/>
    <w:rsid w:val="00601711"/>
    <w:rsid w:val="006057FA"/>
    <w:rsid w:val="00607170"/>
    <w:rsid w:val="00607417"/>
    <w:rsid w:val="00607CBA"/>
    <w:rsid w:val="00610B55"/>
    <w:rsid w:val="00613006"/>
    <w:rsid w:val="00620897"/>
    <w:rsid w:val="00622212"/>
    <w:rsid w:val="00622234"/>
    <w:rsid w:val="00622456"/>
    <w:rsid w:val="0062721F"/>
    <w:rsid w:val="00631956"/>
    <w:rsid w:val="00631A5A"/>
    <w:rsid w:val="00634577"/>
    <w:rsid w:val="00643293"/>
    <w:rsid w:val="0064491C"/>
    <w:rsid w:val="00644DA8"/>
    <w:rsid w:val="00653120"/>
    <w:rsid w:val="0065518F"/>
    <w:rsid w:val="0066469F"/>
    <w:rsid w:val="006660A3"/>
    <w:rsid w:val="00667CDA"/>
    <w:rsid w:val="00667FBD"/>
    <w:rsid w:val="00670669"/>
    <w:rsid w:val="00671F54"/>
    <w:rsid w:val="006734C6"/>
    <w:rsid w:val="00673B2F"/>
    <w:rsid w:val="0067489E"/>
    <w:rsid w:val="00676BE9"/>
    <w:rsid w:val="00680AD3"/>
    <w:rsid w:val="006821E8"/>
    <w:rsid w:val="00682C32"/>
    <w:rsid w:val="0068558F"/>
    <w:rsid w:val="00686797"/>
    <w:rsid w:val="006878A4"/>
    <w:rsid w:val="00690A94"/>
    <w:rsid w:val="00691C02"/>
    <w:rsid w:val="00692E5E"/>
    <w:rsid w:val="00694421"/>
    <w:rsid w:val="00696853"/>
    <w:rsid w:val="00697D10"/>
    <w:rsid w:val="006A0317"/>
    <w:rsid w:val="006A0A06"/>
    <w:rsid w:val="006A1457"/>
    <w:rsid w:val="006A2B89"/>
    <w:rsid w:val="006A2DC9"/>
    <w:rsid w:val="006A2E82"/>
    <w:rsid w:val="006A5701"/>
    <w:rsid w:val="006A5D3F"/>
    <w:rsid w:val="006A7652"/>
    <w:rsid w:val="006B0E22"/>
    <w:rsid w:val="006B1FAE"/>
    <w:rsid w:val="006B4AA9"/>
    <w:rsid w:val="006B4EB2"/>
    <w:rsid w:val="006B5056"/>
    <w:rsid w:val="006C17B5"/>
    <w:rsid w:val="006C25F8"/>
    <w:rsid w:val="006C349E"/>
    <w:rsid w:val="006C36B2"/>
    <w:rsid w:val="006C5341"/>
    <w:rsid w:val="006C7411"/>
    <w:rsid w:val="006C7CE2"/>
    <w:rsid w:val="006D0B42"/>
    <w:rsid w:val="006D4821"/>
    <w:rsid w:val="006D4D12"/>
    <w:rsid w:val="006D5103"/>
    <w:rsid w:val="006D5D68"/>
    <w:rsid w:val="006D7520"/>
    <w:rsid w:val="006E0136"/>
    <w:rsid w:val="006E1741"/>
    <w:rsid w:val="006E1DA8"/>
    <w:rsid w:val="006E20D5"/>
    <w:rsid w:val="006E3A76"/>
    <w:rsid w:val="006E4B2A"/>
    <w:rsid w:val="006E4E68"/>
    <w:rsid w:val="006E4E6B"/>
    <w:rsid w:val="006E5AA9"/>
    <w:rsid w:val="006E5EE7"/>
    <w:rsid w:val="006F20AB"/>
    <w:rsid w:val="006F43CA"/>
    <w:rsid w:val="006F4796"/>
    <w:rsid w:val="006F5E50"/>
    <w:rsid w:val="00702214"/>
    <w:rsid w:val="00704771"/>
    <w:rsid w:val="007047FE"/>
    <w:rsid w:val="0070544D"/>
    <w:rsid w:val="0070589D"/>
    <w:rsid w:val="00707CC4"/>
    <w:rsid w:val="00710CDE"/>
    <w:rsid w:val="0071245F"/>
    <w:rsid w:val="00713F6C"/>
    <w:rsid w:val="007147B8"/>
    <w:rsid w:val="007153FD"/>
    <w:rsid w:val="007159BC"/>
    <w:rsid w:val="00715D90"/>
    <w:rsid w:val="00715FA3"/>
    <w:rsid w:val="00716CD1"/>
    <w:rsid w:val="00717D01"/>
    <w:rsid w:val="00720D98"/>
    <w:rsid w:val="00721CD8"/>
    <w:rsid w:val="00722AB9"/>
    <w:rsid w:val="00722CE9"/>
    <w:rsid w:val="00723FC3"/>
    <w:rsid w:val="0072475D"/>
    <w:rsid w:val="00725BB7"/>
    <w:rsid w:val="007266B3"/>
    <w:rsid w:val="007277D9"/>
    <w:rsid w:val="00735467"/>
    <w:rsid w:val="00740C2C"/>
    <w:rsid w:val="00742564"/>
    <w:rsid w:val="0074293A"/>
    <w:rsid w:val="007438FF"/>
    <w:rsid w:val="0074407D"/>
    <w:rsid w:val="007469EE"/>
    <w:rsid w:val="007475B7"/>
    <w:rsid w:val="00747D35"/>
    <w:rsid w:val="0075015F"/>
    <w:rsid w:val="00751A17"/>
    <w:rsid w:val="00756247"/>
    <w:rsid w:val="0076191E"/>
    <w:rsid w:val="00763B39"/>
    <w:rsid w:val="00764D64"/>
    <w:rsid w:val="007673D4"/>
    <w:rsid w:val="00771015"/>
    <w:rsid w:val="007728C2"/>
    <w:rsid w:val="00772C30"/>
    <w:rsid w:val="00772DD5"/>
    <w:rsid w:val="00772F02"/>
    <w:rsid w:val="00773588"/>
    <w:rsid w:val="00774812"/>
    <w:rsid w:val="00774EA8"/>
    <w:rsid w:val="00776997"/>
    <w:rsid w:val="0077749C"/>
    <w:rsid w:val="00777CC0"/>
    <w:rsid w:val="00782D86"/>
    <w:rsid w:val="007854B0"/>
    <w:rsid w:val="00786F73"/>
    <w:rsid w:val="00790EBE"/>
    <w:rsid w:val="00791DED"/>
    <w:rsid w:val="00792E38"/>
    <w:rsid w:val="007933CB"/>
    <w:rsid w:val="007940FB"/>
    <w:rsid w:val="0079515B"/>
    <w:rsid w:val="00796760"/>
    <w:rsid w:val="00796FC4"/>
    <w:rsid w:val="007976EC"/>
    <w:rsid w:val="00797CF8"/>
    <w:rsid w:val="007A2158"/>
    <w:rsid w:val="007A2359"/>
    <w:rsid w:val="007A2DB4"/>
    <w:rsid w:val="007A2EAB"/>
    <w:rsid w:val="007A5156"/>
    <w:rsid w:val="007A5F6E"/>
    <w:rsid w:val="007A75DC"/>
    <w:rsid w:val="007A79A7"/>
    <w:rsid w:val="007B6362"/>
    <w:rsid w:val="007B7D4B"/>
    <w:rsid w:val="007C4974"/>
    <w:rsid w:val="007C5D37"/>
    <w:rsid w:val="007C683C"/>
    <w:rsid w:val="007D00FF"/>
    <w:rsid w:val="007D0747"/>
    <w:rsid w:val="007D2081"/>
    <w:rsid w:val="007D2EA5"/>
    <w:rsid w:val="007D5945"/>
    <w:rsid w:val="007D7B64"/>
    <w:rsid w:val="007E0605"/>
    <w:rsid w:val="007E2162"/>
    <w:rsid w:val="007E5255"/>
    <w:rsid w:val="007F03BF"/>
    <w:rsid w:val="007F2F6B"/>
    <w:rsid w:val="007F3851"/>
    <w:rsid w:val="007F3F89"/>
    <w:rsid w:val="007F42A8"/>
    <w:rsid w:val="007F4BF0"/>
    <w:rsid w:val="007F55AB"/>
    <w:rsid w:val="00800FB1"/>
    <w:rsid w:val="008024F5"/>
    <w:rsid w:val="0080405B"/>
    <w:rsid w:val="00805924"/>
    <w:rsid w:val="00806D6B"/>
    <w:rsid w:val="00806FDD"/>
    <w:rsid w:val="0080739B"/>
    <w:rsid w:val="0080750C"/>
    <w:rsid w:val="00812940"/>
    <w:rsid w:val="00812E58"/>
    <w:rsid w:val="00813CD1"/>
    <w:rsid w:val="0081676D"/>
    <w:rsid w:val="00817EE7"/>
    <w:rsid w:val="00822B12"/>
    <w:rsid w:val="00825987"/>
    <w:rsid w:val="00827016"/>
    <w:rsid w:val="00827120"/>
    <w:rsid w:val="0082740B"/>
    <w:rsid w:val="00827806"/>
    <w:rsid w:val="00827904"/>
    <w:rsid w:val="00830F4F"/>
    <w:rsid w:val="0083286B"/>
    <w:rsid w:val="0083360E"/>
    <w:rsid w:val="00835BF7"/>
    <w:rsid w:val="00837EB9"/>
    <w:rsid w:val="00842F59"/>
    <w:rsid w:val="00844249"/>
    <w:rsid w:val="008523DD"/>
    <w:rsid w:val="00853D7D"/>
    <w:rsid w:val="008541F4"/>
    <w:rsid w:val="00862EE3"/>
    <w:rsid w:val="00866535"/>
    <w:rsid w:val="00871E48"/>
    <w:rsid w:val="00872DA6"/>
    <w:rsid w:val="0087762C"/>
    <w:rsid w:val="008800AE"/>
    <w:rsid w:val="00882836"/>
    <w:rsid w:val="00883FB8"/>
    <w:rsid w:val="00884CAD"/>
    <w:rsid w:val="00884CB1"/>
    <w:rsid w:val="008936D6"/>
    <w:rsid w:val="0089514A"/>
    <w:rsid w:val="0089531C"/>
    <w:rsid w:val="008953A9"/>
    <w:rsid w:val="0089604E"/>
    <w:rsid w:val="008A2A73"/>
    <w:rsid w:val="008A4181"/>
    <w:rsid w:val="008A5186"/>
    <w:rsid w:val="008A6A6A"/>
    <w:rsid w:val="008B27A7"/>
    <w:rsid w:val="008B2EF8"/>
    <w:rsid w:val="008B4D1F"/>
    <w:rsid w:val="008B6388"/>
    <w:rsid w:val="008B648A"/>
    <w:rsid w:val="008B73C2"/>
    <w:rsid w:val="008C1E5A"/>
    <w:rsid w:val="008C3643"/>
    <w:rsid w:val="008C4DD6"/>
    <w:rsid w:val="008C563D"/>
    <w:rsid w:val="008C692D"/>
    <w:rsid w:val="008D166F"/>
    <w:rsid w:val="008D2E5E"/>
    <w:rsid w:val="008D3026"/>
    <w:rsid w:val="008D7292"/>
    <w:rsid w:val="008E2514"/>
    <w:rsid w:val="008E6002"/>
    <w:rsid w:val="008E635F"/>
    <w:rsid w:val="008E7D98"/>
    <w:rsid w:val="008E7DC4"/>
    <w:rsid w:val="008F0335"/>
    <w:rsid w:val="008F1D1D"/>
    <w:rsid w:val="008F52B2"/>
    <w:rsid w:val="008F664F"/>
    <w:rsid w:val="0090026F"/>
    <w:rsid w:val="0090112C"/>
    <w:rsid w:val="009011E2"/>
    <w:rsid w:val="00904D03"/>
    <w:rsid w:val="009063E4"/>
    <w:rsid w:val="00911550"/>
    <w:rsid w:val="00913DBC"/>
    <w:rsid w:val="00921A27"/>
    <w:rsid w:val="009225AE"/>
    <w:rsid w:val="00927938"/>
    <w:rsid w:val="00927BB3"/>
    <w:rsid w:val="00930D2F"/>
    <w:rsid w:val="009315CE"/>
    <w:rsid w:val="009373B1"/>
    <w:rsid w:val="00940F03"/>
    <w:rsid w:val="00941524"/>
    <w:rsid w:val="00941C90"/>
    <w:rsid w:val="00944C09"/>
    <w:rsid w:val="00947744"/>
    <w:rsid w:val="00947DED"/>
    <w:rsid w:val="009516CB"/>
    <w:rsid w:val="009552F2"/>
    <w:rsid w:val="009573A0"/>
    <w:rsid w:val="00957FC7"/>
    <w:rsid w:val="00963654"/>
    <w:rsid w:val="009637EE"/>
    <w:rsid w:val="00974CC8"/>
    <w:rsid w:val="00976920"/>
    <w:rsid w:val="0098287B"/>
    <w:rsid w:val="009859A8"/>
    <w:rsid w:val="009905A5"/>
    <w:rsid w:val="00990A61"/>
    <w:rsid w:val="009958EF"/>
    <w:rsid w:val="00996265"/>
    <w:rsid w:val="00997448"/>
    <w:rsid w:val="009A0F35"/>
    <w:rsid w:val="009A248E"/>
    <w:rsid w:val="009A53ED"/>
    <w:rsid w:val="009A5880"/>
    <w:rsid w:val="009A661E"/>
    <w:rsid w:val="009A6DB2"/>
    <w:rsid w:val="009B2C5A"/>
    <w:rsid w:val="009B33EC"/>
    <w:rsid w:val="009B381C"/>
    <w:rsid w:val="009B6377"/>
    <w:rsid w:val="009B7D61"/>
    <w:rsid w:val="009C1FB7"/>
    <w:rsid w:val="009C2F4B"/>
    <w:rsid w:val="009C56AA"/>
    <w:rsid w:val="009C76E1"/>
    <w:rsid w:val="009D0B8A"/>
    <w:rsid w:val="009D0FAC"/>
    <w:rsid w:val="009D1E23"/>
    <w:rsid w:val="009D67C4"/>
    <w:rsid w:val="009D6AF1"/>
    <w:rsid w:val="009E15D7"/>
    <w:rsid w:val="009E22AC"/>
    <w:rsid w:val="009E332F"/>
    <w:rsid w:val="009E3384"/>
    <w:rsid w:val="009E33FF"/>
    <w:rsid w:val="009E345B"/>
    <w:rsid w:val="009E49C1"/>
    <w:rsid w:val="009E5BCD"/>
    <w:rsid w:val="009E6868"/>
    <w:rsid w:val="009E70B8"/>
    <w:rsid w:val="009E7102"/>
    <w:rsid w:val="009E7B5E"/>
    <w:rsid w:val="009F0472"/>
    <w:rsid w:val="009F0BFA"/>
    <w:rsid w:val="009F1CA5"/>
    <w:rsid w:val="009F3A43"/>
    <w:rsid w:val="009F4855"/>
    <w:rsid w:val="009F5374"/>
    <w:rsid w:val="009F6FF0"/>
    <w:rsid w:val="00A01B97"/>
    <w:rsid w:val="00A02A33"/>
    <w:rsid w:val="00A05820"/>
    <w:rsid w:val="00A061D0"/>
    <w:rsid w:val="00A1438B"/>
    <w:rsid w:val="00A14F3F"/>
    <w:rsid w:val="00A15963"/>
    <w:rsid w:val="00A1748B"/>
    <w:rsid w:val="00A21030"/>
    <w:rsid w:val="00A21FAA"/>
    <w:rsid w:val="00A224AE"/>
    <w:rsid w:val="00A2313D"/>
    <w:rsid w:val="00A2706A"/>
    <w:rsid w:val="00A334EE"/>
    <w:rsid w:val="00A368E7"/>
    <w:rsid w:val="00A36BB2"/>
    <w:rsid w:val="00A371AF"/>
    <w:rsid w:val="00A41A45"/>
    <w:rsid w:val="00A420BD"/>
    <w:rsid w:val="00A42D37"/>
    <w:rsid w:val="00A42EBA"/>
    <w:rsid w:val="00A44530"/>
    <w:rsid w:val="00A45807"/>
    <w:rsid w:val="00A4720D"/>
    <w:rsid w:val="00A504EC"/>
    <w:rsid w:val="00A511C5"/>
    <w:rsid w:val="00A571FE"/>
    <w:rsid w:val="00A60B40"/>
    <w:rsid w:val="00A65105"/>
    <w:rsid w:val="00A71FCF"/>
    <w:rsid w:val="00A74CE9"/>
    <w:rsid w:val="00A75AD2"/>
    <w:rsid w:val="00A75D56"/>
    <w:rsid w:val="00A8201B"/>
    <w:rsid w:val="00A82050"/>
    <w:rsid w:val="00A822EE"/>
    <w:rsid w:val="00A848D8"/>
    <w:rsid w:val="00A857DA"/>
    <w:rsid w:val="00A864A6"/>
    <w:rsid w:val="00A9397A"/>
    <w:rsid w:val="00A93FB6"/>
    <w:rsid w:val="00A94DD1"/>
    <w:rsid w:val="00A9542E"/>
    <w:rsid w:val="00A97FC8"/>
    <w:rsid w:val="00AA0102"/>
    <w:rsid w:val="00AA2B71"/>
    <w:rsid w:val="00AA43FE"/>
    <w:rsid w:val="00AB0119"/>
    <w:rsid w:val="00AB0EE3"/>
    <w:rsid w:val="00AB1B70"/>
    <w:rsid w:val="00AB3972"/>
    <w:rsid w:val="00AB4BE5"/>
    <w:rsid w:val="00AB766E"/>
    <w:rsid w:val="00AC157A"/>
    <w:rsid w:val="00AC2B9B"/>
    <w:rsid w:val="00AC3D1A"/>
    <w:rsid w:val="00AC4C39"/>
    <w:rsid w:val="00AC6C55"/>
    <w:rsid w:val="00AC793B"/>
    <w:rsid w:val="00AD0B3D"/>
    <w:rsid w:val="00AD15E5"/>
    <w:rsid w:val="00AD24EA"/>
    <w:rsid w:val="00AD6E31"/>
    <w:rsid w:val="00AE0210"/>
    <w:rsid w:val="00AE2967"/>
    <w:rsid w:val="00AE775E"/>
    <w:rsid w:val="00AE7F71"/>
    <w:rsid w:val="00AF4F97"/>
    <w:rsid w:val="00AF6485"/>
    <w:rsid w:val="00AF66A4"/>
    <w:rsid w:val="00B00E5E"/>
    <w:rsid w:val="00B05790"/>
    <w:rsid w:val="00B0586B"/>
    <w:rsid w:val="00B07662"/>
    <w:rsid w:val="00B1261A"/>
    <w:rsid w:val="00B13D8D"/>
    <w:rsid w:val="00B211CC"/>
    <w:rsid w:val="00B277C8"/>
    <w:rsid w:val="00B32F6E"/>
    <w:rsid w:val="00B414D5"/>
    <w:rsid w:val="00B4161B"/>
    <w:rsid w:val="00B42456"/>
    <w:rsid w:val="00B43EEA"/>
    <w:rsid w:val="00B46B44"/>
    <w:rsid w:val="00B46DFA"/>
    <w:rsid w:val="00B50447"/>
    <w:rsid w:val="00B5126D"/>
    <w:rsid w:val="00B5228B"/>
    <w:rsid w:val="00B56CE3"/>
    <w:rsid w:val="00B576EE"/>
    <w:rsid w:val="00B57DED"/>
    <w:rsid w:val="00B64B99"/>
    <w:rsid w:val="00B671BA"/>
    <w:rsid w:val="00B67ECE"/>
    <w:rsid w:val="00B67F8B"/>
    <w:rsid w:val="00B70B54"/>
    <w:rsid w:val="00B747E3"/>
    <w:rsid w:val="00B75C52"/>
    <w:rsid w:val="00B7700F"/>
    <w:rsid w:val="00B77D50"/>
    <w:rsid w:val="00B82D24"/>
    <w:rsid w:val="00B84300"/>
    <w:rsid w:val="00B91DED"/>
    <w:rsid w:val="00B94A49"/>
    <w:rsid w:val="00B95BC7"/>
    <w:rsid w:val="00B970FA"/>
    <w:rsid w:val="00B97317"/>
    <w:rsid w:val="00BA0375"/>
    <w:rsid w:val="00BA1F33"/>
    <w:rsid w:val="00BA4A1B"/>
    <w:rsid w:val="00BA4CCB"/>
    <w:rsid w:val="00BA61C1"/>
    <w:rsid w:val="00BA72E2"/>
    <w:rsid w:val="00BB00B3"/>
    <w:rsid w:val="00BB4473"/>
    <w:rsid w:val="00BB50DD"/>
    <w:rsid w:val="00BB61A6"/>
    <w:rsid w:val="00BC1CBE"/>
    <w:rsid w:val="00BC44AB"/>
    <w:rsid w:val="00BC52F7"/>
    <w:rsid w:val="00BC707A"/>
    <w:rsid w:val="00BD2EED"/>
    <w:rsid w:val="00BD305E"/>
    <w:rsid w:val="00BD601C"/>
    <w:rsid w:val="00BE5DC8"/>
    <w:rsid w:val="00BE5F6C"/>
    <w:rsid w:val="00BE6DBD"/>
    <w:rsid w:val="00BF0EFF"/>
    <w:rsid w:val="00BF2A81"/>
    <w:rsid w:val="00BF4C85"/>
    <w:rsid w:val="00BF5CB0"/>
    <w:rsid w:val="00BF6155"/>
    <w:rsid w:val="00C00B2F"/>
    <w:rsid w:val="00C02028"/>
    <w:rsid w:val="00C025EE"/>
    <w:rsid w:val="00C06542"/>
    <w:rsid w:val="00C107B8"/>
    <w:rsid w:val="00C10C31"/>
    <w:rsid w:val="00C11A10"/>
    <w:rsid w:val="00C13446"/>
    <w:rsid w:val="00C1680C"/>
    <w:rsid w:val="00C223AB"/>
    <w:rsid w:val="00C23B91"/>
    <w:rsid w:val="00C23BE0"/>
    <w:rsid w:val="00C27F90"/>
    <w:rsid w:val="00C30418"/>
    <w:rsid w:val="00C304D6"/>
    <w:rsid w:val="00C312FB"/>
    <w:rsid w:val="00C33C15"/>
    <w:rsid w:val="00C33E77"/>
    <w:rsid w:val="00C37F34"/>
    <w:rsid w:val="00C40A00"/>
    <w:rsid w:val="00C50130"/>
    <w:rsid w:val="00C57502"/>
    <w:rsid w:val="00C60192"/>
    <w:rsid w:val="00C61FF5"/>
    <w:rsid w:val="00C6715D"/>
    <w:rsid w:val="00C80ACA"/>
    <w:rsid w:val="00C8473B"/>
    <w:rsid w:val="00C86777"/>
    <w:rsid w:val="00C87056"/>
    <w:rsid w:val="00C90AD3"/>
    <w:rsid w:val="00C912DE"/>
    <w:rsid w:val="00C929A8"/>
    <w:rsid w:val="00C93A60"/>
    <w:rsid w:val="00C97235"/>
    <w:rsid w:val="00C973AE"/>
    <w:rsid w:val="00CA00D4"/>
    <w:rsid w:val="00CA04EE"/>
    <w:rsid w:val="00CA4D21"/>
    <w:rsid w:val="00CA6C5D"/>
    <w:rsid w:val="00CA7165"/>
    <w:rsid w:val="00CB06B5"/>
    <w:rsid w:val="00CB1222"/>
    <w:rsid w:val="00CB23D3"/>
    <w:rsid w:val="00CB2A13"/>
    <w:rsid w:val="00CB30B0"/>
    <w:rsid w:val="00CB3202"/>
    <w:rsid w:val="00CC07B7"/>
    <w:rsid w:val="00CC0B41"/>
    <w:rsid w:val="00CC0F0D"/>
    <w:rsid w:val="00CC1FE0"/>
    <w:rsid w:val="00CC317A"/>
    <w:rsid w:val="00CC3181"/>
    <w:rsid w:val="00CC53A5"/>
    <w:rsid w:val="00CC69D0"/>
    <w:rsid w:val="00CC73CA"/>
    <w:rsid w:val="00CC77B3"/>
    <w:rsid w:val="00CD024B"/>
    <w:rsid w:val="00CD164B"/>
    <w:rsid w:val="00CD1D69"/>
    <w:rsid w:val="00CD4B57"/>
    <w:rsid w:val="00CD5208"/>
    <w:rsid w:val="00CE052D"/>
    <w:rsid w:val="00CE0A64"/>
    <w:rsid w:val="00CE0C2B"/>
    <w:rsid w:val="00CE19B8"/>
    <w:rsid w:val="00CE1EF8"/>
    <w:rsid w:val="00CE309E"/>
    <w:rsid w:val="00CE30F0"/>
    <w:rsid w:val="00CE3CCE"/>
    <w:rsid w:val="00CE450C"/>
    <w:rsid w:val="00CE665A"/>
    <w:rsid w:val="00CF111A"/>
    <w:rsid w:val="00CF3E8D"/>
    <w:rsid w:val="00CF6C11"/>
    <w:rsid w:val="00CF781C"/>
    <w:rsid w:val="00D00762"/>
    <w:rsid w:val="00D05757"/>
    <w:rsid w:val="00D122C7"/>
    <w:rsid w:val="00D14E79"/>
    <w:rsid w:val="00D15D01"/>
    <w:rsid w:val="00D20F7C"/>
    <w:rsid w:val="00D219B6"/>
    <w:rsid w:val="00D25DC1"/>
    <w:rsid w:val="00D2623F"/>
    <w:rsid w:val="00D27728"/>
    <w:rsid w:val="00D30178"/>
    <w:rsid w:val="00D31B83"/>
    <w:rsid w:val="00D329BD"/>
    <w:rsid w:val="00D32BF0"/>
    <w:rsid w:val="00D332A4"/>
    <w:rsid w:val="00D350F9"/>
    <w:rsid w:val="00D35F31"/>
    <w:rsid w:val="00D375A4"/>
    <w:rsid w:val="00D4361A"/>
    <w:rsid w:val="00D45075"/>
    <w:rsid w:val="00D454B9"/>
    <w:rsid w:val="00D45736"/>
    <w:rsid w:val="00D50223"/>
    <w:rsid w:val="00D50E62"/>
    <w:rsid w:val="00D50FC2"/>
    <w:rsid w:val="00D53F8E"/>
    <w:rsid w:val="00D540D9"/>
    <w:rsid w:val="00D56BE9"/>
    <w:rsid w:val="00D578F8"/>
    <w:rsid w:val="00D63C67"/>
    <w:rsid w:val="00D64523"/>
    <w:rsid w:val="00D653BE"/>
    <w:rsid w:val="00D67A30"/>
    <w:rsid w:val="00D67D90"/>
    <w:rsid w:val="00D71E74"/>
    <w:rsid w:val="00D7275F"/>
    <w:rsid w:val="00D745E3"/>
    <w:rsid w:val="00D757E5"/>
    <w:rsid w:val="00D82064"/>
    <w:rsid w:val="00D822A8"/>
    <w:rsid w:val="00D83657"/>
    <w:rsid w:val="00D8513E"/>
    <w:rsid w:val="00D8572B"/>
    <w:rsid w:val="00D86442"/>
    <w:rsid w:val="00D868B2"/>
    <w:rsid w:val="00D86932"/>
    <w:rsid w:val="00D86B54"/>
    <w:rsid w:val="00D87797"/>
    <w:rsid w:val="00D902B4"/>
    <w:rsid w:val="00D91BDB"/>
    <w:rsid w:val="00D94C7F"/>
    <w:rsid w:val="00D94FB4"/>
    <w:rsid w:val="00DA20DD"/>
    <w:rsid w:val="00DA56BE"/>
    <w:rsid w:val="00DB0B93"/>
    <w:rsid w:val="00DB1ABD"/>
    <w:rsid w:val="00DB3934"/>
    <w:rsid w:val="00DC2254"/>
    <w:rsid w:val="00DC3904"/>
    <w:rsid w:val="00DC5EA6"/>
    <w:rsid w:val="00DC633C"/>
    <w:rsid w:val="00DD4F96"/>
    <w:rsid w:val="00DD679C"/>
    <w:rsid w:val="00DD71C3"/>
    <w:rsid w:val="00DE1242"/>
    <w:rsid w:val="00DE34DC"/>
    <w:rsid w:val="00DE7A3C"/>
    <w:rsid w:val="00DF0309"/>
    <w:rsid w:val="00DF0561"/>
    <w:rsid w:val="00DF1A8B"/>
    <w:rsid w:val="00DF35B1"/>
    <w:rsid w:val="00DF3B81"/>
    <w:rsid w:val="00DF3F35"/>
    <w:rsid w:val="00DF4206"/>
    <w:rsid w:val="00DF433D"/>
    <w:rsid w:val="00DF63EA"/>
    <w:rsid w:val="00DF6E03"/>
    <w:rsid w:val="00E04A67"/>
    <w:rsid w:val="00E04D18"/>
    <w:rsid w:val="00E056CF"/>
    <w:rsid w:val="00E1090C"/>
    <w:rsid w:val="00E111FA"/>
    <w:rsid w:val="00E15B4F"/>
    <w:rsid w:val="00E169A5"/>
    <w:rsid w:val="00E16D40"/>
    <w:rsid w:val="00E218EA"/>
    <w:rsid w:val="00E21DC4"/>
    <w:rsid w:val="00E223A4"/>
    <w:rsid w:val="00E2273A"/>
    <w:rsid w:val="00E24025"/>
    <w:rsid w:val="00E24A56"/>
    <w:rsid w:val="00E25BD5"/>
    <w:rsid w:val="00E26B76"/>
    <w:rsid w:val="00E3159E"/>
    <w:rsid w:val="00E33DD2"/>
    <w:rsid w:val="00E341AB"/>
    <w:rsid w:val="00E346E8"/>
    <w:rsid w:val="00E35E9E"/>
    <w:rsid w:val="00E36A11"/>
    <w:rsid w:val="00E370FE"/>
    <w:rsid w:val="00E37EEA"/>
    <w:rsid w:val="00E4021D"/>
    <w:rsid w:val="00E40297"/>
    <w:rsid w:val="00E4156D"/>
    <w:rsid w:val="00E43CA4"/>
    <w:rsid w:val="00E45FE9"/>
    <w:rsid w:val="00E52EC3"/>
    <w:rsid w:val="00E61400"/>
    <w:rsid w:val="00E61421"/>
    <w:rsid w:val="00E62C74"/>
    <w:rsid w:val="00E62E3A"/>
    <w:rsid w:val="00E65FBD"/>
    <w:rsid w:val="00E67510"/>
    <w:rsid w:val="00E7030B"/>
    <w:rsid w:val="00E70C49"/>
    <w:rsid w:val="00E70F2D"/>
    <w:rsid w:val="00E7158D"/>
    <w:rsid w:val="00E749B8"/>
    <w:rsid w:val="00E767F9"/>
    <w:rsid w:val="00E774EB"/>
    <w:rsid w:val="00E80C76"/>
    <w:rsid w:val="00E828F0"/>
    <w:rsid w:val="00E82D57"/>
    <w:rsid w:val="00E86853"/>
    <w:rsid w:val="00E92A97"/>
    <w:rsid w:val="00E93FC6"/>
    <w:rsid w:val="00E94E72"/>
    <w:rsid w:val="00E9543E"/>
    <w:rsid w:val="00E96792"/>
    <w:rsid w:val="00E9717A"/>
    <w:rsid w:val="00EA32D8"/>
    <w:rsid w:val="00EA78D4"/>
    <w:rsid w:val="00EB1035"/>
    <w:rsid w:val="00EB1957"/>
    <w:rsid w:val="00EB20EF"/>
    <w:rsid w:val="00EB4095"/>
    <w:rsid w:val="00EC061C"/>
    <w:rsid w:val="00EC3A28"/>
    <w:rsid w:val="00EC5009"/>
    <w:rsid w:val="00EC5AC3"/>
    <w:rsid w:val="00ED0314"/>
    <w:rsid w:val="00ED51C7"/>
    <w:rsid w:val="00ED5775"/>
    <w:rsid w:val="00ED57F5"/>
    <w:rsid w:val="00EE0D6A"/>
    <w:rsid w:val="00EE321D"/>
    <w:rsid w:val="00EE3D74"/>
    <w:rsid w:val="00EE442F"/>
    <w:rsid w:val="00EF2421"/>
    <w:rsid w:val="00EF3B3C"/>
    <w:rsid w:val="00EF3F11"/>
    <w:rsid w:val="00EF4A3B"/>
    <w:rsid w:val="00F076EB"/>
    <w:rsid w:val="00F07741"/>
    <w:rsid w:val="00F137D9"/>
    <w:rsid w:val="00F15EBB"/>
    <w:rsid w:val="00F17729"/>
    <w:rsid w:val="00F17E44"/>
    <w:rsid w:val="00F20A61"/>
    <w:rsid w:val="00F217F9"/>
    <w:rsid w:val="00F23E21"/>
    <w:rsid w:val="00F304DA"/>
    <w:rsid w:val="00F30A42"/>
    <w:rsid w:val="00F3163A"/>
    <w:rsid w:val="00F31AE6"/>
    <w:rsid w:val="00F37A1B"/>
    <w:rsid w:val="00F41349"/>
    <w:rsid w:val="00F41DB7"/>
    <w:rsid w:val="00F46748"/>
    <w:rsid w:val="00F50CDF"/>
    <w:rsid w:val="00F53195"/>
    <w:rsid w:val="00F5331E"/>
    <w:rsid w:val="00F5566F"/>
    <w:rsid w:val="00F63BBC"/>
    <w:rsid w:val="00F63C25"/>
    <w:rsid w:val="00F66C1B"/>
    <w:rsid w:val="00F70B5D"/>
    <w:rsid w:val="00F7110E"/>
    <w:rsid w:val="00F7601F"/>
    <w:rsid w:val="00F7744A"/>
    <w:rsid w:val="00F77D6C"/>
    <w:rsid w:val="00F77F7E"/>
    <w:rsid w:val="00F82715"/>
    <w:rsid w:val="00F827C1"/>
    <w:rsid w:val="00F9353C"/>
    <w:rsid w:val="00F9467A"/>
    <w:rsid w:val="00FA388F"/>
    <w:rsid w:val="00FB0931"/>
    <w:rsid w:val="00FB133F"/>
    <w:rsid w:val="00FB298B"/>
    <w:rsid w:val="00FB3C11"/>
    <w:rsid w:val="00FB4A8F"/>
    <w:rsid w:val="00FB587C"/>
    <w:rsid w:val="00FB682A"/>
    <w:rsid w:val="00FC0A97"/>
    <w:rsid w:val="00FC2003"/>
    <w:rsid w:val="00FC3672"/>
    <w:rsid w:val="00FC53BF"/>
    <w:rsid w:val="00FC6545"/>
    <w:rsid w:val="00FC6A06"/>
    <w:rsid w:val="00FC7A47"/>
    <w:rsid w:val="00FC7FF7"/>
    <w:rsid w:val="00FD0761"/>
    <w:rsid w:val="00FD11F9"/>
    <w:rsid w:val="00FD203F"/>
    <w:rsid w:val="00FD2C8A"/>
    <w:rsid w:val="00FD4536"/>
    <w:rsid w:val="00FD45D4"/>
    <w:rsid w:val="00FD6E6F"/>
    <w:rsid w:val="00FD7220"/>
    <w:rsid w:val="00FE2685"/>
    <w:rsid w:val="00FE4DCF"/>
    <w:rsid w:val="00FE741A"/>
    <w:rsid w:val="00FF0F2D"/>
    <w:rsid w:val="00FF3EE0"/>
    <w:rsid w:val="00FF442B"/>
    <w:rsid w:val="00FF7E6B"/>
    <w:rsid w:val="01134636"/>
    <w:rsid w:val="0125258B"/>
    <w:rsid w:val="013354F7"/>
    <w:rsid w:val="01380FB3"/>
    <w:rsid w:val="01C62D35"/>
    <w:rsid w:val="02297A05"/>
    <w:rsid w:val="023D2E1C"/>
    <w:rsid w:val="02487B19"/>
    <w:rsid w:val="02671CED"/>
    <w:rsid w:val="029D51CC"/>
    <w:rsid w:val="038A56C9"/>
    <w:rsid w:val="03B4043C"/>
    <w:rsid w:val="03D03378"/>
    <w:rsid w:val="04690330"/>
    <w:rsid w:val="04C169EC"/>
    <w:rsid w:val="04CE151B"/>
    <w:rsid w:val="05021C3F"/>
    <w:rsid w:val="05DA343B"/>
    <w:rsid w:val="06273B97"/>
    <w:rsid w:val="062E2CC9"/>
    <w:rsid w:val="06327626"/>
    <w:rsid w:val="063C52C5"/>
    <w:rsid w:val="07612A84"/>
    <w:rsid w:val="07736ED3"/>
    <w:rsid w:val="07751F43"/>
    <w:rsid w:val="079A1D59"/>
    <w:rsid w:val="07BB0E2D"/>
    <w:rsid w:val="07D43CF9"/>
    <w:rsid w:val="08032FAC"/>
    <w:rsid w:val="080B4BAB"/>
    <w:rsid w:val="085C63B3"/>
    <w:rsid w:val="086F75C9"/>
    <w:rsid w:val="08AE0138"/>
    <w:rsid w:val="094E4663"/>
    <w:rsid w:val="095D782E"/>
    <w:rsid w:val="09717EFF"/>
    <w:rsid w:val="09C90E00"/>
    <w:rsid w:val="09CB0C76"/>
    <w:rsid w:val="09EF610F"/>
    <w:rsid w:val="0A4F565F"/>
    <w:rsid w:val="0A761479"/>
    <w:rsid w:val="0AED5443"/>
    <w:rsid w:val="0AFA5870"/>
    <w:rsid w:val="0B0369C9"/>
    <w:rsid w:val="0B853051"/>
    <w:rsid w:val="0C04407C"/>
    <w:rsid w:val="0C127A9F"/>
    <w:rsid w:val="0CE844A6"/>
    <w:rsid w:val="0CEA6F58"/>
    <w:rsid w:val="0D2E7BD5"/>
    <w:rsid w:val="0DD45F51"/>
    <w:rsid w:val="0EC10732"/>
    <w:rsid w:val="0F0F5662"/>
    <w:rsid w:val="0F45106F"/>
    <w:rsid w:val="108A2A32"/>
    <w:rsid w:val="109921A1"/>
    <w:rsid w:val="110F27AB"/>
    <w:rsid w:val="11766DF1"/>
    <w:rsid w:val="12CD2165"/>
    <w:rsid w:val="1363228A"/>
    <w:rsid w:val="139C67BB"/>
    <w:rsid w:val="13FE506A"/>
    <w:rsid w:val="148C1A49"/>
    <w:rsid w:val="1520484C"/>
    <w:rsid w:val="1542340B"/>
    <w:rsid w:val="158E58E3"/>
    <w:rsid w:val="15DA5CDD"/>
    <w:rsid w:val="15E07341"/>
    <w:rsid w:val="15E92A75"/>
    <w:rsid w:val="1674794A"/>
    <w:rsid w:val="16A42C5C"/>
    <w:rsid w:val="16C70D6A"/>
    <w:rsid w:val="16E96620"/>
    <w:rsid w:val="1711235C"/>
    <w:rsid w:val="177828FF"/>
    <w:rsid w:val="17881ACE"/>
    <w:rsid w:val="181E49F0"/>
    <w:rsid w:val="1908667D"/>
    <w:rsid w:val="1A525EF3"/>
    <w:rsid w:val="1A8C5DF8"/>
    <w:rsid w:val="1A98475D"/>
    <w:rsid w:val="1BE02B90"/>
    <w:rsid w:val="1BEFABE8"/>
    <w:rsid w:val="1C9D42AD"/>
    <w:rsid w:val="1C9F2C3A"/>
    <w:rsid w:val="1CAE7F67"/>
    <w:rsid w:val="1CCA1A56"/>
    <w:rsid w:val="1D753038"/>
    <w:rsid w:val="1D8F640C"/>
    <w:rsid w:val="1E6434EF"/>
    <w:rsid w:val="1E8B2BF4"/>
    <w:rsid w:val="1F5CFD94"/>
    <w:rsid w:val="1F793D64"/>
    <w:rsid w:val="1FA807DA"/>
    <w:rsid w:val="1FF44667"/>
    <w:rsid w:val="204C58DA"/>
    <w:rsid w:val="20564103"/>
    <w:rsid w:val="207E68EE"/>
    <w:rsid w:val="21C81DCC"/>
    <w:rsid w:val="21DA4084"/>
    <w:rsid w:val="226901C5"/>
    <w:rsid w:val="23661DA5"/>
    <w:rsid w:val="23940C72"/>
    <w:rsid w:val="24A507B8"/>
    <w:rsid w:val="24BD45C3"/>
    <w:rsid w:val="24D96C88"/>
    <w:rsid w:val="25E022F1"/>
    <w:rsid w:val="26A03B1C"/>
    <w:rsid w:val="270D1AB7"/>
    <w:rsid w:val="273E341F"/>
    <w:rsid w:val="27600220"/>
    <w:rsid w:val="28A81371"/>
    <w:rsid w:val="28C26E0B"/>
    <w:rsid w:val="290E0314"/>
    <w:rsid w:val="29905DAA"/>
    <w:rsid w:val="299F7F02"/>
    <w:rsid w:val="29C81135"/>
    <w:rsid w:val="2B1B4807"/>
    <w:rsid w:val="2B5C145F"/>
    <w:rsid w:val="2BE15338"/>
    <w:rsid w:val="2C0A0C68"/>
    <w:rsid w:val="2C53407F"/>
    <w:rsid w:val="2C892A42"/>
    <w:rsid w:val="2CB14E4A"/>
    <w:rsid w:val="2DB64813"/>
    <w:rsid w:val="2DE33BEA"/>
    <w:rsid w:val="2E1E159D"/>
    <w:rsid w:val="2EF4152B"/>
    <w:rsid w:val="2F0048CC"/>
    <w:rsid w:val="2F059823"/>
    <w:rsid w:val="2F768785"/>
    <w:rsid w:val="2FA1147B"/>
    <w:rsid w:val="2FBA320C"/>
    <w:rsid w:val="2FF31CC4"/>
    <w:rsid w:val="30627EB2"/>
    <w:rsid w:val="30640F4A"/>
    <w:rsid w:val="307B0078"/>
    <w:rsid w:val="31096211"/>
    <w:rsid w:val="314A2E63"/>
    <w:rsid w:val="31832ACA"/>
    <w:rsid w:val="32322266"/>
    <w:rsid w:val="32C272C4"/>
    <w:rsid w:val="32CD61C9"/>
    <w:rsid w:val="32FC6012"/>
    <w:rsid w:val="337832FD"/>
    <w:rsid w:val="33A1422B"/>
    <w:rsid w:val="33A54FFA"/>
    <w:rsid w:val="33AB32FB"/>
    <w:rsid w:val="33FFD5F6"/>
    <w:rsid w:val="34532CE3"/>
    <w:rsid w:val="35D2106D"/>
    <w:rsid w:val="3620039D"/>
    <w:rsid w:val="365E7F82"/>
    <w:rsid w:val="36714707"/>
    <w:rsid w:val="36C72E82"/>
    <w:rsid w:val="36CC25DE"/>
    <w:rsid w:val="36CC4CAC"/>
    <w:rsid w:val="372B66D0"/>
    <w:rsid w:val="37D570D1"/>
    <w:rsid w:val="385D66D0"/>
    <w:rsid w:val="389D5CE3"/>
    <w:rsid w:val="38A30A78"/>
    <w:rsid w:val="38E71D8F"/>
    <w:rsid w:val="397D1C76"/>
    <w:rsid w:val="39920242"/>
    <w:rsid w:val="39C62C55"/>
    <w:rsid w:val="39DF3CFF"/>
    <w:rsid w:val="3AB70F38"/>
    <w:rsid w:val="3B142DEA"/>
    <w:rsid w:val="3B5F1EA7"/>
    <w:rsid w:val="3BBD1DB7"/>
    <w:rsid w:val="3BC90767"/>
    <w:rsid w:val="3BF6B83E"/>
    <w:rsid w:val="3C043C78"/>
    <w:rsid w:val="3C4B2E55"/>
    <w:rsid w:val="3C5A64EE"/>
    <w:rsid w:val="3C5B0B66"/>
    <w:rsid w:val="3C632BD6"/>
    <w:rsid w:val="3CAE75AC"/>
    <w:rsid w:val="3CDF125F"/>
    <w:rsid w:val="3CE237D4"/>
    <w:rsid w:val="3D9649A3"/>
    <w:rsid w:val="3DE227EF"/>
    <w:rsid w:val="3DED23D1"/>
    <w:rsid w:val="3E406451"/>
    <w:rsid w:val="3E7535E4"/>
    <w:rsid w:val="3EFFCE03"/>
    <w:rsid w:val="3F07388B"/>
    <w:rsid w:val="3F4F9691"/>
    <w:rsid w:val="3FE4BCD4"/>
    <w:rsid w:val="3FFE588B"/>
    <w:rsid w:val="400577C9"/>
    <w:rsid w:val="401C2077"/>
    <w:rsid w:val="407A4EAE"/>
    <w:rsid w:val="414D6F13"/>
    <w:rsid w:val="416144E4"/>
    <w:rsid w:val="41D31074"/>
    <w:rsid w:val="429468BC"/>
    <w:rsid w:val="42B7086A"/>
    <w:rsid w:val="42CE1795"/>
    <w:rsid w:val="42D57B0A"/>
    <w:rsid w:val="43523576"/>
    <w:rsid w:val="4364553F"/>
    <w:rsid w:val="43AF1CE6"/>
    <w:rsid w:val="44326E7F"/>
    <w:rsid w:val="44A1500B"/>
    <w:rsid w:val="44B21C77"/>
    <w:rsid w:val="44FB7251"/>
    <w:rsid w:val="45BD547D"/>
    <w:rsid w:val="45FF375F"/>
    <w:rsid w:val="462D1BB7"/>
    <w:rsid w:val="46416EFF"/>
    <w:rsid w:val="468909A5"/>
    <w:rsid w:val="471825FE"/>
    <w:rsid w:val="471C49BA"/>
    <w:rsid w:val="47905C32"/>
    <w:rsid w:val="48BB1B95"/>
    <w:rsid w:val="48E8704E"/>
    <w:rsid w:val="48EE6EDA"/>
    <w:rsid w:val="49920C6C"/>
    <w:rsid w:val="4A0975F4"/>
    <w:rsid w:val="4A8A2BD4"/>
    <w:rsid w:val="4BA64408"/>
    <w:rsid w:val="4BD0753A"/>
    <w:rsid w:val="4C1F19D3"/>
    <w:rsid w:val="4C970E98"/>
    <w:rsid w:val="4D22456E"/>
    <w:rsid w:val="4D494F7D"/>
    <w:rsid w:val="4D4A2186"/>
    <w:rsid w:val="4D620824"/>
    <w:rsid w:val="4DF816AB"/>
    <w:rsid w:val="4DFD5399"/>
    <w:rsid w:val="4EC82886"/>
    <w:rsid w:val="4ED746DF"/>
    <w:rsid w:val="4EFD1936"/>
    <w:rsid w:val="4F3B50DC"/>
    <w:rsid w:val="4F6F435A"/>
    <w:rsid w:val="4FBE11EC"/>
    <w:rsid w:val="4FE54D41"/>
    <w:rsid w:val="4FE64407"/>
    <w:rsid w:val="50064733"/>
    <w:rsid w:val="50073CE7"/>
    <w:rsid w:val="502D2395"/>
    <w:rsid w:val="504C25FF"/>
    <w:rsid w:val="5099595B"/>
    <w:rsid w:val="509C305B"/>
    <w:rsid w:val="50A31851"/>
    <w:rsid w:val="51B65404"/>
    <w:rsid w:val="52C20363"/>
    <w:rsid w:val="532A0752"/>
    <w:rsid w:val="541C5F97"/>
    <w:rsid w:val="548D3C8F"/>
    <w:rsid w:val="56325DE5"/>
    <w:rsid w:val="564E16D9"/>
    <w:rsid w:val="56DC750A"/>
    <w:rsid w:val="57004355"/>
    <w:rsid w:val="571D45E9"/>
    <w:rsid w:val="575D0090"/>
    <w:rsid w:val="57B8364E"/>
    <w:rsid w:val="57C70604"/>
    <w:rsid w:val="57FF9430"/>
    <w:rsid w:val="58266323"/>
    <w:rsid w:val="584D13DB"/>
    <w:rsid w:val="5874019C"/>
    <w:rsid w:val="58C16059"/>
    <w:rsid w:val="58C23081"/>
    <w:rsid w:val="58EB3C33"/>
    <w:rsid w:val="591C00A1"/>
    <w:rsid w:val="596F65C0"/>
    <w:rsid w:val="59BFDDF2"/>
    <w:rsid w:val="5A5963E2"/>
    <w:rsid w:val="5A84202D"/>
    <w:rsid w:val="5A915AFD"/>
    <w:rsid w:val="5AA760E1"/>
    <w:rsid w:val="5AC26A9B"/>
    <w:rsid w:val="5AFFF17D"/>
    <w:rsid w:val="5B381EE0"/>
    <w:rsid w:val="5B7C0F56"/>
    <w:rsid w:val="5C4544F9"/>
    <w:rsid w:val="5C9D73D6"/>
    <w:rsid w:val="5CE45BC7"/>
    <w:rsid w:val="5D360C28"/>
    <w:rsid w:val="5D98251E"/>
    <w:rsid w:val="5DA10570"/>
    <w:rsid w:val="5E63633D"/>
    <w:rsid w:val="5EAF28C0"/>
    <w:rsid w:val="5EB804F7"/>
    <w:rsid w:val="5F6266C9"/>
    <w:rsid w:val="5FA6130C"/>
    <w:rsid w:val="5FFBC4BC"/>
    <w:rsid w:val="5FFE1AC2"/>
    <w:rsid w:val="60D5028E"/>
    <w:rsid w:val="6115713F"/>
    <w:rsid w:val="62033D00"/>
    <w:rsid w:val="62194B42"/>
    <w:rsid w:val="62A21BBA"/>
    <w:rsid w:val="635900EE"/>
    <w:rsid w:val="63727074"/>
    <w:rsid w:val="63C4357E"/>
    <w:rsid w:val="63F04FEB"/>
    <w:rsid w:val="6552436F"/>
    <w:rsid w:val="65FD93A1"/>
    <w:rsid w:val="66307FF6"/>
    <w:rsid w:val="6663116D"/>
    <w:rsid w:val="66664CDC"/>
    <w:rsid w:val="668A09CB"/>
    <w:rsid w:val="66B94C26"/>
    <w:rsid w:val="66C65359"/>
    <w:rsid w:val="67450D38"/>
    <w:rsid w:val="675168C9"/>
    <w:rsid w:val="677130A1"/>
    <w:rsid w:val="67891080"/>
    <w:rsid w:val="67D6C93E"/>
    <w:rsid w:val="67DF9BE2"/>
    <w:rsid w:val="67EFF585"/>
    <w:rsid w:val="67F55369"/>
    <w:rsid w:val="68022C2E"/>
    <w:rsid w:val="684E5628"/>
    <w:rsid w:val="689C4DAA"/>
    <w:rsid w:val="69362744"/>
    <w:rsid w:val="6939304C"/>
    <w:rsid w:val="697615CE"/>
    <w:rsid w:val="69970C8D"/>
    <w:rsid w:val="699D0A15"/>
    <w:rsid w:val="69BD2665"/>
    <w:rsid w:val="6A3A150E"/>
    <w:rsid w:val="6A4FDFC1"/>
    <w:rsid w:val="6A6B7365"/>
    <w:rsid w:val="6A854E03"/>
    <w:rsid w:val="6AAF0C61"/>
    <w:rsid w:val="6AD8192E"/>
    <w:rsid w:val="6B7F2DB8"/>
    <w:rsid w:val="6B991E7D"/>
    <w:rsid w:val="6BEE1765"/>
    <w:rsid w:val="6C9A32F0"/>
    <w:rsid w:val="6C9E33E5"/>
    <w:rsid w:val="6D402BAE"/>
    <w:rsid w:val="6DD82AA7"/>
    <w:rsid w:val="6DFB223A"/>
    <w:rsid w:val="6E9154AE"/>
    <w:rsid w:val="6F062BB9"/>
    <w:rsid w:val="6F381D58"/>
    <w:rsid w:val="6F3DDDE9"/>
    <w:rsid w:val="6F413343"/>
    <w:rsid w:val="6F6564F4"/>
    <w:rsid w:val="6F9F6114"/>
    <w:rsid w:val="6FB57B39"/>
    <w:rsid w:val="6FE390EF"/>
    <w:rsid w:val="7035294E"/>
    <w:rsid w:val="70B665C3"/>
    <w:rsid w:val="715AC1B9"/>
    <w:rsid w:val="718F3339"/>
    <w:rsid w:val="71CB6F8A"/>
    <w:rsid w:val="71D858AC"/>
    <w:rsid w:val="71EC7444"/>
    <w:rsid w:val="72102B78"/>
    <w:rsid w:val="724E482E"/>
    <w:rsid w:val="728E2EC5"/>
    <w:rsid w:val="72D207AA"/>
    <w:rsid w:val="72D51220"/>
    <w:rsid w:val="72E21353"/>
    <w:rsid w:val="73591374"/>
    <w:rsid w:val="736143BF"/>
    <w:rsid w:val="73976CE6"/>
    <w:rsid w:val="74116212"/>
    <w:rsid w:val="758D193E"/>
    <w:rsid w:val="75B021F9"/>
    <w:rsid w:val="75FBBA17"/>
    <w:rsid w:val="760C0814"/>
    <w:rsid w:val="761340A0"/>
    <w:rsid w:val="76B85EFC"/>
    <w:rsid w:val="76BB7507"/>
    <w:rsid w:val="776FF5D8"/>
    <w:rsid w:val="77D5FF61"/>
    <w:rsid w:val="77F43EF6"/>
    <w:rsid w:val="77F756AC"/>
    <w:rsid w:val="77F7A94A"/>
    <w:rsid w:val="77FE2E86"/>
    <w:rsid w:val="78830D93"/>
    <w:rsid w:val="78BB0D72"/>
    <w:rsid w:val="78DA43E3"/>
    <w:rsid w:val="79256331"/>
    <w:rsid w:val="794C2F27"/>
    <w:rsid w:val="79614011"/>
    <w:rsid w:val="79F8B85F"/>
    <w:rsid w:val="7A0D60DE"/>
    <w:rsid w:val="7A371582"/>
    <w:rsid w:val="7A516335"/>
    <w:rsid w:val="7A5730BE"/>
    <w:rsid w:val="7B1EAA66"/>
    <w:rsid w:val="7B2D6FC3"/>
    <w:rsid w:val="7B8E624C"/>
    <w:rsid w:val="7B996BD6"/>
    <w:rsid w:val="7BDF2E74"/>
    <w:rsid w:val="7BE9B938"/>
    <w:rsid w:val="7BEF0059"/>
    <w:rsid w:val="7BFD5688"/>
    <w:rsid w:val="7BFF32CA"/>
    <w:rsid w:val="7C0C1A16"/>
    <w:rsid w:val="7C8D4C91"/>
    <w:rsid w:val="7CFA0179"/>
    <w:rsid w:val="7D0B583E"/>
    <w:rsid w:val="7D0B7D56"/>
    <w:rsid w:val="7D4821C7"/>
    <w:rsid w:val="7D555934"/>
    <w:rsid w:val="7D7BDD6C"/>
    <w:rsid w:val="7D7FA55F"/>
    <w:rsid w:val="7DED3254"/>
    <w:rsid w:val="7DF79B01"/>
    <w:rsid w:val="7E0F8F58"/>
    <w:rsid w:val="7E1751B7"/>
    <w:rsid w:val="7E1C0505"/>
    <w:rsid w:val="7E7B5FEC"/>
    <w:rsid w:val="7E7FDCE0"/>
    <w:rsid w:val="7EAA0207"/>
    <w:rsid w:val="7EAD76DA"/>
    <w:rsid w:val="7ED9599F"/>
    <w:rsid w:val="7EEE1DAD"/>
    <w:rsid w:val="7EEE2BC3"/>
    <w:rsid w:val="7EF73987"/>
    <w:rsid w:val="7EFDB9F4"/>
    <w:rsid w:val="7EFE8568"/>
    <w:rsid w:val="7F2670F3"/>
    <w:rsid w:val="7F6E6DA2"/>
    <w:rsid w:val="7F9FAA27"/>
    <w:rsid w:val="7FAFA0BF"/>
    <w:rsid w:val="7FAFCF95"/>
    <w:rsid w:val="7FBF9D2A"/>
    <w:rsid w:val="7FDF07A1"/>
    <w:rsid w:val="7FDFD0F8"/>
    <w:rsid w:val="7FE5BA0A"/>
    <w:rsid w:val="7FFB6F2D"/>
    <w:rsid w:val="7FFE67C0"/>
    <w:rsid w:val="7FFF7901"/>
    <w:rsid w:val="7FFFAC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5C95CC"/>
  <w15:docId w15:val="{EE770198-A46F-4E03-8675-D65E2CF6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715D90"/>
    <w:pPr>
      <w:widowControl w:val="0"/>
      <w:spacing w:beforeLines="50" w:before="50" w:after="200" w:line="360" w:lineRule="auto"/>
      <w:ind w:firstLineChars="200" w:firstLine="200"/>
      <w:jc w:val="both"/>
    </w:pPr>
    <w:rPr>
      <w:rFonts w:eastAsia="Songti SC"/>
      <w:color w:val="14161A"/>
      <w:kern w:val="2"/>
      <w:sz w:val="21"/>
      <w:szCs w:val="21"/>
    </w:rPr>
  </w:style>
  <w:style w:type="paragraph" w:styleId="1">
    <w:name w:val="heading 1"/>
    <w:basedOn w:val="a1"/>
    <w:next w:val="a0"/>
    <w:link w:val="10"/>
    <w:qFormat/>
    <w:pPr>
      <w:numPr>
        <w:numId w:val="1"/>
      </w:numPr>
      <w:adjustRightInd w:val="0"/>
      <w:spacing w:afterLines="50" w:after="50" w:line="360" w:lineRule="auto"/>
      <w:jc w:val="left"/>
      <w:outlineLvl w:val="0"/>
    </w:pPr>
    <w:rPr>
      <w:kern w:val="44"/>
      <w:sz w:val="30"/>
      <w:szCs w:val="30"/>
    </w:rPr>
  </w:style>
  <w:style w:type="paragraph" w:styleId="2">
    <w:name w:val="heading 2"/>
    <w:next w:val="3"/>
    <w:unhideWhenUsed/>
    <w:qFormat/>
    <w:pPr>
      <w:numPr>
        <w:ilvl w:val="1"/>
        <w:numId w:val="1"/>
      </w:numPr>
      <w:snapToGrid w:val="0"/>
      <w:spacing w:beforeLines="50" w:before="50" w:after="200" w:line="276" w:lineRule="auto"/>
      <w:textAlignment w:val="top"/>
      <w:outlineLvl w:val="1"/>
    </w:pPr>
    <w:rPr>
      <w:rFonts w:ascii="微软雅黑" w:eastAsia="Microsoft YaHei Bold" w:hAnsi="微软雅黑"/>
      <w:b/>
      <w:bCs/>
      <w:sz w:val="24"/>
      <w:szCs w:val="24"/>
    </w:rPr>
  </w:style>
  <w:style w:type="paragraph" w:styleId="3">
    <w:name w:val="heading 3"/>
    <w:next w:val="a0"/>
    <w:link w:val="30"/>
    <w:unhideWhenUsed/>
    <w:qFormat/>
    <w:pPr>
      <w:numPr>
        <w:ilvl w:val="2"/>
        <w:numId w:val="1"/>
      </w:numPr>
      <w:spacing w:beforeLines="50" w:before="50" w:afterLines="50" w:after="50" w:line="440" w:lineRule="exact"/>
      <w:outlineLvl w:val="2"/>
    </w:pPr>
    <w:rPr>
      <w:rFonts w:ascii="微软雅黑" w:eastAsia="微软雅黑" w:hAnsi="微软雅黑" w:cs="微软雅黑"/>
      <w:b/>
      <w:bCs/>
      <w:sz w:val="21"/>
      <w:szCs w:val="21"/>
    </w:rPr>
  </w:style>
  <w:style w:type="paragraph" w:styleId="4">
    <w:name w:val="heading 4"/>
    <w:basedOn w:val="a0"/>
    <w:next w:val="a0"/>
    <w:link w:val="40"/>
    <w:unhideWhenUsed/>
    <w:qFormat/>
    <w:pPr>
      <w:keepNext/>
      <w:keepLines/>
      <w:numPr>
        <w:ilvl w:val="3"/>
        <w:numId w:val="2"/>
      </w:numPr>
      <w:spacing w:beforeLines="0" w:before="120" w:line="372" w:lineRule="auto"/>
      <w:ind w:firstLineChars="0" w:firstLine="0"/>
      <w:outlineLvl w:val="3"/>
    </w:pPr>
    <w:rPr>
      <w:rFonts w:ascii="Microsoft YaHei Bold" w:hAnsi="Microsoft YaHei Bold"/>
      <w:b/>
      <w:color w:val="0C0C0C"/>
      <w:sz w:val="24"/>
    </w:rPr>
  </w:style>
  <w:style w:type="paragraph" w:styleId="5">
    <w:name w:val="heading 5"/>
    <w:basedOn w:val="a0"/>
    <w:next w:val="a0"/>
    <w:unhideWhenUsed/>
    <w:qFormat/>
    <w:pPr>
      <w:keepNext/>
      <w:keepLines/>
      <w:numPr>
        <w:ilvl w:val="4"/>
        <w:numId w:val="3"/>
      </w:numPr>
      <w:spacing w:beforeLines="0" w:before="280" w:after="290" w:line="372" w:lineRule="auto"/>
      <w:outlineLvl w:val="4"/>
    </w:pPr>
    <w:rPr>
      <w:b/>
      <w:sz w:val="28"/>
    </w:rPr>
  </w:style>
  <w:style w:type="paragraph" w:styleId="6">
    <w:name w:val="heading 6"/>
    <w:basedOn w:val="a0"/>
    <w:next w:val="a0"/>
    <w:unhideWhenUsed/>
    <w:qFormat/>
    <w:pPr>
      <w:keepNext/>
      <w:keepLines/>
      <w:numPr>
        <w:ilvl w:val="5"/>
        <w:numId w:val="3"/>
      </w:numPr>
      <w:spacing w:beforeLines="0" w:before="240" w:after="64" w:line="317" w:lineRule="auto"/>
      <w:outlineLvl w:val="5"/>
    </w:pPr>
    <w:rPr>
      <w:rFonts w:ascii="DejaVu Sans" w:eastAsia="方正黑体_GBK" w:hAnsi="DejaVu Sans"/>
      <w:b/>
      <w:sz w:val="24"/>
    </w:rPr>
  </w:style>
  <w:style w:type="paragraph" w:styleId="7">
    <w:name w:val="heading 7"/>
    <w:basedOn w:val="a0"/>
    <w:next w:val="a0"/>
    <w:unhideWhenUsed/>
    <w:qFormat/>
    <w:pPr>
      <w:keepNext/>
      <w:keepLines/>
      <w:numPr>
        <w:ilvl w:val="6"/>
        <w:numId w:val="3"/>
      </w:numPr>
      <w:spacing w:beforeLines="0" w:before="240" w:after="64" w:line="317" w:lineRule="auto"/>
      <w:outlineLvl w:val="6"/>
    </w:pPr>
    <w:rPr>
      <w:b/>
      <w:sz w:val="24"/>
    </w:rPr>
  </w:style>
  <w:style w:type="paragraph" w:styleId="8">
    <w:name w:val="heading 8"/>
    <w:basedOn w:val="a0"/>
    <w:next w:val="a0"/>
    <w:unhideWhenUsed/>
    <w:qFormat/>
    <w:pPr>
      <w:keepNext/>
      <w:keepLines/>
      <w:numPr>
        <w:ilvl w:val="7"/>
        <w:numId w:val="3"/>
      </w:numPr>
      <w:spacing w:beforeLines="0" w:before="240" w:after="64" w:line="317" w:lineRule="auto"/>
      <w:outlineLvl w:val="7"/>
    </w:pPr>
    <w:rPr>
      <w:rFonts w:ascii="DejaVu Sans" w:eastAsia="方正黑体_GBK" w:hAnsi="DejaVu Sans"/>
      <w:sz w:val="24"/>
    </w:rPr>
  </w:style>
  <w:style w:type="paragraph" w:styleId="9">
    <w:name w:val="heading 9"/>
    <w:basedOn w:val="a0"/>
    <w:next w:val="a0"/>
    <w:unhideWhenUsed/>
    <w:qFormat/>
    <w:pPr>
      <w:keepNext/>
      <w:keepLines/>
      <w:numPr>
        <w:ilvl w:val="8"/>
        <w:numId w:val="3"/>
      </w:numPr>
      <w:spacing w:beforeLines="0" w:before="240" w:after="64" w:line="317" w:lineRule="auto"/>
      <w:outlineLvl w:val="8"/>
    </w:pPr>
    <w:rPr>
      <w:rFonts w:ascii="DejaVu Sans" w:eastAsia="方正黑体_GBK" w:hAnsi="DejaVu San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封面标题"/>
    <w:basedOn w:val="a0"/>
    <w:link w:val="Char"/>
    <w:qFormat/>
    <w:pPr>
      <w:spacing w:line="240" w:lineRule="auto"/>
      <w:ind w:firstLineChars="0" w:firstLine="0"/>
      <w:jc w:val="center"/>
    </w:pPr>
    <w:rPr>
      <w:rFonts w:ascii="Microsoft YaHei Bold" w:eastAsia="Microsoft YaHei Bold" w:hAnsi="Microsoft YaHei Bold"/>
      <w:b/>
      <w:bCs/>
      <w:color w:val="000000"/>
      <w:sz w:val="52"/>
      <w:szCs w:val="52"/>
    </w:rPr>
  </w:style>
  <w:style w:type="paragraph" w:styleId="a5">
    <w:name w:val="table of authorities"/>
    <w:basedOn w:val="a0"/>
    <w:next w:val="a0"/>
    <w:qFormat/>
    <w:pPr>
      <w:ind w:leftChars="200" w:left="420"/>
    </w:pPr>
  </w:style>
  <w:style w:type="paragraph" w:styleId="a6">
    <w:name w:val="annotation text"/>
    <w:basedOn w:val="a0"/>
    <w:qFormat/>
  </w:style>
  <w:style w:type="paragraph" w:styleId="a7">
    <w:name w:val="Body Text"/>
    <w:basedOn w:val="a0"/>
    <w:qFormat/>
    <w:pPr>
      <w:spacing w:before="180" w:after="180"/>
    </w:pPr>
  </w:style>
  <w:style w:type="paragraph" w:styleId="TOC3">
    <w:name w:val="toc 3"/>
    <w:basedOn w:val="a0"/>
    <w:next w:val="a0"/>
    <w:uiPriority w:val="39"/>
    <w:qFormat/>
    <w:pPr>
      <w:tabs>
        <w:tab w:val="decimal" w:leader="dot" w:pos="9626"/>
        <w:tab w:val="decimal" w:pos="9836"/>
      </w:tabs>
      <w:spacing w:line="400" w:lineRule="exact"/>
      <w:ind w:firstLineChars="600" w:firstLine="1260"/>
    </w:pPr>
    <w:rPr>
      <w:rFonts w:ascii="微软雅黑" w:eastAsia="微软雅黑" w:hAnsi="微软雅黑"/>
    </w:rPr>
  </w:style>
  <w:style w:type="paragraph" w:styleId="a8">
    <w:name w:val="Balloon Text"/>
    <w:basedOn w:val="a0"/>
    <w:link w:val="a9"/>
    <w:qFormat/>
    <w:pPr>
      <w:spacing w:line="240" w:lineRule="auto"/>
    </w:pPr>
    <w:rPr>
      <w:sz w:val="18"/>
      <w:szCs w:val="18"/>
    </w:rPr>
  </w:style>
  <w:style w:type="paragraph" w:styleId="aa">
    <w:name w:val="footer"/>
    <w:basedOn w:val="a0"/>
    <w:link w:val="ab"/>
    <w:uiPriority w:val="99"/>
    <w:qFormat/>
    <w:pPr>
      <w:tabs>
        <w:tab w:val="center" w:pos="4153"/>
        <w:tab w:val="right" w:pos="8306"/>
      </w:tabs>
      <w:snapToGrid w:val="0"/>
      <w:jc w:val="left"/>
    </w:pPr>
    <w:rPr>
      <w:sz w:val="18"/>
    </w:rPr>
  </w:style>
  <w:style w:type="paragraph" w:styleId="ac">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tLeast"/>
      <w:jc w:val="right"/>
    </w:pPr>
    <w:rPr>
      <w:rFonts w:ascii="DejaVu Sans" w:eastAsia="Source Han Sans CN Bold" w:hAnsi="DejaVu Sans"/>
      <w:sz w:val="18"/>
    </w:rPr>
  </w:style>
  <w:style w:type="paragraph" w:styleId="TOC1">
    <w:name w:val="toc 1"/>
    <w:basedOn w:val="a5"/>
    <w:next w:val="TOC3"/>
    <w:link w:val="TOC10"/>
    <w:uiPriority w:val="39"/>
    <w:qFormat/>
    <w:pPr>
      <w:tabs>
        <w:tab w:val="right" w:leader="dot" w:pos="9626"/>
        <w:tab w:val="decimal" w:leader="middleDot" w:pos="10466"/>
      </w:tabs>
      <w:spacing w:line="480" w:lineRule="exact"/>
      <w:ind w:firstLineChars="0" w:firstLine="0"/>
    </w:pPr>
    <w:rPr>
      <w:rFonts w:ascii="微软雅黑" w:eastAsia="微软雅黑" w:hAnsi="微软雅黑"/>
      <w:b/>
      <w:bCs/>
    </w:rPr>
  </w:style>
  <w:style w:type="paragraph" w:styleId="TOC4">
    <w:name w:val="toc 4"/>
    <w:basedOn w:val="a0"/>
    <w:next w:val="a0"/>
    <w:semiHidden/>
    <w:unhideWhenUsed/>
    <w:qFormat/>
    <w:pPr>
      <w:ind w:leftChars="600" w:left="1260"/>
    </w:pPr>
    <w:rPr>
      <w:rFonts w:ascii="微软雅黑" w:eastAsia="微软雅黑"/>
      <w:b/>
    </w:rPr>
  </w:style>
  <w:style w:type="paragraph" w:styleId="TOC2">
    <w:name w:val="toc 2"/>
    <w:basedOn w:val="a0"/>
    <w:next w:val="a0"/>
    <w:link w:val="TOC20"/>
    <w:uiPriority w:val="39"/>
    <w:qFormat/>
    <w:pPr>
      <w:tabs>
        <w:tab w:val="decimal" w:leader="dot" w:pos="9626"/>
        <w:tab w:val="decimal" w:leader="dot" w:pos="9731"/>
      </w:tabs>
      <w:spacing w:line="400" w:lineRule="exact"/>
      <w:ind w:firstLineChars="400" w:firstLine="840"/>
    </w:pPr>
    <w:rPr>
      <w:rFonts w:ascii="微软雅黑" w:eastAsia="微软雅黑" w:hAnsi="微软雅黑"/>
      <w:bCs/>
    </w:rPr>
  </w:style>
  <w:style w:type="paragraph" w:styleId="ad">
    <w:name w:val="Normal (Web)"/>
    <w:basedOn w:val="a0"/>
    <w:link w:val="ae"/>
    <w:uiPriority w:val="99"/>
    <w:unhideWhenUsed/>
    <w:qFormat/>
    <w:pPr>
      <w:widowControl/>
      <w:spacing w:beforeLines="0" w:before="100" w:beforeAutospacing="1" w:after="100" w:afterAutospacing="1" w:line="240" w:lineRule="auto"/>
      <w:ind w:firstLineChars="0" w:firstLine="0"/>
      <w:jc w:val="left"/>
    </w:pPr>
    <w:rPr>
      <w:rFonts w:ascii="宋体" w:eastAsia="宋体" w:hAnsi="宋体" w:cs="宋体"/>
      <w:color w:val="auto"/>
      <w:kern w:val="0"/>
      <w:sz w:val="24"/>
      <w:szCs w:val="24"/>
    </w:rPr>
  </w:style>
  <w:style w:type="paragraph" w:styleId="af">
    <w:name w:val="Title"/>
    <w:basedOn w:val="a0"/>
    <w:next w:val="a0"/>
    <w:link w:val="af0"/>
    <w:qFormat/>
    <w:pPr>
      <w:spacing w:before="240" w:after="60"/>
      <w:jc w:val="center"/>
      <w:outlineLvl w:val="0"/>
    </w:pPr>
    <w:rPr>
      <w:rFonts w:asciiTheme="majorHAnsi" w:eastAsia="宋体" w:hAnsiTheme="majorHAnsi" w:cstheme="majorBidi"/>
      <w:b/>
      <w:bCs/>
      <w:sz w:val="32"/>
      <w:szCs w:val="32"/>
    </w:rPr>
  </w:style>
  <w:style w:type="table" w:styleId="af1">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2"/>
    <w:semiHidden/>
    <w:unhideWhenUsed/>
    <w:qFormat/>
  </w:style>
  <w:style w:type="character" w:styleId="af3">
    <w:name w:val="FollowedHyperlink"/>
    <w:basedOn w:val="a2"/>
    <w:qFormat/>
    <w:rPr>
      <w:color w:val="800080"/>
      <w:u w:val="single"/>
    </w:rPr>
  </w:style>
  <w:style w:type="character" w:styleId="af4">
    <w:name w:val="Hyperlink"/>
    <w:uiPriority w:val="99"/>
    <w:unhideWhenUsed/>
    <w:qFormat/>
    <w:rPr>
      <w:color w:val="0563C1"/>
      <w:u w:val="single"/>
    </w:rPr>
  </w:style>
  <w:style w:type="character" w:styleId="af5">
    <w:name w:val="annotation reference"/>
    <w:basedOn w:val="a2"/>
    <w:qFormat/>
    <w:rPr>
      <w:sz w:val="21"/>
      <w:szCs w:val="21"/>
    </w:rPr>
  </w:style>
  <w:style w:type="paragraph" w:customStyle="1" w:styleId="a">
    <w:name w:val="四级小标题"/>
    <w:qFormat/>
    <w:pPr>
      <w:numPr>
        <w:numId w:val="4"/>
      </w:numPr>
      <w:snapToGrid w:val="0"/>
      <w:spacing w:afterLines="50" w:after="50" w:line="480" w:lineRule="exact"/>
      <w:ind w:left="0" w:firstLineChars="200" w:firstLine="480"/>
    </w:pPr>
    <w:rPr>
      <w:rFonts w:ascii="微软雅黑" w:eastAsia="微软雅黑" w:hAnsi="微软雅黑"/>
      <w:sz w:val="21"/>
      <w:szCs w:val="21"/>
    </w:rPr>
  </w:style>
  <w:style w:type="paragraph" w:customStyle="1" w:styleId="af6">
    <w:name w:val="表格文字"/>
    <w:link w:val="1Char"/>
    <w:qFormat/>
    <w:pPr>
      <w:spacing w:after="200" w:line="400" w:lineRule="exact"/>
    </w:pPr>
    <w:rPr>
      <w:rFonts w:eastAsia="Songti SC"/>
      <w:color w:val="14161A"/>
      <w:sz w:val="21"/>
      <w:szCs w:val="21"/>
    </w:rPr>
  </w:style>
  <w:style w:type="paragraph" w:customStyle="1" w:styleId="af7">
    <w:name w:val="注释"/>
    <w:basedOn w:val="a0"/>
    <w:qFormat/>
    <w:pPr>
      <w:spacing w:line="240" w:lineRule="auto"/>
      <w:ind w:firstLineChars="0" w:firstLine="0"/>
    </w:pPr>
    <w:rPr>
      <w:i/>
      <w:iCs/>
      <w:color w:val="7E7E7E"/>
    </w:rPr>
  </w:style>
  <w:style w:type="character" w:customStyle="1" w:styleId="1Char">
    <w:name w:val="样式1 Char"/>
    <w:link w:val="af6"/>
    <w:qFormat/>
    <w:rPr>
      <w:rFonts w:eastAsia="Songti SC"/>
      <w:color w:val="14161A"/>
      <w:sz w:val="21"/>
      <w:szCs w:val="21"/>
    </w:rPr>
  </w:style>
  <w:style w:type="character" w:customStyle="1" w:styleId="10">
    <w:name w:val="标题 1 字符"/>
    <w:link w:val="1"/>
    <w:qFormat/>
    <w:rPr>
      <w:rFonts w:ascii="Microsoft YaHei Bold" w:eastAsia="Microsoft YaHei Bold" w:hAnsi="Microsoft YaHei Bold"/>
      <w:b/>
      <w:bCs/>
      <w:color w:val="000000"/>
      <w:kern w:val="44"/>
      <w:sz w:val="30"/>
      <w:szCs w:val="30"/>
    </w:rPr>
  </w:style>
  <w:style w:type="table" w:customStyle="1" w:styleId="tablelist">
    <w:name w:val="table_list"/>
    <w:uiPriority w:val="99"/>
    <w:qFormat/>
    <w:tblPr>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0" w:type="dxa"/>
        <w:left w:w="80" w:type="dxa"/>
        <w:bottom w:w="80" w:type="dxa"/>
        <w:right w:w="80" w:type="dxa"/>
      </w:tblCellMar>
    </w:tblPr>
    <w:trPr>
      <w:jc w:val="center"/>
    </w:trPr>
  </w:style>
  <w:style w:type="paragraph" w:customStyle="1" w:styleId="af8">
    <w:name w:val="图表格式"/>
    <w:basedOn w:val="a0"/>
    <w:link w:val="Char0"/>
    <w:qFormat/>
    <w:pPr>
      <w:adjustRightInd w:val="0"/>
      <w:snapToGrid w:val="0"/>
      <w:spacing w:line="240" w:lineRule="auto"/>
      <w:ind w:firstLineChars="0" w:firstLine="0"/>
      <w:jc w:val="center"/>
    </w:pPr>
  </w:style>
  <w:style w:type="character" w:customStyle="1" w:styleId="Char0">
    <w:name w:val="图表格式 Char"/>
    <w:link w:val="af8"/>
    <w:qFormat/>
  </w:style>
  <w:style w:type="character" w:customStyle="1" w:styleId="40">
    <w:name w:val="标题 4 字符"/>
    <w:link w:val="4"/>
    <w:qFormat/>
    <w:rPr>
      <w:rFonts w:ascii="Microsoft YaHei Bold" w:hAnsi="Microsoft YaHei Bold"/>
      <w:b/>
      <w:color w:val="0C0C0C"/>
      <w:sz w:val="24"/>
    </w:rPr>
  </w:style>
  <w:style w:type="character" w:customStyle="1" w:styleId="ae">
    <w:name w:val="普通(网站) 字符"/>
    <w:link w:val="ad"/>
    <w:uiPriority w:val="99"/>
    <w:qFormat/>
    <w:rPr>
      <w:rFonts w:ascii="宋体" w:eastAsia="宋体" w:hAnsi="宋体" w:cs="宋体"/>
      <w:color w:val="auto"/>
      <w:kern w:val="0"/>
      <w:sz w:val="24"/>
      <w:szCs w:val="24"/>
    </w:rPr>
  </w:style>
  <w:style w:type="character" w:customStyle="1" w:styleId="Char">
    <w:name w:val="报告封面标题 Char"/>
    <w:link w:val="a1"/>
    <w:qFormat/>
    <w:rPr>
      <w:rFonts w:ascii="Microsoft YaHei Bold" w:eastAsia="Microsoft YaHei Bold" w:hAnsi="Microsoft YaHei Bold"/>
      <w:b/>
      <w:bCs/>
      <w:color w:val="000000"/>
      <w:sz w:val="52"/>
      <w:szCs w:val="52"/>
    </w:rPr>
  </w:style>
  <w:style w:type="paragraph" w:customStyle="1" w:styleId="11">
    <w:name w:val="正文1"/>
    <w:basedOn w:val="a0"/>
    <w:qFormat/>
    <w:pPr>
      <w:widowControl/>
    </w:pPr>
    <w:rPr>
      <w:kern w:val="0"/>
    </w:rPr>
  </w:style>
  <w:style w:type="paragraph" w:customStyle="1" w:styleId="form">
    <w:name w:val="form"/>
    <w:basedOn w:val="a0"/>
    <w:qFormat/>
    <w:pPr>
      <w:widowControl/>
      <w:spacing w:line="240" w:lineRule="auto"/>
      <w:ind w:firstLineChars="0" w:firstLine="0"/>
    </w:pPr>
    <w:rPr>
      <w:rFonts w:ascii="宋体" w:hAnsi="宋体"/>
      <w:kern w:val="0"/>
    </w:rPr>
  </w:style>
  <w:style w:type="paragraph" w:customStyle="1" w:styleId="text">
    <w:name w:val="text"/>
    <w:basedOn w:val="12"/>
    <w:qFormat/>
    <w:pPr>
      <w:spacing w:after="163" w:line="360" w:lineRule="auto"/>
      <w:ind w:firstLineChars="200" w:firstLine="480"/>
    </w:pPr>
    <w:rPr>
      <w:rFonts w:ascii="宋体" w:hAnsi="宋体"/>
      <w:b w:val="0"/>
      <w:bCs/>
      <w:sz w:val="24"/>
    </w:rPr>
  </w:style>
  <w:style w:type="paragraph" w:customStyle="1" w:styleId="12">
    <w:name w:val="第1层正文"/>
    <w:qFormat/>
    <w:pPr>
      <w:tabs>
        <w:tab w:val="left" w:pos="525"/>
      </w:tabs>
      <w:spacing w:afterLines="50" w:after="156" w:line="276" w:lineRule="auto"/>
    </w:pPr>
    <w:rPr>
      <w:rFonts w:ascii="Calibri" w:hAnsi="Calibri"/>
      <w:b/>
      <w:szCs w:val="24"/>
    </w:rPr>
  </w:style>
  <w:style w:type="character" w:customStyle="1" w:styleId="style5">
    <w:name w:val="style5"/>
    <w:basedOn w:val="a2"/>
    <w:qFormat/>
  </w:style>
  <w:style w:type="paragraph" w:customStyle="1" w:styleId="af9">
    <w:name w:val="深信服居中正文"/>
    <w:basedOn w:val="a0"/>
    <w:qFormat/>
    <w:pPr>
      <w:jc w:val="center"/>
    </w:pPr>
    <w:rPr>
      <w:rFonts w:eastAsia="微软雅黑"/>
    </w:rPr>
  </w:style>
  <w:style w:type="character" w:customStyle="1" w:styleId="TOC20">
    <w:name w:val="TOC 2 字符"/>
    <w:link w:val="TOC2"/>
    <w:uiPriority w:val="39"/>
    <w:qFormat/>
    <w:rPr>
      <w:rFonts w:ascii="微软雅黑" w:eastAsia="微软雅黑" w:hAnsi="微软雅黑"/>
      <w:bCs/>
      <w:color w:val="14161A"/>
      <w:kern w:val="2"/>
      <w:sz w:val="21"/>
      <w:szCs w:val="21"/>
    </w:rPr>
  </w:style>
  <w:style w:type="character" w:customStyle="1" w:styleId="TOC10">
    <w:name w:val="TOC 1 字符"/>
    <w:link w:val="TOC1"/>
    <w:uiPriority w:val="39"/>
    <w:qFormat/>
    <w:rPr>
      <w:rFonts w:ascii="微软雅黑" w:eastAsia="微软雅黑" w:hAnsi="微软雅黑"/>
      <w:b/>
      <w:bCs/>
      <w:color w:val="14161A"/>
      <w:kern w:val="2"/>
      <w:sz w:val="21"/>
      <w:szCs w:val="21"/>
    </w:rPr>
  </w:style>
  <w:style w:type="character" w:customStyle="1" w:styleId="a9">
    <w:name w:val="批注框文本 字符"/>
    <w:basedOn w:val="a2"/>
    <w:link w:val="a8"/>
    <w:qFormat/>
    <w:rPr>
      <w:rFonts w:ascii="Songti SC" w:eastAsia="Songti SC" w:hAnsi="Songti SC"/>
      <w:color w:val="14161A"/>
      <w:kern w:val="2"/>
      <w:sz w:val="18"/>
      <w:szCs w:val="18"/>
    </w:rPr>
  </w:style>
  <w:style w:type="paragraph" w:customStyle="1" w:styleId="20">
    <w:name w:val="列出段落2"/>
    <w:basedOn w:val="a0"/>
    <w:qFormat/>
    <w:pPr>
      <w:spacing w:beforeLines="0" w:line="240" w:lineRule="auto"/>
    </w:pPr>
    <w:rPr>
      <w:rFonts w:ascii="Calibri" w:eastAsia="宋体" w:hAnsi="Calibri"/>
      <w:color w:val="auto"/>
      <w:kern w:val="0"/>
      <w:sz w:val="24"/>
      <w:szCs w:val="24"/>
    </w:rPr>
  </w:style>
  <w:style w:type="paragraph" w:styleId="afa">
    <w:name w:val="List Paragraph"/>
    <w:basedOn w:val="a0"/>
    <w:uiPriority w:val="34"/>
    <w:qFormat/>
    <w:pPr>
      <w:spacing w:beforeLines="0" w:line="240" w:lineRule="auto"/>
    </w:pPr>
    <w:rPr>
      <w:rFonts w:ascii="Calibri" w:eastAsia="宋体" w:hAnsi="Calibri"/>
      <w:color w:val="auto"/>
      <w:kern w:val="0"/>
      <w:sz w:val="24"/>
      <w:szCs w:val="22"/>
    </w:rPr>
  </w:style>
  <w:style w:type="character" w:customStyle="1" w:styleId="af0">
    <w:name w:val="标题 字符"/>
    <w:basedOn w:val="a2"/>
    <w:link w:val="af"/>
    <w:qFormat/>
    <w:rPr>
      <w:rFonts w:asciiTheme="majorHAnsi" w:hAnsiTheme="majorHAnsi" w:cstheme="majorBidi"/>
      <w:b/>
      <w:bCs/>
      <w:color w:val="14161A"/>
      <w:kern w:val="2"/>
      <w:sz w:val="32"/>
      <w:szCs w:val="32"/>
    </w:rPr>
  </w:style>
  <w:style w:type="character" w:customStyle="1" w:styleId="ab">
    <w:name w:val="页脚 字符"/>
    <w:basedOn w:val="a2"/>
    <w:link w:val="aa"/>
    <w:uiPriority w:val="99"/>
    <w:qFormat/>
    <w:rPr>
      <w:rFonts w:ascii="Songti SC" w:eastAsia="Songti SC" w:hAnsi="Songti SC"/>
      <w:color w:val="14161A"/>
      <w:kern w:val="2"/>
      <w:sz w:val="18"/>
      <w:szCs w:val="21"/>
    </w:rPr>
  </w:style>
  <w:style w:type="character" w:customStyle="1" w:styleId="13">
    <w:name w:val="未处理的提及1"/>
    <w:basedOn w:val="a2"/>
    <w:uiPriority w:val="99"/>
    <w:semiHidden/>
    <w:unhideWhenUsed/>
    <w:qFormat/>
    <w:rPr>
      <w:color w:val="605E5C"/>
      <w:shd w:val="clear" w:color="auto" w:fill="E1DFDD"/>
    </w:rPr>
  </w:style>
  <w:style w:type="character" w:customStyle="1" w:styleId="wrap">
    <w:name w:val="wrap"/>
    <w:basedOn w:val="a2"/>
    <w:qFormat/>
  </w:style>
  <w:style w:type="paragraph" w:customStyle="1" w:styleId="bt1">
    <w:name w:val="bt1"/>
    <w:basedOn w:val="a0"/>
    <w:qFormat/>
    <w:pPr>
      <w:spacing w:beforeLines="100" w:before="312"/>
    </w:pPr>
    <w:rPr>
      <w:rFonts w:ascii="宋体" w:hAnsi="宋体"/>
      <w:b/>
      <w:bCs/>
    </w:rPr>
  </w:style>
  <w:style w:type="character" w:styleId="afb">
    <w:name w:val="Unresolved Mention"/>
    <w:basedOn w:val="a2"/>
    <w:uiPriority w:val="99"/>
    <w:semiHidden/>
    <w:unhideWhenUsed/>
    <w:rsid w:val="00FD4536"/>
    <w:rPr>
      <w:color w:val="605E5C"/>
      <w:shd w:val="clear" w:color="auto" w:fill="E1DFDD"/>
    </w:rPr>
  </w:style>
  <w:style w:type="character" w:customStyle="1" w:styleId="30">
    <w:name w:val="标题 3 字符"/>
    <w:basedOn w:val="a2"/>
    <w:link w:val="3"/>
    <w:rsid w:val="00A44530"/>
    <w:rPr>
      <w:rFonts w:ascii="微软雅黑" w:eastAsia="微软雅黑" w:hAnsi="微软雅黑" w:cs="微软雅黑"/>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29567">
      <w:bodyDiv w:val="1"/>
      <w:marLeft w:val="0"/>
      <w:marRight w:val="0"/>
      <w:marTop w:val="0"/>
      <w:marBottom w:val="0"/>
      <w:divBdr>
        <w:top w:val="none" w:sz="0" w:space="0" w:color="auto"/>
        <w:left w:val="none" w:sz="0" w:space="0" w:color="auto"/>
        <w:bottom w:val="none" w:sz="0" w:space="0" w:color="auto"/>
        <w:right w:val="none" w:sz="0" w:space="0" w:color="auto"/>
      </w:divBdr>
    </w:div>
    <w:div w:id="255671133">
      <w:bodyDiv w:val="1"/>
      <w:marLeft w:val="0"/>
      <w:marRight w:val="0"/>
      <w:marTop w:val="0"/>
      <w:marBottom w:val="0"/>
      <w:divBdr>
        <w:top w:val="none" w:sz="0" w:space="0" w:color="auto"/>
        <w:left w:val="none" w:sz="0" w:space="0" w:color="auto"/>
        <w:bottom w:val="none" w:sz="0" w:space="0" w:color="auto"/>
        <w:right w:val="none" w:sz="0" w:space="0" w:color="auto"/>
      </w:divBdr>
    </w:div>
    <w:div w:id="417601823">
      <w:bodyDiv w:val="1"/>
      <w:marLeft w:val="0"/>
      <w:marRight w:val="0"/>
      <w:marTop w:val="0"/>
      <w:marBottom w:val="0"/>
      <w:divBdr>
        <w:top w:val="none" w:sz="0" w:space="0" w:color="auto"/>
        <w:left w:val="none" w:sz="0" w:space="0" w:color="auto"/>
        <w:bottom w:val="none" w:sz="0" w:space="0" w:color="auto"/>
        <w:right w:val="none" w:sz="0" w:space="0" w:color="auto"/>
      </w:divBdr>
      <w:divsChild>
        <w:div w:id="785586210">
          <w:marLeft w:val="0"/>
          <w:marRight w:val="0"/>
          <w:marTop w:val="0"/>
          <w:marBottom w:val="0"/>
          <w:divBdr>
            <w:top w:val="none" w:sz="0" w:space="0" w:color="auto"/>
            <w:left w:val="none" w:sz="0" w:space="0" w:color="auto"/>
            <w:bottom w:val="single" w:sz="6" w:space="0" w:color="F9FBFD"/>
            <w:right w:val="none" w:sz="0" w:space="0" w:color="auto"/>
          </w:divBdr>
          <w:divsChild>
            <w:div w:id="1078944447">
              <w:marLeft w:val="0"/>
              <w:marRight w:val="0"/>
              <w:marTop w:val="0"/>
              <w:marBottom w:val="0"/>
              <w:divBdr>
                <w:top w:val="none" w:sz="0" w:space="0" w:color="auto"/>
                <w:left w:val="none" w:sz="0" w:space="0" w:color="auto"/>
                <w:bottom w:val="none" w:sz="0" w:space="0" w:color="auto"/>
                <w:right w:val="none" w:sz="0" w:space="0" w:color="auto"/>
              </w:divBdr>
            </w:div>
            <w:div w:id="1436828540">
              <w:marLeft w:val="0"/>
              <w:marRight w:val="0"/>
              <w:marTop w:val="0"/>
              <w:marBottom w:val="0"/>
              <w:divBdr>
                <w:top w:val="none" w:sz="0" w:space="0" w:color="auto"/>
                <w:left w:val="none" w:sz="0" w:space="0" w:color="auto"/>
                <w:bottom w:val="none" w:sz="0" w:space="0" w:color="auto"/>
                <w:right w:val="none" w:sz="0" w:space="0" w:color="auto"/>
              </w:divBdr>
              <w:divsChild>
                <w:div w:id="39062698">
                  <w:marLeft w:val="0"/>
                  <w:marRight w:val="0"/>
                  <w:marTop w:val="0"/>
                  <w:marBottom w:val="0"/>
                  <w:divBdr>
                    <w:top w:val="none" w:sz="0" w:space="0" w:color="auto"/>
                    <w:left w:val="none" w:sz="0" w:space="0" w:color="auto"/>
                    <w:bottom w:val="none" w:sz="0" w:space="0" w:color="auto"/>
                    <w:right w:val="none" w:sz="0" w:space="0" w:color="auto"/>
                  </w:divBdr>
                  <w:divsChild>
                    <w:div w:id="1565681995">
                      <w:marLeft w:val="0"/>
                      <w:marRight w:val="0"/>
                      <w:marTop w:val="0"/>
                      <w:marBottom w:val="0"/>
                      <w:divBdr>
                        <w:top w:val="none" w:sz="0" w:space="0" w:color="auto"/>
                        <w:left w:val="none" w:sz="0" w:space="0" w:color="auto"/>
                        <w:bottom w:val="none" w:sz="0" w:space="0" w:color="auto"/>
                        <w:right w:val="none" w:sz="0" w:space="0" w:color="auto"/>
                      </w:divBdr>
                      <w:divsChild>
                        <w:div w:id="1908031742">
                          <w:marLeft w:val="810"/>
                          <w:marRight w:val="0"/>
                          <w:marTop w:val="0"/>
                          <w:marBottom w:val="0"/>
                          <w:divBdr>
                            <w:top w:val="none" w:sz="0" w:space="0" w:color="auto"/>
                            <w:left w:val="none" w:sz="0" w:space="0" w:color="auto"/>
                            <w:bottom w:val="none" w:sz="0" w:space="0" w:color="auto"/>
                            <w:right w:val="none" w:sz="0" w:space="0" w:color="auto"/>
                          </w:divBdr>
                          <w:divsChild>
                            <w:div w:id="316422008">
                              <w:marLeft w:val="0"/>
                              <w:marRight w:val="0"/>
                              <w:marTop w:val="0"/>
                              <w:marBottom w:val="0"/>
                              <w:divBdr>
                                <w:top w:val="none" w:sz="0" w:space="0" w:color="auto"/>
                                <w:left w:val="none" w:sz="0" w:space="0" w:color="auto"/>
                                <w:bottom w:val="none" w:sz="0" w:space="0" w:color="auto"/>
                                <w:right w:val="none" w:sz="0" w:space="0" w:color="auto"/>
                              </w:divBdr>
                              <w:divsChild>
                                <w:div w:id="625504898">
                                  <w:marLeft w:val="0"/>
                                  <w:marRight w:val="0"/>
                                  <w:marTop w:val="0"/>
                                  <w:marBottom w:val="0"/>
                                  <w:divBdr>
                                    <w:top w:val="none" w:sz="0" w:space="0" w:color="auto"/>
                                    <w:left w:val="none" w:sz="0" w:space="0" w:color="auto"/>
                                    <w:bottom w:val="none" w:sz="0" w:space="0" w:color="auto"/>
                                    <w:right w:val="none" w:sz="0" w:space="0" w:color="auto"/>
                                  </w:divBdr>
                                  <w:divsChild>
                                    <w:div w:id="188377510">
                                      <w:marLeft w:val="0"/>
                                      <w:marRight w:val="0"/>
                                      <w:marTop w:val="0"/>
                                      <w:marBottom w:val="0"/>
                                      <w:divBdr>
                                        <w:top w:val="none" w:sz="0" w:space="0" w:color="auto"/>
                                        <w:left w:val="none" w:sz="0" w:space="0" w:color="auto"/>
                                        <w:bottom w:val="none" w:sz="0" w:space="0" w:color="auto"/>
                                        <w:right w:val="none" w:sz="0" w:space="0" w:color="auto"/>
                                      </w:divBdr>
                                      <w:divsChild>
                                        <w:div w:id="14340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96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453788">
              <w:marLeft w:val="0"/>
              <w:marRight w:val="0"/>
              <w:marTop w:val="0"/>
              <w:marBottom w:val="0"/>
              <w:divBdr>
                <w:top w:val="none" w:sz="0" w:space="0" w:color="auto"/>
                <w:left w:val="none" w:sz="0" w:space="0" w:color="auto"/>
                <w:bottom w:val="none" w:sz="0" w:space="0" w:color="auto"/>
                <w:right w:val="none" w:sz="0" w:space="0" w:color="auto"/>
              </w:divBdr>
              <w:divsChild>
                <w:div w:id="1180774005">
                  <w:marLeft w:val="0"/>
                  <w:marRight w:val="0"/>
                  <w:marTop w:val="0"/>
                  <w:marBottom w:val="0"/>
                  <w:divBdr>
                    <w:top w:val="none" w:sz="0" w:space="0" w:color="auto"/>
                    <w:left w:val="none" w:sz="0" w:space="0" w:color="auto"/>
                    <w:bottom w:val="none" w:sz="0" w:space="0" w:color="auto"/>
                    <w:right w:val="none" w:sz="0" w:space="0" w:color="auto"/>
                  </w:divBdr>
                  <w:divsChild>
                    <w:div w:id="2106924619">
                      <w:marLeft w:val="0"/>
                      <w:marRight w:val="0"/>
                      <w:marTop w:val="0"/>
                      <w:marBottom w:val="0"/>
                      <w:divBdr>
                        <w:top w:val="none" w:sz="0" w:space="0" w:color="auto"/>
                        <w:left w:val="none" w:sz="0" w:space="0" w:color="auto"/>
                        <w:bottom w:val="none" w:sz="0" w:space="0" w:color="auto"/>
                        <w:right w:val="none" w:sz="0" w:space="0" w:color="auto"/>
                      </w:divBdr>
                      <w:divsChild>
                        <w:div w:id="1342969297">
                          <w:marLeft w:val="0"/>
                          <w:marRight w:val="0"/>
                          <w:marTop w:val="0"/>
                          <w:marBottom w:val="0"/>
                          <w:divBdr>
                            <w:top w:val="none" w:sz="0" w:space="0" w:color="auto"/>
                            <w:left w:val="none" w:sz="0" w:space="0" w:color="auto"/>
                            <w:bottom w:val="none" w:sz="0" w:space="0" w:color="auto"/>
                            <w:right w:val="none" w:sz="0" w:space="0" w:color="auto"/>
                          </w:divBdr>
                          <w:divsChild>
                            <w:div w:id="1885362558">
                              <w:marLeft w:val="0"/>
                              <w:marRight w:val="0"/>
                              <w:marTop w:val="0"/>
                              <w:marBottom w:val="0"/>
                              <w:divBdr>
                                <w:top w:val="none" w:sz="0" w:space="0" w:color="auto"/>
                                <w:left w:val="single" w:sz="6" w:space="9" w:color="D9D9D9"/>
                                <w:bottom w:val="single" w:sz="6" w:space="12" w:color="D9D9D9"/>
                                <w:right w:val="single" w:sz="6" w:space="9" w:color="D9D9D9"/>
                              </w:divBdr>
                              <w:divsChild>
                                <w:div w:id="1591232163">
                                  <w:marLeft w:val="0"/>
                                  <w:marRight w:val="0"/>
                                  <w:marTop w:val="0"/>
                                  <w:marBottom w:val="0"/>
                                  <w:divBdr>
                                    <w:top w:val="none" w:sz="0" w:space="0" w:color="auto"/>
                                    <w:left w:val="none" w:sz="0" w:space="0" w:color="auto"/>
                                    <w:bottom w:val="none" w:sz="0" w:space="0" w:color="auto"/>
                                    <w:right w:val="none" w:sz="0" w:space="0" w:color="auto"/>
                                  </w:divBdr>
                                  <w:divsChild>
                                    <w:div w:id="271204769">
                                      <w:marLeft w:val="0"/>
                                      <w:marRight w:val="0"/>
                                      <w:marTop w:val="0"/>
                                      <w:marBottom w:val="0"/>
                                      <w:divBdr>
                                        <w:top w:val="none" w:sz="0" w:space="0" w:color="auto"/>
                                        <w:left w:val="none" w:sz="0" w:space="0" w:color="auto"/>
                                        <w:bottom w:val="none" w:sz="0" w:space="0" w:color="auto"/>
                                        <w:right w:val="none" w:sz="0" w:space="0" w:color="auto"/>
                                      </w:divBdr>
                                      <w:divsChild>
                                        <w:div w:id="375199995">
                                          <w:marLeft w:val="0"/>
                                          <w:marRight w:val="0"/>
                                          <w:marTop w:val="0"/>
                                          <w:marBottom w:val="0"/>
                                          <w:divBdr>
                                            <w:top w:val="none" w:sz="0" w:space="0" w:color="auto"/>
                                            <w:left w:val="none" w:sz="0" w:space="0" w:color="auto"/>
                                            <w:bottom w:val="none" w:sz="0" w:space="0" w:color="auto"/>
                                            <w:right w:val="none" w:sz="0" w:space="0" w:color="auto"/>
                                          </w:divBdr>
                                        </w:div>
                                        <w:div w:id="1816872014">
                                          <w:marLeft w:val="0"/>
                                          <w:marRight w:val="0"/>
                                          <w:marTop w:val="0"/>
                                          <w:marBottom w:val="0"/>
                                          <w:divBdr>
                                            <w:top w:val="none" w:sz="0" w:space="0" w:color="auto"/>
                                            <w:left w:val="none" w:sz="0" w:space="0" w:color="auto"/>
                                            <w:bottom w:val="none" w:sz="0" w:space="0" w:color="auto"/>
                                            <w:right w:val="none" w:sz="0" w:space="0" w:color="auto"/>
                                          </w:divBdr>
                                        </w:div>
                                        <w:div w:id="1884367428">
                                          <w:marLeft w:val="60"/>
                                          <w:marRight w:val="60"/>
                                          <w:marTop w:val="135"/>
                                          <w:marBottom w:val="135"/>
                                          <w:divBdr>
                                            <w:top w:val="none" w:sz="0" w:space="0" w:color="auto"/>
                                            <w:left w:val="single" w:sz="6" w:space="0" w:color="DADCE0"/>
                                            <w:bottom w:val="none" w:sz="0" w:space="0" w:color="auto"/>
                                            <w:right w:val="none" w:sz="0" w:space="0" w:color="auto"/>
                                          </w:divBdr>
                                        </w:div>
                                      </w:divsChild>
                                    </w:div>
                                  </w:divsChild>
                                </w:div>
                              </w:divsChild>
                            </w:div>
                          </w:divsChild>
                        </w:div>
                      </w:divsChild>
                    </w:div>
                  </w:divsChild>
                </w:div>
                <w:div w:id="1573273231">
                  <w:marLeft w:val="0"/>
                  <w:marRight w:val="0"/>
                  <w:marTop w:val="0"/>
                  <w:marBottom w:val="0"/>
                  <w:divBdr>
                    <w:top w:val="none" w:sz="0" w:space="0" w:color="auto"/>
                    <w:left w:val="none" w:sz="0" w:space="0" w:color="auto"/>
                    <w:bottom w:val="none" w:sz="0" w:space="0" w:color="auto"/>
                    <w:right w:val="none" w:sz="0" w:space="0" w:color="auto"/>
                  </w:divBdr>
                  <w:divsChild>
                    <w:div w:id="1726640378">
                      <w:marLeft w:val="0"/>
                      <w:marRight w:val="0"/>
                      <w:marTop w:val="0"/>
                      <w:marBottom w:val="0"/>
                      <w:divBdr>
                        <w:top w:val="none" w:sz="0" w:space="0" w:color="auto"/>
                        <w:left w:val="none" w:sz="0" w:space="0" w:color="auto"/>
                        <w:bottom w:val="none" w:sz="0" w:space="0" w:color="auto"/>
                        <w:right w:val="none" w:sz="0" w:space="0" w:color="auto"/>
                      </w:divBdr>
                      <w:divsChild>
                        <w:div w:id="1348826115">
                          <w:marLeft w:val="90"/>
                          <w:marRight w:val="90"/>
                          <w:marTop w:val="30"/>
                          <w:marBottom w:val="30"/>
                          <w:divBdr>
                            <w:top w:val="none" w:sz="0" w:space="0" w:color="auto"/>
                            <w:left w:val="none" w:sz="0" w:space="0" w:color="auto"/>
                            <w:bottom w:val="none" w:sz="0" w:space="0" w:color="auto"/>
                            <w:right w:val="none" w:sz="0" w:space="0" w:color="auto"/>
                          </w:divBdr>
                        </w:div>
                        <w:div w:id="2108576466">
                          <w:marLeft w:val="0"/>
                          <w:marRight w:val="0"/>
                          <w:marTop w:val="0"/>
                          <w:marBottom w:val="0"/>
                          <w:divBdr>
                            <w:top w:val="none" w:sz="0" w:space="0" w:color="auto"/>
                            <w:left w:val="none" w:sz="0" w:space="0" w:color="auto"/>
                            <w:bottom w:val="single" w:sz="6" w:space="0" w:color="C0C0C0"/>
                            <w:right w:val="none" w:sz="0" w:space="0" w:color="auto"/>
                          </w:divBdr>
                          <w:divsChild>
                            <w:div w:id="654727070">
                              <w:marLeft w:val="0"/>
                              <w:marRight w:val="0"/>
                              <w:marTop w:val="0"/>
                              <w:marBottom w:val="0"/>
                              <w:divBdr>
                                <w:top w:val="none" w:sz="0" w:space="0" w:color="auto"/>
                                <w:left w:val="none" w:sz="0" w:space="0" w:color="auto"/>
                                <w:bottom w:val="none" w:sz="0" w:space="0" w:color="auto"/>
                                <w:right w:val="none" w:sz="0" w:space="0" w:color="auto"/>
                              </w:divBdr>
                              <w:divsChild>
                                <w:div w:id="269237934">
                                  <w:marLeft w:val="0"/>
                                  <w:marRight w:val="0"/>
                                  <w:marTop w:val="0"/>
                                  <w:marBottom w:val="0"/>
                                  <w:divBdr>
                                    <w:top w:val="none" w:sz="0" w:space="0" w:color="auto"/>
                                    <w:left w:val="none" w:sz="0" w:space="0" w:color="auto"/>
                                    <w:bottom w:val="none" w:sz="0" w:space="0" w:color="auto"/>
                                    <w:right w:val="none" w:sz="0" w:space="0" w:color="auto"/>
                                  </w:divBdr>
                                  <w:divsChild>
                                    <w:div w:id="1198466077">
                                      <w:marLeft w:val="0"/>
                                      <w:marRight w:val="0"/>
                                      <w:marTop w:val="0"/>
                                      <w:marBottom w:val="0"/>
                                      <w:divBdr>
                                        <w:top w:val="none" w:sz="0" w:space="0" w:color="auto"/>
                                        <w:left w:val="none" w:sz="0" w:space="0" w:color="auto"/>
                                        <w:bottom w:val="none" w:sz="0" w:space="0" w:color="auto"/>
                                        <w:right w:val="none" w:sz="0" w:space="0" w:color="auto"/>
                                      </w:divBdr>
                                      <w:divsChild>
                                        <w:div w:id="122737464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48910">
          <w:marLeft w:val="0"/>
          <w:marRight w:val="0"/>
          <w:marTop w:val="0"/>
          <w:marBottom w:val="0"/>
          <w:divBdr>
            <w:top w:val="none" w:sz="0" w:space="0" w:color="auto"/>
            <w:left w:val="none" w:sz="0" w:space="0" w:color="auto"/>
            <w:bottom w:val="none" w:sz="0" w:space="0" w:color="auto"/>
            <w:right w:val="none" w:sz="0" w:space="0" w:color="auto"/>
          </w:divBdr>
          <w:divsChild>
            <w:div w:id="922109437">
              <w:marLeft w:val="0"/>
              <w:marRight w:val="0"/>
              <w:marTop w:val="0"/>
              <w:marBottom w:val="0"/>
              <w:divBdr>
                <w:top w:val="none" w:sz="0" w:space="0" w:color="auto"/>
                <w:left w:val="none" w:sz="0" w:space="0" w:color="auto"/>
                <w:bottom w:val="none" w:sz="0" w:space="0" w:color="auto"/>
                <w:right w:val="none" w:sz="0" w:space="0" w:color="auto"/>
              </w:divBdr>
              <w:divsChild>
                <w:div w:id="976908747">
                  <w:marLeft w:val="0"/>
                  <w:marRight w:val="0"/>
                  <w:marTop w:val="0"/>
                  <w:marBottom w:val="0"/>
                  <w:divBdr>
                    <w:top w:val="none" w:sz="0" w:space="0" w:color="auto"/>
                    <w:left w:val="none" w:sz="0" w:space="0" w:color="auto"/>
                    <w:bottom w:val="none" w:sz="0" w:space="0" w:color="auto"/>
                    <w:right w:val="none" w:sz="0" w:space="0" w:color="auto"/>
                  </w:divBdr>
                  <w:divsChild>
                    <w:div w:id="1529417754">
                      <w:marLeft w:val="0"/>
                      <w:marRight w:val="0"/>
                      <w:marTop w:val="0"/>
                      <w:marBottom w:val="0"/>
                      <w:divBdr>
                        <w:top w:val="none" w:sz="0" w:space="0" w:color="auto"/>
                        <w:left w:val="none" w:sz="0" w:space="0" w:color="auto"/>
                        <w:bottom w:val="none" w:sz="0" w:space="0" w:color="auto"/>
                        <w:right w:val="none" w:sz="0" w:space="0" w:color="auto"/>
                      </w:divBdr>
                      <w:divsChild>
                        <w:div w:id="1917350912">
                          <w:marLeft w:val="0"/>
                          <w:marRight w:val="0"/>
                          <w:marTop w:val="0"/>
                          <w:marBottom w:val="0"/>
                          <w:divBdr>
                            <w:top w:val="none" w:sz="0" w:space="0" w:color="auto"/>
                            <w:left w:val="none" w:sz="0" w:space="0" w:color="auto"/>
                            <w:bottom w:val="none" w:sz="0" w:space="0" w:color="auto"/>
                            <w:right w:val="none" w:sz="0" w:space="0" w:color="auto"/>
                          </w:divBdr>
                          <w:divsChild>
                            <w:div w:id="591938443">
                              <w:marLeft w:val="0"/>
                              <w:marRight w:val="0"/>
                              <w:marTop w:val="0"/>
                              <w:marBottom w:val="0"/>
                              <w:divBdr>
                                <w:top w:val="none" w:sz="0" w:space="0" w:color="auto"/>
                                <w:left w:val="none" w:sz="0" w:space="0" w:color="auto"/>
                                <w:bottom w:val="none" w:sz="0" w:space="0" w:color="auto"/>
                                <w:right w:val="none" w:sz="0" w:space="0" w:color="auto"/>
                              </w:divBdr>
                              <w:divsChild>
                                <w:div w:id="363215009">
                                  <w:marLeft w:val="0"/>
                                  <w:marRight w:val="0"/>
                                  <w:marTop w:val="0"/>
                                  <w:marBottom w:val="0"/>
                                  <w:divBdr>
                                    <w:top w:val="none" w:sz="0" w:space="0" w:color="auto"/>
                                    <w:left w:val="none" w:sz="0" w:space="0" w:color="auto"/>
                                    <w:bottom w:val="none" w:sz="0" w:space="0" w:color="auto"/>
                                    <w:right w:val="none" w:sz="0" w:space="0" w:color="auto"/>
                                  </w:divBdr>
                                  <w:divsChild>
                                    <w:div w:id="1088505585">
                                      <w:marLeft w:val="0"/>
                                      <w:marRight w:val="0"/>
                                      <w:marTop w:val="0"/>
                                      <w:marBottom w:val="0"/>
                                      <w:divBdr>
                                        <w:top w:val="none" w:sz="0" w:space="0" w:color="auto"/>
                                        <w:left w:val="none" w:sz="0" w:space="0" w:color="auto"/>
                                        <w:bottom w:val="none" w:sz="0" w:space="0" w:color="auto"/>
                                        <w:right w:val="none" w:sz="0" w:space="0" w:color="auto"/>
                                      </w:divBdr>
                                      <w:divsChild>
                                        <w:div w:id="1866477814">
                                          <w:marLeft w:val="0"/>
                                          <w:marRight w:val="0"/>
                                          <w:marTop w:val="0"/>
                                          <w:marBottom w:val="0"/>
                                          <w:divBdr>
                                            <w:top w:val="none" w:sz="0" w:space="0" w:color="auto"/>
                                            <w:left w:val="none" w:sz="0" w:space="0" w:color="auto"/>
                                            <w:bottom w:val="none" w:sz="0" w:space="0" w:color="auto"/>
                                            <w:right w:val="none" w:sz="0" w:space="0" w:color="auto"/>
                                          </w:divBdr>
                                        </w:div>
                                        <w:div w:id="1696996692">
                                          <w:marLeft w:val="0"/>
                                          <w:marRight w:val="0"/>
                                          <w:marTop w:val="0"/>
                                          <w:marBottom w:val="0"/>
                                          <w:divBdr>
                                            <w:top w:val="none" w:sz="0" w:space="0" w:color="auto"/>
                                            <w:left w:val="none" w:sz="0" w:space="0" w:color="auto"/>
                                            <w:bottom w:val="none" w:sz="0" w:space="0" w:color="auto"/>
                                            <w:right w:val="none" w:sz="0" w:space="0" w:color="auto"/>
                                          </w:divBdr>
                                          <w:divsChild>
                                            <w:div w:id="1217862287">
                                              <w:marLeft w:val="0"/>
                                              <w:marRight w:val="0"/>
                                              <w:marTop w:val="0"/>
                                              <w:marBottom w:val="0"/>
                                              <w:divBdr>
                                                <w:top w:val="none" w:sz="0" w:space="0" w:color="auto"/>
                                                <w:left w:val="none" w:sz="0" w:space="0" w:color="auto"/>
                                                <w:bottom w:val="none" w:sz="0" w:space="0" w:color="auto"/>
                                                <w:right w:val="none" w:sz="0" w:space="0" w:color="auto"/>
                                              </w:divBdr>
                                              <w:divsChild>
                                                <w:div w:id="1627855202">
                                                  <w:marLeft w:val="0"/>
                                                  <w:marRight w:val="0"/>
                                                  <w:marTop w:val="0"/>
                                                  <w:marBottom w:val="0"/>
                                                  <w:divBdr>
                                                    <w:top w:val="none" w:sz="0" w:space="0" w:color="auto"/>
                                                    <w:left w:val="none" w:sz="0" w:space="0" w:color="auto"/>
                                                    <w:bottom w:val="none" w:sz="0" w:space="0" w:color="auto"/>
                                                    <w:right w:val="none" w:sz="0" w:space="0" w:color="auto"/>
                                                  </w:divBdr>
                                                  <w:divsChild>
                                                    <w:div w:id="866606062">
                                                      <w:marLeft w:val="2"/>
                                                      <w:marRight w:val="0"/>
                                                      <w:marTop w:val="0"/>
                                                      <w:marBottom w:val="0"/>
                                                      <w:divBdr>
                                                        <w:top w:val="single" w:sz="6" w:space="0" w:color="284E3F"/>
                                                        <w:left w:val="single" w:sz="6" w:space="0" w:color="284E3F"/>
                                                        <w:bottom w:val="single" w:sz="6" w:space="0" w:color="284E3F"/>
                                                        <w:right w:val="single" w:sz="6" w:space="0" w:color="284E3F"/>
                                                      </w:divBdr>
                                                      <w:divsChild>
                                                        <w:div w:id="2087527668">
                                                          <w:marLeft w:val="0"/>
                                                          <w:marRight w:val="0"/>
                                                          <w:marTop w:val="0"/>
                                                          <w:marBottom w:val="0"/>
                                                          <w:divBdr>
                                                            <w:top w:val="none" w:sz="0" w:space="0" w:color="auto"/>
                                                            <w:left w:val="none" w:sz="0" w:space="0" w:color="auto"/>
                                                            <w:bottom w:val="none" w:sz="0" w:space="0" w:color="auto"/>
                                                            <w:right w:val="none" w:sz="0" w:space="0" w:color="auto"/>
                                                          </w:divBdr>
                                                          <w:divsChild>
                                                            <w:div w:id="481699249">
                                                              <w:marLeft w:val="0"/>
                                                              <w:marRight w:val="0"/>
                                                              <w:marTop w:val="0"/>
                                                              <w:marBottom w:val="0"/>
                                                              <w:divBdr>
                                                                <w:top w:val="none" w:sz="0" w:space="0" w:color="auto"/>
                                                                <w:left w:val="none" w:sz="0" w:space="0" w:color="auto"/>
                                                                <w:bottom w:val="none" w:sz="0" w:space="0" w:color="auto"/>
                                                                <w:right w:val="none" w:sz="0" w:space="0" w:color="auto"/>
                                                              </w:divBdr>
                                                              <w:divsChild>
                                                                <w:div w:id="1310011940">
                                                                  <w:marLeft w:val="0"/>
                                                                  <w:marRight w:val="0"/>
                                                                  <w:marTop w:val="0"/>
                                                                  <w:marBottom w:val="0"/>
                                                                  <w:divBdr>
                                                                    <w:top w:val="none" w:sz="0" w:space="0" w:color="auto"/>
                                                                    <w:left w:val="none" w:sz="0" w:space="0" w:color="auto"/>
                                                                    <w:bottom w:val="none" w:sz="0" w:space="0" w:color="auto"/>
                                                                    <w:right w:val="none" w:sz="0" w:space="0" w:color="auto"/>
                                                                  </w:divBdr>
                                                                  <w:divsChild>
                                                                    <w:div w:id="446627985">
                                                                      <w:marLeft w:val="0"/>
                                                                      <w:marRight w:val="0"/>
                                                                      <w:marTop w:val="0"/>
                                                                      <w:marBottom w:val="0"/>
                                                                      <w:divBdr>
                                                                        <w:top w:val="none" w:sz="0" w:space="0" w:color="auto"/>
                                                                        <w:left w:val="none" w:sz="0" w:space="0" w:color="auto"/>
                                                                        <w:bottom w:val="none" w:sz="0" w:space="0" w:color="auto"/>
                                                                        <w:right w:val="none" w:sz="0" w:space="0" w:color="auto"/>
                                                                      </w:divBdr>
                                                                      <w:divsChild>
                                                                        <w:div w:id="169915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075509">
                              <w:marLeft w:val="0"/>
                              <w:marRight w:val="0"/>
                              <w:marTop w:val="0"/>
                              <w:marBottom w:val="0"/>
                              <w:divBdr>
                                <w:top w:val="none" w:sz="0" w:space="0" w:color="auto"/>
                                <w:left w:val="none" w:sz="0" w:space="0" w:color="auto"/>
                                <w:bottom w:val="none" w:sz="0" w:space="0" w:color="auto"/>
                                <w:right w:val="none" w:sz="0" w:space="0" w:color="auto"/>
                              </w:divBdr>
                              <w:divsChild>
                                <w:div w:id="1300528307">
                                  <w:marLeft w:val="0"/>
                                  <w:marRight w:val="0"/>
                                  <w:marTop w:val="0"/>
                                  <w:marBottom w:val="0"/>
                                  <w:divBdr>
                                    <w:top w:val="none" w:sz="0" w:space="0" w:color="auto"/>
                                    <w:left w:val="none" w:sz="0" w:space="0" w:color="auto"/>
                                    <w:bottom w:val="none" w:sz="0" w:space="0" w:color="auto"/>
                                    <w:right w:val="none" w:sz="0" w:space="0" w:color="auto"/>
                                  </w:divBdr>
                                  <w:divsChild>
                                    <w:div w:id="208036002">
                                      <w:marLeft w:val="0"/>
                                      <w:marRight w:val="0"/>
                                      <w:marTop w:val="0"/>
                                      <w:marBottom w:val="0"/>
                                      <w:divBdr>
                                        <w:top w:val="none" w:sz="0" w:space="0" w:color="auto"/>
                                        <w:left w:val="none" w:sz="0" w:space="0" w:color="auto"/>
                                        <w:bottom w:val="none" w:sz="0" w:space="0" w:color="auto"/>
                                        <w:right w:val="none" w:sz="0" w:space="0" w:color="auto"/>
                                      </w:divBdr>
                                      <w:divsChild>
                                        <w:div w:id="123628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69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8591">
          <w:marLeft w:val="0"/>
          <w:marRight w:val="0"/>
          <w:marTop w:val="0"/>
          <w:marBottom w:val="0"/>
          <w:divBdr>
            <w:top w:val="none" w:sz="0" w:space="0" w:color="auto"/>
            <w:left w:val="none" w:sz="0" w:space="0" w:color="auto"/>
            <w:bottom w:val="none" w:sz="0" w:space="0" w:color="auto"/>
            <w:right w:val="none" w:sz="0" w:space="0" w:color="auto"/>
          </w:divBdr>
          <w:divsChild>
            <w:div w:id="567501099">
              <w:marLeft w:val="0"/>
              <w:marRight w:val="0"/>
              <w:marTop w:val="0"/>
              <w:marBottom w:val="0"/>
              <w:divBdr>
                <w:top w:val="single" w:sz="12" w:space="0" w:color="0B57D0"/>
                <w:left w:val="single" w:sz="12" w:space="5" w:color="0B57D0"/>
                <w:bottom w:val="single" w:sz="12" w:space="0" w:color="0B57D0"/>
                <w:right w:val="single" w:sz="12" w:space="5" w:color="0B57D0"/>
              </w:divBdr>
              <w:divsChild>
                <w:div w:id="19282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2930">
          <w:marLeft w:val="0"/>
          <w:marRight w:val="0"/>
          <w:marTop w:val="0"/>
          <w:marBottom w:val="0"/>
          <w:divBdr>
            <w:top w:val="none" w:sz="0" w:space="0" w:color="auto"/>
            <w:left w:val="none" w:sz="0" w:space="0" w:color="auto"/>
            <w:bottom w:val="none" w:sz="0" w:space="0" w:color="auto"/>
            <w:right w:val="none" w:sz="0" w:space="0" w:color="auto"/>
          </w:divBdr>
        </w:div>
      </w:divsChild>
    </w:div>
    <w:div w:id="515114486">
      <w:bodyDiv w:val="1"/>
      <w:marLeft w:val="0"/>
      <w:marRight w:val="0"/>
      <w:marTop w:val="0"/>
      <w:marBottom w:val="0"/>
      <w:divBdr>
        <w:top w:val="none" w:sz="0" w:space="0" w:color="auto"/>
        <w:left w:val="none" w:sz="0" w:space="0" w:color="auto"/>
        <w:bottom w:val="none" w:sz="0" w:space="0" w:color="auto"/>
        <w:right w:val="none" w:sz="0" w:space="0" w:color="auto"/>
      </w:divBdr>
    </w:div>
    <w:div w:id="623466143">
      <w:bodyDiv w:val="1"/>
      <w:marLeft w:val="0"/>
      <w:marRight w:val="0"/>
      <w:marTop w:val="0"/>
      <w:marBottom w:val="0"/>
      <w:divBdr>
        <w:top w:val="none" w:sz="0" w:space="0" w:color="auto"/>
        <w:left w:val="none" w:sz="0" w:space="0" w:color="auto"/>
        <w:bottom w:val="none" w:sz="0" w:space="0" w:color="auto"/>
        <w:right w:val="none" w:sz="0" w:space="0" w:color="auto"/>
      </w:divBdr>
    </w:div>
    <w:div w:id="803810059">
      <w:bodyDiv w:val="1"/>
      <w:marLeft w:val="0"/>
      <w:marRight w:val="0"/>
      <w:marTop w:val="0"/>
      <w:marBottom w:val="0"/>
      <w:divBdr>
        <w:top w:val="none" w:sz="0" w:space="0" w:color="auto"/>
        <w:left w:val="none" w:sz="0" w:space="0" w:color="auto"/>
        <w:bottom w:val="none" w:sz="0" w:space="0" w:color="auto"/>
        <w:right w:val="none" w:sz="0" w:space="0" w:color="auto"/>
      </w:divBdr>
    </w:div>
    <w:div w:id="1092973852">
      <w:bodyDiv w:val="1"/>
      <w:marLeft w:val="0"/>
      <w:marRight w:val="0"/>
      <w:marTop w:val="0"/>
      <w:marBottom w:val="0"/>
      <w:divBdr>
        <w:top w:val="none" w:sz="0" w:space="0" w:color="auto"/>
        <w:left w:val="none" w:sz="0" w:space="0" w:color="auto"/>
        <w:bottom w:val="none" w:sz="0" w:space="0" w:color="auto"/>
        <w:right w:val="none" w:sz="0" w:space="0" w:color="auto"/>
      </w:divBdr>
    </w:div>
    <w:div w:id="1233390089">
      <w:bodyDiv w:val="1"/>
      <w:marLeft w:val="0"/>
      <w:marRight w:val="0"/>
      <w:marTop w:val="0"/>
      <w:marBottom w:val="0"/>
      <w:divBdr>
        <w:top w:val="none" w:sz="0" w:space="0" w:color="auto"/>
        <w:left w:val="none" w:sz="0" w:space="0" w:color="auto"/>
        <w:bottom w:val="none" w:sz="0" w:space="0" w:color="auto"/>
        <w:right w:val="none" w:sz="0" w:space="0" w:color="auto"/>
      </w:divBdr>
    </w:div>
    <w:div w:id="1319961192">
      <w:bodyDiv w:val="1"/>
      <w:marLeft w:val="0"/>
      <w:marRight w:val="0"/>
      <w:marTop w:val="0"/>
      <w:marBottom w:val="0"/>
      <w:divBdr>
        <w:top w:val="none" w:sz="0" w:space="0" w:color="auto"/>
        <w:left w:val="none" w:sz="0" w:space="0" w:color="auto"/>
        <w:bottom w:val="none" w:sz="0" w:space="0" w:color="auto"/>
        <w:right w:val="none" w:sz="0" w:space="0" w:color="auto"/>
      </w:divBdr>
    </w:div>
    <w:div w:id="1372266428">
      <w:bodyDiv w:val="1"/>
      <w:marLeft w:val="0"/>
      <w:marRight w:val="0"/>
      <w:marTop w:val="0"/>
      <w:marBottom w:val="0"/>
      <w:divBdr>
        <w:top w:val="none" w:sz="0" w:space="0" w:color="auto"/>
        <w:left w:val="none" w:sz="0" w:space="0" w:color="auto"/>
        <w:bottom w:val="none" w:sz="0" w:space="0" w:color="auto"/>
        <w:right w:val="none" w:sz="0" w:space="0" w:color="auto"/>
      </w:divBdr>
    </w:div>
    <w:div w:id="1424718052">
      <w:bodyDiv w:val="1"/>
      <w:marLeft w:val="0"/>
      <w:marRight w:val="0"/>
      <w:marTop w:val="0"/>
      <w:marBottom w:val="0"/>
      <w:divBdr>
        <w:top w:val="none" w:sz="0" w:space="0" w:color="auto"/>
        <w:left w:val="none" w:sz="0" w:space="0" w:color="auto"/>
        <w:bottom w:val="none" w:sz="0" w:space="0" w:color="auto"/>
        <w:right w:val="none" w:sz="0" w:space="0" w:color="auto"/>
      </w:divBdr>
    </w:div>
    <w:div w:id="1592354260">
      <w:bodyDiv w:val="1"/>
      <w:marLeft w:val="0"/>
      <w:marRight w:val="0"/>
      <w:marTop w:val="0"/>
      <w:marBottom w:val="0"/>
      <w:divBdr>
        <w:top w:val="none" w:sz="0" w:space="0" w:color="auto"/>
        <w:left w:val="none" w:sz="0" w:space="0" w:color="auto"/>
        <w:bottom w:val="none" w:sz="0" w:space="0" w:color="auto"/>
        <w:right w:val="none" w:sz="0" w:space="0" w:color="auto"/>
      </w:divBdr>
    </w:div>
    <w:div w:id="1660226871">
      <w:bodyDiv w:val="1"/>
      <w:marLeft w:val="0"/>
      <w:marRight w:val="0"/>
      <w:marTop w:val="0"/>
      <w:marBottom w:val="0"/>
      <w:divBdr>
        <w:top w:val="none" w:sz="0" w:space="0" w:color="auto"/>
        <w:left w:val="none" w:sz="0" w:space="0" w:color="auto"/>
        <w:bottom w:val="none" w:sz="0" w:space="0" w:color="auto"/>
        <w:right w:val="none" w:sz="0" w:space="0" w:color="auto"/>
      </w:divBdr>
    </w:div>
    <w:div w:id="1685354876">
      <w:bodyDiv w:val="1"/>
      <w:marLeft w:val="0"/>
      <w:marRight w:val="0"/>
      <w:marTop w:val="0"/>
      <w:marBottom w:val="0"/>
      <w:divBdr>
        <w:top w:val="none" w:sz="0" w:space="0" w:color="auto"/>
        <w:left w:val="none" w:sz="0" w:space="0" w:color="auto"/>
        <w:bottom w:val="none" w:sz="0" w:space="0" w:color="auto"/>
        <w:right w:val="none" w:sz="0" w:space="0" w:color="auto"/>
      </w:divBdr>
    </w:div>
    <w:div w:id="1833375016">
      <w:bodyDiv w:val="1"/>
      <w:marLeft w:val="0"/>
      <w:marRight w:val="0"/>
      <w:marTop w:val="0"/>
      <w:marBottom w:val="0"/>
      <w:divBdr>
        <w:top w:val="none" w:sz="0" w:space="0" w:color="auto"/>
        <w:left w:val="none" w:sz="0" w:space="0" w:color="auto"/>
        <w:bottom w:val="none" w:sz="0" w:space="0" w:color="auto"/>
        <w:right w:val="none" w:sz="0" w:space="0" w:color="auto"/>
      </w:divBdr>
    </w:div>
    <w:div w:id="1898012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104"/>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94F125-8527-409A-8B22-A9F5D59C4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1203</TotalTime>
  <Pages>12</Pages>
  <Words>717</Words>
  <Characters>4093</Characters>
  <Application>Microsoft Office Word</Application>
  <DocSecurity>0</DocSecurity>
  <Lines>34</Lines>
  <Paragraphs>9</Paragraphs>
  <ScaleCrop>false</ScaleCrop>
  <Company>SXF</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902</cp:revision>
  <cp:lastPrinted>2024-06-25T11:09:00Z</cp:lastPrinted>
  <dcterms:created xsi:type="dcterms:W3CDTF">2022-06-08T01:14:00Z</dcterms:created>
  <dcterms:modified xsi:type="dcterms:W3CDTF">2026-02-03T06:39:00Z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E538D1109C744C8D9F7C1909E86D3611_13</vt:lpwstr>
  </property>
  <property fmtid="{D5CDD505-2E9C-101B-9397-08002B2CF9AE}" pid="3" name="KSOProductBuildVer">
    <vt:lpwstr>2052-12.1.0.15374</vt:lpwstr>
  </property>
</Properties>
</file>