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CA89B">
      <w:pPr>
        <w:rPr>
          <w:rFonts w:hint="eastAsia"/>
        </w:rPr>
      </w:pPr>
      <w:r>
        <w:rPr>
          <w:rFonts w:hint="eastAsia"/>
        </w:rPr>
        <w:t># 工单02：基于PDF文档的问答系统优化</w:t>
      </w:r>
    </w:p>
    <w:p w14:paraId="33A721FF">
      <w:pPr>
        <w:rPr>
          <w:rFonts w:hint="eastAsia"/>
        </w:rPr>
      </w:pPr>
    </w:p>
    <w:p w14:paraId="242ADBF7">
      <w:pPr>
        <w:rPr>
          <w:rFonts w:hint="eastAsia"/>
        </w:rPr>
      </w:pPr>
      <w:r>
        <w:rPr>
          <w:rFonts w:hint="eastAsia"/>
        </w:rPr>
        <w:t>## 一、优化措施</w:t>
      </w:r>
    </w:p>
    <w:p w14:paraId="656585EC">
      <w:pPr>
        <w:rPr>
          <w:rFonts w:hint="eastAsia"/>
        </w:rPr>
      </w:pPr>
    </w:p>
    <w:p w14:paraId="3F7C3F65">
      <w:pPr>
        <w:rPr>
          <w:rFonts w:hint="eastAsia"/>
        </w:rPr>
      </w:pPr>
      <w:r>
        <w:rPr>
          <w:rFonts w:hint="eastAsia"/>
        </w:rPr>
        <w:t>1. PDF解析层：PyPDFLoader → pdfplumber</w:t>
      </w:r>
    </w:p>
    <w:p w14:paraId="28E8EA32">
      <w:pPr>
        <w:rPr>
          <w:rFonts w:hint="eastAsia"/>
        </w:rPr>
      </w:pPr>
      <w:r>
        <w:rPr>
          <w:rFonts w:hint="eastAsia"/>
        </w:rPr>
        <w:t xml:space="preserve">   - 表格单独提取为结构化文本，不再被切断</w:t>
      </w:r>
    </w:p>
    <w:p w14:paraId="449FBA19">
      <w:pPr>
        <w:rPr>
          <w:rFonts w:hint="eastAsia"/>
        </w:rPr>
      </w:pPr>
      <w:r>
        <w:rPr>
          <w:rFonts w:hint="eastAsia"/>
        </w:rPr>
        <w:t xml:space="preserve">   - 解析结果：970个文本块（含表格）</w:t>
      </w:r>
    </w:p>
    <w:p w14:paraId="3F55A0E8">
      <w:pPr>
        <w:rPr>
          <w:rFonts w:hint="eastAsia"/>
        </w:rPr>
      </w:pPr>
    </w:p>
    <w:p w14:paraId="7810E8D4">
      <w:pPr>
        <w:rPr>
          <w:rFonts w:hint="eastAsia"/>
        </w:rPr>
      </w:pPr>
      <w:r>
        <w:rPr>
          <w:rFonts w:hint="eastAsia"/>
        </w:rPr>
        <w:t>2. 分块策略：表格整体保留，不参与普通文本切分</w:t>
      </w:r>
    </w:p>
    <w:p w14:paraId="4B17B5D1">
      <w:pPr>
        <w:rPr>
          <w:rFonts w:hint="eastAsia"/>
        </w:rPr>
      </w:pPr>
      <w:r>
        <w:rPr>
          <w:rFonts w:hint="eastAsia"/>
        </w:rPr>
        <w:t xml:space="preserve">   - 数字不再从中间断开</w:t>
      </w:r>
    </w:p>
    <w:p w14:paraId="057B91AA">
      <w:pPr>
        <w:rPr>
          <w:rFonts w:hint="eastAsia"/>
        </w:rPr>
      </w:pPr>
    </w:p>
    <w:p w14:paraId="679E913C">
      <w:pPr>
        <w:rPr>
          <w:rFonts w:hint="eastAsia"/>
        </w:rPr>
      </w:pPr>
      <w:r>
        <w:rPr>
          <w:rFonts w:hint="eastAsia"/>
        </w:rPr>
        <w:t>3. 检索层：纯向量检索 → BM25 + 向量混合检索</w:t>
      </w:r>
    </w:p>
    <w:p w14:paraId="5513CF05">
      <w:pPr>
        <w:rPr>
          <w:rFonts w:hint="eastAsia"/>
        </w:rPr>
      </w:pPr>
      <w:r>
        <w:rPr>
          <w:rFonts w:hint="eastAsia"/>
        </w:rPr>
        <w:t xml:space="preserve">   - BM25负责精确匹配“军用领域收入”“注册资本”等关键词</w:t>
      </w:r>
    </w:p>
    <w:p w14:paraId="7C97A131">
      <w:pPr>
        <w:rPr>
          <w:rFonts w:hint="eastAsia"/>
        </w:rPr>
      </w:pPr>
      <w:r>
        <w:rPr>
          <w:rFonts w:hint="eastAsia"/>
        </w:rPr>
        <w:t xml:space="preserve">   - 向量检索负责语义匹配“电子信息行业上游”等问法</w:t>
      </w:r>
    </w:p>
    <w:p w14:paraId="772A9A4A">
      <w:pPr>
        <w:rPr>
          <w:rFonts w:hint="eastAsia"/>
        </w:rPr>
      </w:pPr>
    </w:p>
    <w:p w14:paraId="4B77836F">
      <w:pPr>
        <w:rPr>
          <w:rFonts w:hint="eastAsia"/>
        </w:rPr>
      </w:pPr>
      <w:r>
        <w:rPr>
          <w:rFonts w:hint="eastAsia"/>
        </w:rPr>
        <w:t>4. 重排序：加入 bge-reranker-base，从候选池取Top-3送入LLM</w:t>
      </w:r>
    </w:p>
    <w:p w14:paraId="1C245E26">
      <w:pPr>
        <w:rPr>
          <w:rFonts w:hint="eastAsia"/>
        </w:rPr>
      </w:pPr>
    </w:p>
    <w:p w14:paraId="49637D6A">
      <w:pPr>
        <w:rPr>
          <w:rFonts w:hint="eastAsia"/>
        </w:rPr>
      </w:pPr>
      <w:r>
        <w:rPr>
          <w:rFonts w:hint="eastAsia"/>
        </w:rPr>
        <w:t>## 二、优化效果对比</w:t>
      </w:r>
    </w:p>
    <w:p w14:paraId="4454FA5D">
      <w:pPr>
        <w:rPr>
          <w:rFonts w:hint="eastAsia"/>
        </w:rPr>
      </w:pPr>
    </w:p>
    <w:p w14:paraId="38B3F331">
      <w:pPr>
        <w:rPr>
          <w:rFonts w:hint="eastAsia"/>
        </w:rPr>
      </w:pPr>
      <w:r>
        <w:rPr>
          <w:rFonts w:hint="eastAsia"/>
        </w:rPr>
        <w:t>| 对比项 | 优化前 | 优化后 |</w:t>
      </w:r>
    </w:p>
    <w:p w14:paraId="0A7ED59B">
      <w:pPr>
        <w:rPr>
          <w:rFonts w:hint="eastAsia"/>
        </w:rPr>
      </w:pPr>
      <w:r>
        <w:rPr>
          <w:rFonts w:hint="eastAsia"/>
        </w:rPr>
        <w:t>|---|---|---|</w:t>
      </w:r>
    </w:p>
    <w:p w14:paraId="004AB7AD">
      <w:pPr>
        <w:rPr>
          <w:rFonts w:hint="eastAsia"/>
        </w:rPr>
      </w:pPr>
      <w:r>
        <w:rPr>
          <w:rFonts w:hint="eastAsia"/>
        </w:rPr>
        <w:t>| PDF解析 | 表格丢失 | 表格完整保留 |</w:t>
      </w:r>
    </w:p>
    <w:p w14:paraId="443FF451">
      <w:pPr>
        <w:rPr>
          <w:rFonts w:hint="eastAsia"/>
        </w:rPr>
      </w:pPr>
      <w:r>
        <w:rPr>
          <w:rFonts w:hint="eastAsia"/>
        </w:rPr>
        <w:t>| 解析块数 | - | 970个（含表格） |</w:t>
      </w:r>
    </w:p>
    <w:p w14:paraId="2734D7C5">
      <w:pPr>
        <w:rPr>
          <w:rFonts w:hint="eastAsia"/>
        </w:rPr>
      </w:pPr>
      <w:r>
        <w:rPr>
          <w:rFonts w:hint="eastAsia"/>
        </w:rPr>
        <w:t>| 军用收入问题 | 无法回答 | 6,464.51/14,414.16/18,780.67 万元，完全正确 |</w:t>
      </w:r>
    </w:p>
    <w:p w14:paraId="50C4895C">
      <w:pPr>
        <w:rPr>
          <w:rFonts w:hint="eastAsia"/>
        </w:rPr>
      </w:pPr>
      <w:r>
        <w:rPr>
          <w:rFonts w:hint="eastAsia"/>
        </w:rPr>
        <w:t>| 参考来源 | 无表格内容 | 直接展示招股书第128-129页表格 |</w:t>
      </w:r>
    </w:p>
    <w:p w14:paraId="49F7E7DD">
      <w:pPr>
        <w:rPr>
          <w:rFonts w:hint="eastAsia"/>
        </w:rPr>
      </w:pPr>
    </w:p>
    <w:p w14:paraId="19D7A284">
      <w:pPr>
        <w:rPr>
          <w:rFonts w:hint="eastAsia"/>
        </w:rPr>
      </w:pPr>
      <w:r>
        <w:rPr>
          <w:rFonts w:hint="eastAsia"/>
        </w:rPr>
        <w:t>## 三、结论</w:t>
      </w:r>
    </w:p>
    <w:p w14:paraId="3299A11A">
      <w:pPr>
        <w:rPr>
          <w:rFonts w:hint="eastAsia"/>
        </w:rPr>
      </w:pPr>
    </w:p>
    <w:p w14:paraId="23D6F10C">
      <w:r>
        <w:rPr>
          <w:rFonts w:hint="eastAsia"/>
        </w:rPr>
        <w:t>优化后系统能准确回答工单指定的问题，响应时间在3秒内，满足验收标准。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585F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2026-10-06T12:02:38Z</dcterms:created>
  <dc:creator>23139</dc:creator>
  <cp:lastModifiedBy>微信用户</cp:lastModifiedBy>
  <dcterms:modified xsi:type="dcterms:W3CDTF">2026-10-06T12:02:42Z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C639652FFD444E9395F986931329D8EE_12</vt:lpwstr>
  </property>
</Properties>
</file>