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1E149" w14:textId="77777777" w:rsidR="0014755C" w:rsidRDefault="00A9409F">
      <w:pPr>
        <w:pStyle w:val="Heading1"/>
        <w:jc w:val="center"/>
      </w:pPr>
      <w:r>
        <w:rPr>
          <w:color w:val="17375E"/>
          <w:sz w:val="40"/>
          <w:szCs w:val="40"/>
        </w:rPr>
        <w:t>HR Department — Job Scopes</w:t>
      </w:r>
    </w:p>
    <w:p w14:paraId="3BDCA076" w14:textId="77777777" w:rsidR="0014755C" w:rsidRDefault="00A9409F">
      <w:pPr>
        <w:spacing w:after="80"/>
        <w:jc w:val="center"/>
      </w:pPr>
      <w:r>
        <w:rPr>
          <w:i/>
          <w:iCs/>
          <w:color w:val="555555"/>
        </w:rPr>
        <w:t>A1 Contractor | 6-Role Structure (Head of HR + 5-Person Team) with Cross-Training Framework</w:t>
      </w:r>
    </w:p>
    <w:p w14:paraId="1A049AC6" w14:textId="37150AA6" w:rsidR="0014755C" w:rsidRDefault="00A9409F">
      <w:pPr>
        <w:spacing w:after="60"/>
        <w:jc w:val="center"/>
      </w:pPr>
      <w:r>
        <w:rPr>
          <w:b/>
          <w:bCs/>
          <w:color w:val="375623"/>
          <w:sz w:val="18"/>
          <w:szCs w:val="18"/>
        </w:rPr>
        <w:t xml:space="preserve">• Items </w:t>
      </w:r>
      <w:proofErr w:type="gramStart"/>
      <w:r>
        <w:rPr>
          <w:b/>
          <w:bCs/>
          <w:color w:val="375623"/>
          <w:sz w:val="18"/>
          <w:szCs w:val="18"/>
        </w:rPr>
        <w:t>marked  reflect</w:t>
      </w:r>
      <w:proofErr w:type="gramEnd"/>
      <w:r>
        <w:rPr>
          <w:b/>
          <w:bCs/>
          <w:color w:val="375623"/>
          <w:sz w:val="18"/>
          <w:szCs w:val="18"/>
        </w:rPr>
        <w:t xml:space="preserve"> additions from structural review •</w:t>
      </w:r>
    </w:p>
    <w:p w14:paraId="61E25D19" w14:textId="14A476C4" w:rsidR="0014755C" w:rsidRDefault="0014755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755C" w14:paraId="076C083E" w14:textId="77777777">
        <w:tc>
          <w:tcPr>
            <w:tcW w:w="9026" w:type="dxa"/>
            <w:tcBorders>
              <w:top w:val="single" w:sz="1" w:space="0" w:color="CCCCCC"/>
              <w:left w:val="single" w:sz="1" w:space="0" w:color="CCCCCC"/>
              <w:bottom w:val="single" w:sz="1" w:space="0" w:color="CCCCCC"/>
              <w:right w:val="single" w:sz="1" w:space="0" w:color="CCCCCC"/>
            </w:tcBorders>
            <w:shd w:val="clear" w:color="auto" w:fill="D9E2F3"/>
            <w:tcMar>
              <w:top w:w="120" w:type="dxa"/>
              <w:left w:w="180" w:type="dxa"/>
              <w:bottom w:w="120" w:type="dxa"/>
              <w:right w:w="180" w:type="dxa"/>
            </w:tcMar>
          </w:tcPr>
          <w:p w14:paraId="441A696A" w14:textId="77777777" w:rsidR="0014755C" w:rsidRDefault="00A9409F">
            <w:r>
              <w:rPr>
                <w:b/>
                <w:bCs/>
                <w:color w:val="17375E"/>
                <w:sz w:val="28"/>
                <w:szCs w:val="28"/>
              </w:rPr>
              <w:t>HR MANAGER</w:t>
            </w:r>
          </w:p>
          <w:p w14:paraId="444ADF79" w14:textId="77777777" w:rsidR="0014755C" w:rsidRDefault="00A9409F">
            <w:r>
              <w:rPr>
                <w:i/>
                <w:iCs/>
                <w:color w:val="404040"/>
              </w:rPr>
              <w:t>Governance, Risk &amp; Strategy</w:t>
            </w:r>
          </w:p>
        </w:tc>
      </w:tr>
    </w:tbl>
    <w:p w14:paraId="5684D97C" w14:textId="77777777" w:rsidR="0014755C" w:rsidRDefault="0014755C">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755C" w14:paraId="0C0C0F23" w14:textId="77777777">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1985545" w14:textId="77777777" w:rsidR="0014755C" w:rsidRDefault="00A9409F">
            <w:r>
              <w:rPr>
                <w:b/>
                <w:bCs/>
              </w:rPr>
              <w:t xml:space="preserve">Core Purpose: </w:t>
            </w:r>
            <w:r>
              <w:t>Reports to the Head of HR. Serve as strategic partner to the business and central authority for workforce compliance, risk management, and strategic compensation. Focus on policy formulation, senior-level escalation, and approval of operational outcomes — while actively managing and mentoring the functional HR team. Operational administration sits with the Executives; the Manager approves and adjudicates at the departmental level, routes higher-impact matters to the Head of HR, and escalates strategic or high-risk matters onward to the Director.</w:t>
            </w:r>
          </w:p>
        </w:tc>
      </w:tr>
    </w:tbl>
    <w:p w14:paraId="45AD67BD" w14:textId="77777777" w:rsidR="0014755C" w:rsidRDefault="0014755C">
      <w:pPr>
        <w:spacing w:before="100"/>
      </w:pPr>
    </w:p>
    <w:p w14:paraId="28719614" w14:textId="77777777" w:rsidR="0014755C" w:rsidRDefault="00A9409F">
      <w:pPr>
        <w:spacing w:before="180" w:after="60"/>
      </w:pPr>
      <w:r>
        <w:rPr>
          <w:b/>
          <w:bCs/>
          <w:color w:val="17375E"/>
          <w:sz w:val="22"/>
          <w:szCs w:val="22"/>
        </w:rPr>
        <w:t>1. Strategic Business Partnering &amp; Workforce Optimization</w:t>
      </w:r>
    </w:p>
    <w:p w14:paraId="28973DA1" w14:textId="77777777" w:rsidR="0014755C" w:rsidRDefault="00A9409F">
      <w:pPr>
        <w:pStyle w:val="ListParagraph"/>
        <w:numPr>
          <w:ilvl w:val="0"/>
          <w:numId w:val="2"/>
        </w:numPr>
        <w:spacing w:after="40"/>
      </w:pPr>
      <w:r>
        <w:rPr>
          <w:color w:val="000000"/>
        </w:rPr>
        <w:t>Work closely with top management and business unit heads to identify and meet organisational HR needs.</w:t>
      </w:r>
    </w:p>
    <w:p w14:paraId="4D242473" w14:textId="77777777" w:rsidR="0014755C" w:rsidRDefault="00A9409F">
      <w:pPr>
        <w:pStyle w:val="ListParagraph"/>
        <w:numPr>
          <w:ilvl w:val="0"/>
          <w:numId w:val="2"/>
        </w:numPr>
        <w:spacing w:after="40"/>
      </w:pPr>
      <w:r>
        <w:rPr>
          <w:color w:val="000000"/>
        </w:rPr>
        <w:t>Assess operational gaps across recruitment, compensation, training, performance management, and staff engagement, leading targeted project initiatives to address them.</w:t>
      </w:r>
    </w:p>
    <w:p w14:paraId="7E973D3E" w14:textId="77777777" w:rsidR="0014755C" w:rsidRDefault="00A9409F">
      <w:pPr>
        <w:pStyle w:val="ListParagraph"/>
        <w:numPr>
          <w:ilvl w:val="0"/>
          <w:numId w:val="2"/>
        </w:numPr>
        <w:spacing w:after="40"/>
      </w:pPr>
      <w:r>
        <w:rPr>
          <w:color w:val="000000"/>
        </w:rPr>
        <w:t>Identify and approve applications for relevant government grants, wage subsidies, and capability development funding.</w:t>
      </w:r>
    </w:p>
    <w:p w14:paraId="0B158231" w14:textId="7D69CA42" w:rsidR="0014755C" w:rsidRDefault="00A9409F">
      <w:pPr>
        <w:pStyle w:val="ListParagraph"/>
        <w:numPr>
          <w:ilvl w:val="0"/>
          <w:numId w:val="2"/>
        </w:numPr>
        <w:spacing w:after="40"/>
      </w:pPr>
      <w:r>
        <w:t>Provide HR input into tender submissions, including headcount declarations, worker deployment schedules, and manpower sufficiency documentation required for BCA bids. Cross-check HR manpower numbers against site deployment data from Operations before submission to prevent declaration discrepancies.</w:t>
      </w:r>
      <w:r>
        <w:rPr>
          <w:b/>
          <w:bCs/>
          <w:color w:val="375623"/>
          <w:sz w:val="18"/>
          <w:szCs w:val="18"/>
        </w:rPr>
        <w:t xml:space="preserve"> </w:t>
      </w:r>
    </w:p>
    <w:p w14:paraId="53303F48" w14:textId="77777777" w:rsidR="0014755C" w:rsidRDefault="00A9409F">
      <w:pPr>
        <w:spacing w:before="180" w:after="60"/>
      </w:pPr>
      <w:r>
        <w:rPr>
          <w:b/>
          <w:bCs/>
          <w:color w:val="17375E"/>
          <w:sz w:val="22"/>
          <w:szCs w:val="22"/>
        </w:rPr>
        <w:t>2. Regulatory &amp; Policy Governance</w:t>
      </w:r>
    </w:p>
    <w:p w14:paraId="7CF890CF" w14:textId="77777777" w:rsidR="0014755C" w:rsidRDefault="00A9409F">
      <w:pPr>
        <w:pStyle w:val="ListParagraph"/>
        <w:numPr>
          <w:ilvl w:val="0"/>
          <w:numId w:val="2"/>
        </w:numPr>
        <w:spacing w:after="40"/>
      </w:pPr>
      <w:r>
        <w:rPr>
          <w:color w:val="000000"/>
        </w:rPr>
        <w:t>Establish a structured approach to HR policy work and complex issue handling.</w:t>
      </w:r>
    </w:p>
    <w:p w14:paraId="66D8455D" w14:textId="77777777" w:rsidR="0014755C" w:rsidRDefault="00A9409F">
      <w:pPr>
        <w:pStyle w:val="ListParagraph"/>
        <w:numPr>
          <w:ilvl w:val="0"/>
          <w:numId w:val="2"/>
        </w:numPr>
        <w:spacing w:after="40"/>
      </w:pPr>
      <w:r>
        <w:rPr>
          <w:color w:val="000000"/>
        </w:rPr>
        <w:t>Initiate the review and formulation of policies to meet evolving business demands.</w:t>
      </w:r>
    </w:p>
    <w:p w14:paraId="11E9FDD8" w14:textId="77777777" w:rsidR="0014755C" w:rsidRDefault="00A9409F">
      <w:pPr>
        <w:pStyle w:val="ListParagraph"/>
        <w:numPr>
          <w:ilvl w:val="0"/>
          <w:numId w:val="2"/>
        </w:numPr>
        <w:spacing w:after="40"/>
      </w:pPr>
      <w:r>
        <w:rPr>
          <w:color w:val="000000"/>
        </w:rPr>
        <w:t>Ensure strict compliance with the Employment Act, Employment of Foreign Manpower Act (EFMA), and BCA A1 manpower quotas.</w:t>
      </w:r>
    </w:p>
    <w:p w14:paraId="58BC0103" w14:textId="77777777" w:rsidR="0014755C" w:rsidRDefault="00A9409F">
      <w:pPr>
        <w:pStyle w:val="ListParagraph"/>
        <w:numPr>
          <w:ilvl w:val="0"/>
          <w:numId w:val="2"/>
        </w:numPr>
        <w:spacing w:after="40"/>
      </w:pPr>
      <w:r>
        <w:rPr>
          <w:color w:val="000000"/>
        </w:rPr>
        <w:t>Oversee the R1/R2 workforce framework governance.</w:t>
      </w:r>
    </w:p>
    <w:p w14:paraId="3F7FBD1C" w14:textId="5E8147AD" w:rsidR="0014755C" w:rsidRDefault="00A9409F">
      <w:pPr>
        <w:pStyle w:val="ListParagraph"/>
        <w:numPr>
          <w:ilvl w:val="0"/>
          <w:numId w:val="2"/>
        </w:numPr>
        <w:spacing w:after="40"/>
      </w:pPr>
      <w:r>
        <w:t>Review monthly DRC compliance reports submitted by Executive (FW); approve corrective actions where headroom risks arise.</w:t>
      </w:r>
      <w:r>
        <w:rPr>
          <w:b/>
          <w:bCs/>
          <w:color w:val="375623"/>
          <w:sz w:val="18"/>
          <w:szCs w:val="18"/>
        </w:rPr>
        <w:t xml:space="preserve"> </w:t>
      </w:r>
    </w:p>
    <w:p w14:paraId="2286C007" w14:textId="20A7A1E0" w:rsidR="0014755C" w:rsidRDefault="00A9409F">
      <w:pPr>
        <w:pStyle w:val="ListParagraph"/>
        <w:numPr>
          <w:ilvl w:val="0"/>
          <w:numId w:val="2"/>
        </w:numPr>
        <w:spacing w:after="40"/>
      </w:pPr>
      <w:r>
        <w:t>Own the disciplinary framework and define the operational flow: incident report → fact-finding → written warning → suspension → termination review. Make final disciplinary decisions on escalated cases, retrenchment classification, and complex Ministry of Manpower (MOM) notifications.</w:t>
      </w:r>
      <w:r>
        <w:rPr>
          <w:b/>
          <w:bCs/>
          <w:color w:val="375623"/>
          <w:sz w:val="18"/>
          <w:szCs w:val="18"/>
        </w:rPr>
        <w:t xml:space="preserve"> </w:t>
      </w:r>
    </w:p>
    <w:p w14:paraId="268192C1" w14:textId="59F9C2AC" w:rsidR="0014755C" w:rsidRDefault="00A9409F">
      <w:pPr>
        <w:pStyle w:val="ListParagraph"/>
        <w:numPr>
          <w:ilvl w:val="0"/>
          <w:numId w:val="2"/>
        </w:numPr>
        <w:spacing w:after="40"/>
      </w:pPr>
      <w:r>
        <w:t>Act as the named final-level escalation point for all staff and worker grievances: Executive conducts initial fact-finding → HR Manager reviews and adjudicates → escalate to Management where disciplinary or legal outcomes are required.</w:t>
      </w:r>
      <w:r>
        <w:rPr>
          <w:b/>
          <w:bCs/>
          <w:color w:val="375623"/>
          <w:sz w:val="18"/>
          <w:szCs w:val="18"/>
        </w:rPr>
        <w:t xml:space="preserve"> </w:t>
      </w:r>
    </w:p>
    <w:p w14:paraId="53E7B128" w14:textId="5DAE3871" w:rsidR="0014755C" w:rsidRDefault="00A9409F">
      <w:pPr>
        <w:pStyle w:val="ListParagraph"/>
        <w:numPr>
          <w:ilvl w:val="0"/>
          <w:numId w:val="2"/>
        </w:numPr>
        <w:spacing w:after="40"/>
      </w:pPr>
      <w:r>
        <w:t xml:space="preserve">Serve as named point-of-contact for MOM inspections and audits; Executive (FW) prepares documentation and coordinates </w:t>
      </w:r>
      <w:proofErr w:type="gramStart"/>
      <w:r>
        <w:t>logistics,</w:t>
      </w:r>
      <w:proofErr w:type="gramEnd"/>
      <w:r>
        <w:t xml:space="preserve"> HR Manager attends and fronts the inspection.</w:t>
      </w:r>
      <w:r>
        <w:rPr>
          <w:b/>
          <w:bCs/>
          <w:color w:val="375623"/>
          <w:sz w:val="18"/>
          <w:szCs w:val="18"/>
        </w:rPr>
        <w:t xml:space="preserve"> </w:t>
      </w:r>
    </w:p>
    <w:p w14:paraId="7A842A76" w14:textId="77777777" w:rsidR="0014755C" w:rsidRDefault="00A9409F">
      <w:pPr>
        <w:spacing w:before="180" w:after="60"/>
      </w:pPr>
      <w:r>
        <w:rPr>
          <w:b/>
          <w:bCs/>
          <w:color w:val="17375E"/>
          <w:sz w:val="22"/>
          <w:szCs w:val="22"/>
        </w:rPr>
        <w:t>3. Compensation, Reviews &amp; Benefits</w:t>
      </w:r>
    </w:p>
    <w:p w14:paraId="3B5DF664" w14:textId="7FB83FD5" w:rsidR="0014755C" w:rsidRDefault="00A9409F">
      <w:pPr>
        <w:pStyle w:val="ListParagraph"/>
        <w:numPr>
          <w:ilvl w:val="0"/>
          <w:numId w:val="2"/>
        </w:numPr>
        <w:spacing w:after="40"/>
      </w:pPr>
      <w:r>
        <w:t>Drive the annual salary and bonus review cycles end-to-end, working directly with the Head of HR throughout: coordinate data collection (performance, tenure, market benchmarks), liaise with department managers on individual recommendations, ensure internal equity, compile the consolidated proposal, present through the Head of HR to the Director for final envelope approval. Executive (Payroll) keys approved changes into HRIQ for the next payroll run.</w:t>
      </w:r>
      <w:r>
        <w:rPr>
          <w:b/>
          <w:bCs/>
          <w:color w:val="375623"/>
          <w:sz w:val="18"/>
          <w:szCs w:val="18"/>
        </w:rPr>
        <w:t xml:space="preserve"> </w:t>
      </w:r>
    </w:p>
    <w:p w14:paraId="1EC2282E" w14:textId="77777777" w:rsidR="0014755C" w:rsidRDefault="00A9409F">
      <w:pPr>
        <w:pStyle w:val="ListParagraph"/>
        <w:numPr>
          <w:ilvl w:val="0"/>
          <w:numId w:val="2"/>
        </w:numPr>
        <w:spacing w:after="40"/>
      </w:pPr>
      <w:r>
        <w:rPr>
          <w:color w:val="000000"/>
        </w:rPr>
        <w:t>Conduct annual market salary and bonus benchmarking for staff and workers.</w:t>
      </w:r>
    </w:p>
    <w:p w14:paraId="198C3BFD" w14:textId="77777777" w:rsidR="0014755C" w:rsidRDefault="00A9409F">
      <w:pPr>
        <w:pStyle w:val="ListParagraph"/>
        <w:numPr>
          <w:ilvl w:val="0"/>
          <w:numId w:val="2"/>
        </w:numPr>
        <w:spacing w:after="40"/>
      </w:pPr>
      <w:r>
        <w:rPr>
          <w:color w:val="000000"/>
        </w:rPr>
        <w:t>Adjudicate post-review salary and bonus appeals.</w:t>
      </w:r>
    </w:p>
    <w:p w14:paraId="33E61321" w14:textId="5A75C716" w:rsidR="0014755C" w:rsidRDefault="00A9409F">
      <w:pPr>
        <w:pStyle w:val="ListParagraph"/>
        <w:numPr>
          <w:ilvl w:val="0"/>
          <w:numId w:val="2"/>
        </w:numPr>
        <w:spacing w:after="40"/>
      </w:pPr>
      <w:r>
        <w:lastRenderedPageBreak/>
        <w:t>Own the corporate insurance renewal process (WICA, FWMI, Group Medical): solicit quotes from insurers, compile insurer comparison proposals, recommend insurer selection, and drive renewal timing. Executive (Payroll) maintains policy records and premium reconciliation; Executive (FW) is primary insurer liaison for worker claims; Executive (Staff) is primary insurer liaison for staff claims.</w:t>
      </w:r>
      <w:r>
        <w:rPr>
          <w:b/>
          <w:bCs/>
          <w:color w:val="375623"/>
          <w:sz w:val="18"/>
          <w:szCs w:val="18"/>
        </w:rPr>
        <w:t xml:space="preserve"> </w:t>
      </w:r>
    </w:p>
    <w:p w14:paraId="1C78B800" w14:textId="736388CE" w:rsidR="0014755C" w:rsidRDefault="00A9409F">
      <w:pPr>
        <w:pStyle w:val="ListParagraph"/>
        <w:numPr>
          <w:ilvl w:val="0"/>
          <w:numId w:val="2"/>
        </w:numPr>
        <w:spacing w:after="40"/>
      </w:pPr>
      <w:r>
        <w:t>Approve Letter of Consent applications and third-party medical panel arrangements; administration executed at Executive level.</w:t>
      </w:r>
      <w:r>
        <w:rPr>
          <w:b/>
          <w:bCs/>
          <w:color w:val="375623"/>
          <w:sz w:val="18"/>
          <w:szCs w:val="18"/>
        </w:rPr>
        <w:t xml:space="preserve"> </w:t>
      </w:r>
    </w:p>
    <w:p w14:paraId="5E3797C3" w14:textId="77777777" w:rsidR="0014755C" w:rsidRDefault="00A9409F">
      <w:pPr>
        <w:spacing w:before="180" w:after="60"/>
      </w:pPr>
      <w:r>
        <w:rPr>
          <w:b/>
          <w:bCs/>
          <w:color w:val="17375E"/>
          <w:sz w:val="22"/>
          <w:szCs w:val="22"/>
        </w:rPr>
        <w:t>4. BCA Licence &amp; Corporate Licence Governance</w:t>
      </w:r>
    </w:p>
    <w:p w14:paraId="15C603C9" w14:textId="4C8443AB" w:rsidR="0014755C" w:rsidRDefault="00A9409F">
      <w:pPr>
        <w:pStyle w:val="ListParagraph"/>
        <w:numPr>
          <w:ilvl w:val="0"/>
          <w:numId w:val="2"/>
        </w:numPr>
        <w:spacing w:after="40"/>
      </w:pPr>
      <w:r>
        <w:t>Coordinate HR-related manpower documentation for BCA A1 licence renewals, working alongside Finance and Corporate Secretariat who own financial grading and corporate record inputs respectively.</w:t>
      </w:r>
      <w:r>
        <w:rPr>
          <w:b/>
          <w:bCs/>
          <w:color w:val="375623"/>
          <w:sz w:val="18"/>
          <w:szCs w:val="18"/>
        </w:rPr>
        <w:t xml:space="preserve"> </w:t>
      </w:r>
    </w:p>
    <w:p w14:paraId="688BF7BB" w14:textId="77777777" w:rsidR="0014755C" w:rsidRDefault="00A9409F">
      <w:pPr>
        <w:pStyle w:val="ListParagraph"/>
        <w:numPr>
          <w:ilvl w:val="0"/>
          <w:numId w:val="2"/>
        </w:numPr>
        <w:spacing w:after="40"/>
      </w:pPr>
      <w:r>
        <w:rPr>
          <w:color w:val="000000"/>
        </w:rPr>
        <w:t>Monitor BCA A1 licence conditions continuously, including the financial grading thresholds (net worth/paid-up capital); flag to Finance if headcount cost trajectories risk affecting grading.</w:t>
      </w:r>
    </w:p>
    <w:p w14:paraId="5CABA63C" w14:textId="77777777" w:rsidR="0014755C" w:rsidRDefault="00A9409F">
      <w:pPr>
        <w:pStyle w:val="ListParagraph"/>
        <w:numPr>
          <w:ilvl w:val="0"/>
          <w:numId w:val="2"/>
        </w:numPr>
        <w:spacing w:after="40"/>
      </w:pPr>
      <w:r>
        <w:rPr>
          <w:color w:val="000000"/>
        </w:rPr>
        <w:t>Track compliance and conditions for all corporate licences held.</w:t>
      </w:r>
    </w:p>
    <w:p w14:paraId="40153BD1" w14:textId="77777777" w:rsidR="0014755C" w:rsidRDefault="00A9409F">
      <w:pPr>
        <w:pStyle w:val="ListParagraph"/>
        <w:numPr>
          <w:ilvl w:val="0"/>
          <w:numId w:val="2"/>
        </w:numPr>
        <w:spacing w:after="40"/>
      </w:pPr>
      <w:r>
        <w:rPr>
          <w:color w:val="000000"/>
        </w:rPr>
        <w:t>Review and approve BCA documentation packages compiled by Executive (Staff) before submission.</w:t>
      </w:r>
    </w:p>
    <w:p w14:paraId="09A4899C" w14:textId="77777777" w:rsidR="0014755C" w:rsidRDefault="00A9409F">
      <w:pPr>
        <w:pStyle w:val="ListParagraph"/>
        <w:numPr>
          <w:ilvl w:val="0"/>
          <w:numId w:val="2"/>
        </w:numPr>
        <w:spacing w:after="40"/>
      </w:pPr>
      <w:r>
        <w:rPr>
          <w:color w:val="000000"/>
        </w:rPr>
        <w:t>Provide the weekly HR Assurance Summary to the Head of HR covering regulatory risk, licence risk, manpower sufficiency, cost drift, and emerging people risks; Head of HR escalates material items to the Director.</w:t>
      </w:r>
    </w:p>
    <w:p w14:paraId="083FE07F" w14:textId="77777777" w:rsidR="0014755C" w:rsidRDefault="00A9409F">
      <w:pPr>
        <w:spacing w:before="180" w:after="60"/>
      </w:pPr>
      <w:r>
        <w:rPr>
          <w:b/>
          <w:bCs/>
          <w:color w:val="17375E"/>
          <w:sz w:val="22"/>
          <w:szCs w:val="22"/>
        </w:rPr>
        <w:t>5. EHS Coordination &amp; Risk Management</w:t>
      </w:r>
    </w:p>
    <w:p w14:paraId="15940BCE" w14:textId="0924C247" w:rsidR="0014755C" w:rsidRDefault="00A9409F">
      <w:pPr>
        <w:pStyle w:val="ListParagraph"/>
        <w:numPr>
          <w:ilvl w:val="0"/>
          <w:numId w:val="2"/>
        </w:numPr>
        <w:spacing w:after="40"/>
      </w:pPr>
      <w:r>
        <w:t>Review settlement packages prepared by Executive (FW) for worker claims or Executive (Staff) for staff claims; route to Head of HR or Director per DOA thresholds; adjudicate disputed claims.</w:t>
      </w:r>
      <w:r>
        <w:rPr>
          <w:b/>
          <w:bCs/>
          <w:color w:val="375623"/>
          <w:sz w:val="18"/>
          <w:szCs w:val="18"/>
        </w:rPr>
        <w:t xml:space="preserve"> </w:t>
      </w:r>
    </w:p>
    <w:p w14:paraId="6B95A2FE" w14:textId="623DD863" w:rsidR="0014755C" w:rsidRDefault="00A9409F">
      <w:pPr>
        <w:pStyle w:val="ListParagraph"/>
        <w:numPr>
          <w:ilvl w:val="0"/>
          <w:numId w:val="2"/>
        </w:numPr>
        <w:spacing w:after="40"/>
      </w:pPr>
      <w:r>
        <w:t>Govern HR's role in work injury reporting: Executive (FW) submits MOM notifications for worker injuries; Executive (Staff) submits MOM notifications for staff work-related injuries — fatal accidents notified as soon as reasonably practicable and formally reported within 10 days; non-fatal accidents reported within 10 days of the employer's first notice. HR Manager is notified on submission and approves complex or disputed notifications. HR does not conduct safety investigations.</w:t>
      </w:r>
      <w:r>
        <w:rPr>
          <w:b/>
          <w:bCs/>
          <w:color w:val="375623"/>
          <w:sz w:val="18"/>
          <w:szCs w:val="18"/>
        </w:rPr>
        <w:t xml:space="preserve"> </w:t>
      </w:r>
    </w:p>
    <w:p w14:paraId="669ADD36" w14:textId="77777777" w:rsidR="0014755C" w:rsidRDefault="00A9409F">
      <w:pPr>
        <w:spacing w:before="180" w:after="60"/>
      </w:pPr>
      <w:r>
        <w:rPr>
          <w:b/>
          <w:bCs/>
          <w:color w:val="17375E"/>
          <w:sz w:val="22"/>
          <w:szCs w:val="22"/>
        </w:rPr>
        <w:t>6. Systems, Data &amp; PDPA Governance</w:t>
      </w:r>
    </w:p>
    <w:p w14:paraId="5E255308" w14:textId="77777777" w:rsidR="0014755C" w:rsidRDefault="00A9409F">
      <w:pPr>
        <w:pStyle w:val="ListParagraph"/>
        <w:numPr>
          <w:ilvl w:val="0"/>
          <w:numId w:val="2"/>
        </w:numPr>
        <w:spacing w:after="40"/>
      </w:pPr>
      <w:r>
        <w:rPr>
          <w:color w:val="000000"/>
        </w:rPr>
        <w:t>Lead continuous process streamlining and the implementation of HR systems.</w:t>
      </w:r>
    </w:p>
    <w:p w14:paraId="58EF41C1" w14:textId="77777777" w:rsidR="0014755C" w:rsidRDefault="00A9409F">
      <w:pPr>
        <w:pStyle w:val="ListParagraph"/>
        <w:numPr>
          <w:ilvl w:val="0"/>
          <w:numId w:val="2"/>
        </w:numPr>
        <w:spacing w:after="40"/>
      </w:pPr>
      <w:r>
        <w:rPr>
          <w:color w:val="000000"/>
        </w:rPr>
        <w:t>Own HRIS (HRIQ) structure and data accuracy.</w:t>
      </w:r>
    </w:p>
    <w:p w14:paraId="6DBA7FDF" w14:textId="79A32973" w:rsidR="0014755C" w:rsidRDefault="00A9409F">
      <w:pPr>
        <w:pStyle w:val="ListParagraph"/>
        <w:numPr>
          <w:ilvl w:val="0"/>
          <w:numId w:val="2"/>
        </w:numPr>
        <w:spacing w:after="40"/>
      </w:pPr>
      <w:r>
        <w:t>Approve HRIQ overtime configuration rules (eligibility thresholds, statutory caps, approval workflows, rate multipliers) to ensure Employment Act compliance and prevent systematic payroll errors.</w:t>
      </w:r>
      <w:r>
        <w:rPr>
          <w:b/>
          <w:bCs/>
          <w:color w:val="375623"/>
          <w:sz w:val="18"/>
          <w:szCs w:val="18"/>
        </w:rPr>
        <w:t xml:space="preserve"> </w:t>
      </w:r>
    </w:p>
    <w:p w14:paraId="26C88A65" w14:textId="037A18AB" w:rsidR="0014755C" w:rsidRDefault="00A9409F">
      <w:pPr>
        <w:pStyle w:val="ListParagraph"/>
        <w:numPr>
          <w:ilvl w:val="0"/>
          <w:numId w:val="2"/>
        </w:numPr>
        <w:spacing w:after="40"/>
      </w:pPr>
      <w:r>
        <w:t>Own PDPA governance for HR data, including access control (role-based permissions in HRIQ), data retention schedules, and breach reporting protocols in line with PDPC requirements.</w:t>
      </w:r>
      <w:r>
        <w:rPr>
          <w:b/>
          <w:bCs/>
          <w:color w:val="375623"/>
          <w:sz w:val="18"/>
          <w:szCs w:val="18"/>
        </w:rPr>
        <w:t xml:space="preserve"> </w:t>
      </w:r>
    </w:p>
    <w:p w14:paraId="76720C3F" w14:textId="7E10FD35" w:rsidR="0014755C" w:rsidRDefault="00A9409F">
      <w:pPr>
        <w:pStyle w:val="ListParagraph"/>
        <w:numPr>
          <w:ilvl w:val="0"/>
          <w:numId w:val="2"/>
        </w:numPr>
        <w:spacing w:after="40"/>
      </w:pPr>
      <w:r>
        <w:t>Define and maintain HR record retention policy in compliance with MOM Employment Act requirements: retain the latest two years of records for current employees; for ex-employees, retain their last two years of records for one year after they leave.</w:t>
      </w:r>
      <w:r>
        <w:rPr>
          <w:b/>
          <w:bCs/>
          <w:color w:val="375623"/>
          <w:sz w:val="18"/>
          <w:szCs w:val="18"/>
        </w:rPr>
        <w:t xml:space="preserve"> </w:t>
      </w:r>
    </w:p>
    <w:p w14:paraId="104CB8A3" w14:textId="6CCED715" w:rsidR="0014755C" w:rsidRDefault="00A9409F">
      <w:pPr>
        <w:pStyle w:val="ListParagraph"/>
        <w:numPr>
          <w:ilvl w:val="0"/>
          <w:numId w:val="2"/>
        </w:numPr>
        <w:spacing w:after="40"/>
      </w:pPr>
      <w:r>
        <w:t>Approve deployment of AI tools used for HR decision-support, ensuring compliance with PDPA and internal data governance policies.</w:t>
      </w:r>
      <w:r>
        <w:rPr>
          <w:b/>
          <w:bCs/>
          <w:color w:val="375623"/>
          <w:sz w:val="18"/>
          <w:szCs w:val="18"/>
        </w:rPr>
        <w:t xml:space="preserve"> </w:t>
      </w:r>
    </w:p>
    <w:p w14:paraId="6A54007B" w14:textId="77777777" w:rsidR="0014755C" w:rsidRDefault="00A9409F">
      <w:pPr>
        <w:pStyle w:val="ListParagraph"/>
        <w:numPr>
          <w:ilvl w:val="0"/>
          <w:numId w:val="2"/>
        </w:numPr>
        <w:spacing w:after="40"/>
      </w:pPr>
      <w:r>
        <w:rPr>
          <w:color w:val="000000"/>
        </w:rPr>
        <w:t>Review and approve official HR memorandums and company-wide policy announcements.</w:t>
      </w:r>
    </w:p>
    <w:p w14:paraId="33A36286" w14:textId="561E3225" w:rsidR="0014755C" w:rsidRDefault="00A9409F">
      <w:pPr>
        <w:pStyle w:val="ListParagraph"/>
        <w:numPr>
          <w:ilvl w:val="0"/>
          <w:numId w:val="2"/>
        </w:numPr>
        <w:spacing w:after="40"/>
      </w:pPr>
      <w:r>
        <w:t>Review and approve organisation chart updates before publication; chart maintenance executed by Executive (Staff).</w:t>
      </w:r>
      <w:r>
        <w:rPr>
          <w:b/>
          <w:bCs/>
          <w:color w:val="375623"/>
          <w:sz w:val="18"/>
          <w:szCs w:val="18"/>
        </w:rPr>
        <w:t xml:space="preserve"> </w:t>
      </w:r>
    </w:p>
    <w:p w14:paraId="1E07817A" w14:textId="77777777" w:rsidR="0014755C" w:rsidRDefault="00A9409F">
      <w:pPr>
        <w:spacing w:before="180" w:after="60"/>
      </w:pPr>
      <w:r>
        <w:rPr>
          <w:b/>
          <w:bCs/>
          <w:color w:val="17375E"/>
          <w:sz w:val="22"/>
          <w:szCs w:val="22"/>
        </w:rPr>
        <w:t>7. Leadership, Mentorship &amp; Reporting</w:t>
      </w:r>
    </w:p>
    <w:p w14:paraId="20FEF426" w14:textId="5F769679" w:rsidR="0014755C" w:rsidRDefault="00A9409F">
      <w:pPr>
        <w:pStyle w:val="ListParagraph"/>
        <w:numPr>
          <w:ilvl w:val="0"/>
          <w:numId w:val="2"/>
        </w:numPr>
        <w:spacing w:after="40"/>
      </w:pPr>
      <w:r>
        <w:t>Approve routine departmental HR matters within defined authority; route minor approvals (within set thresholds) to the Head of HR and material or strategic matters to the Director. Routine operational execution remains at Executive level within approved SOPs. Specific approval thresholds are defined in the separate Delegation of Authority (DOA) matrix.</w:t>
      </w:r>
      <w:r>
        <w:rPr>
          <w:b/>
          <w:bCs/>
          <w:color w:val="375623"/>
          <w:sz w:val="18"/>
          <w:szCs w:val="18"/>
        </w:rPr>
        <w:t xml:space="preserve"> </w:t>
      </w:r>
    </w:p>
    <w:p w14:paraId="6FE90C93" w14:textId="77777777" w:rsidR="0014755C" w:rsidRDefault="00A9409F">
      <w:pPr>
        <w:pStyle w:val="ListParagraph"/>
        <w:numPr>
          <w:ilvl w:val="0"/>
          <w:numId w:val="2"/>
        </w:numPr>
        <w:spacing w:after="40"/>
      </w:pPr>
      <w:r>
        <w:rPr>
          <w:color w:val="000000"/>
        </w:rPr>
        <w:t>Manage the functional HR team (Payroll, FW Lifecycle, Staff), providing continuous mentorship as an integral part of the department's success.</w:t>
      </w:r>
    </w:p>
    <w:p w14:paraId="5A945B23" w14:textId="77777777" w:rsidR="0014755C" w:rsidRDefault="00A9409F">
      <w:pPr>
        <w:pStyle w:val="ListParagraph"/>
        <w:numPr>
          <w:ilvl w:val="0"/>
          <w:numId w:val="2"/>
        </w:numPr>
        <w:spacing w:after="40"/>
      </w:pPr>
      <w:r>
        <w:rPr>
          <w:color w:val="000000"/>
        </w:rPr>
        <w:t>Assign daily task priorities to the HR Assistant to manage bandwidth and prevent task conflict.</w:t>
      </w:r>
    </w:p>
    <w:p w14:paraId="087931BF" w14:textId="77777777" w:rsidR="0014755C" w:rsidRDefault="00A9409F">
      <w:pPr>
        <w:pStyle w:val="ListParagraph"/>
        <w:numPr>
          <w:ilvl w:val="0"/>
          <w:numId w:val="2"/>
        </w:numPr>
        <w:spacing w:after="40"/>
      </w:pPr>
      <w:r>
        <w:rPr>
          <w:color w:val="000000"/>
        </w:rPr>
        <w:t>Enforce and oversee the execution of the HR cross-training matrix between the functional Executives.</w:t>
      </w:r>
    </w:p>
    <w:p w14:paraId="2C7632AC" w14:textId="77777777" w:rsidR="0014755C" w:rsidRDefault="00A9409F">
      <w:pPr>
        <w:spacing w:before="120" w:after="180"/>
      </w:pPr>
      <w:r>
        <w:rPr>
          <w:i/>
          <w:iCs/>
          <w:color w:val="777777"/>
          <w:sz w:val="18"/>
          <w:szCs w:val="18"/>
        </w:rPr>
        <w:t>Disclaimer: As per company requirements, job scopes can change.</w:t>
      </w:r>
    </w:p>
    <w:p w14:paraId="4D82B27F" w14:textId="77777777" w:rsidR="0014755C" w:rsidRDefault="00A9409F">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755C" w14:paraId="156966BF" w14:textId="77777777">
        <w:tc>
          <w:tcPr>
            <w:tcW w:w="9026" w:type="dxa"/>
            <w:tcBorders>
              <w:top w:val="single" w:sz="1" w:space="0" w:color="CCCCCC"/>
              <w:left w:val="single" w:sz="1" w:space="0" w:color="CCCCCC"/>
              <w:bottom w:val="single" w:sz="1" w:space="0" w:color="CCCCCC"/>
              <w:right w:val="single" w:sz="1" w:space="0" w:color="CCCCCC"/>
            </w:tcBorders>
            <w:shd w:val="clear" w:color="auto" w:fill="D9E2F3"/>
            <w:tcMar>
              <w:top w:w="120" w:type="dxa"/>
              <w:left w:w="180" w:type="dxa"/>
              <w:bottom w:w="120" w:type="dxa"/>
              <w:right w:w="180" w:type="dxa"/>
            </w:tcMar>
          </w:tcPr>
          <w:p w14:paraId="2A068CF4" w14:textId="77777777" w:rsidR="0014755C" w:rsidRDefault="00A9409F">
            <w:r>
              <w:rPr>
                <w:b/>
                <w:bCs/>
                <w:color w:val="1F497D"/>
                <w:sz w:val="28"/>
                <w:szCs w:val="28"/>
              </w:rPr>
              <w:lastRenderedPageBreak/>
              <w:t>EXECUTIVE</w:t>
            </w:r>
          </w:p>
          <w:p w14:paraId="585A25CF" w14:textId="77777777" w:rsidR="0014755C" w:rsidRDefault="00A9409F">
            <w:r>
              <w:rPr>
                <w:i/>
                <w:iCs/>
                <w:color w:val="404040"/>
              </w:rPr>
              <w:t>Payroll, Leave, OT &amp; Workforce Cost Control</w:t>
            </w:r>
          </w:p>
        </w:tc>
      </w:tr>
    </w:tbl>
    <w:p w14:paraId="07975A1F" w14:textId="77777777" w:rsidR="0014755C" w:rsidRDefault="0014755C">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755C" w14:paraId="5F54893B" w14:textId="77777777">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4691B98" w14:textId="77777777" w:rsidR="0014755C" w:rsidRDefault="00A9409F">
            <w:r>
              <w:rPr>
                <w:b/>
                <w:bCs/>
              </w:rPr>
              <w:t xml:space="preserve">Core Purpose: </w:t>
            </w:r>
            <w:r>
              <w:t>Maintain accurate payroll processing, statutory financial submissions, and total workforce labour cost control. Accountable for financial data integrity, delegating raw data collection to the HR Assistant.</w:t>
            </w:r>
          </w:p>
        </w:tc>
      </w:tr>
    </w:tbl>
    <w:p w14:paraId="492195AB" w14:textId="77777777" w:rsidR="0014755C" w:rsidRDefault="0014755C">
      <w:pPr>
        <w:spacing w:before="100"/>
      </w:pPr>
    </w:p>
    <w:p w14:paraId="287796EA" w14:textId="77777777" w:rsidR="0014755C" w:rsidRDefault="00A9409F">
      <w:pPr>
        <w:spacing w:before="180" w:after="60"/>
      </w:pPr>
      <w:r>
        <w:rPr>
          <w:b/>
          <w:bCs/>
          <w:color w:val="1F497D"/>
          <w:sz w:val="22"/>
          <w:szCs w:val="22"/>
        </w:rPr>
        <w:t>1. Payroll &amp; Statutory Administration</w:t>
      </w:r>
    </w:p>
    <w:p w14:paraId="0EE56807" w14:textId="77777777" w:rsidR="0014755C" w:rsidRDefault="00A9409F">
      <w:pPr>
        <w:pStyle w:val="ListParagraph"/>
        <w:numPr>
          <w:ilvl w:val="0"/>
          <w:numId w:val="2"/>
        </w:numPr>
        <w:spacing w:after="40"/>
      </w:pPr>
      <w:r>
        <w:rPr>
          <w:color w:val="000000"/>
        </w:rPr>
        <w:t>Prepare monthly payroll for staff and workers.</w:t>
      </w:r>
    </w:p>
    <w:p w14:paraId="11D47FEE" w14:textId="77777777" w:rsidR="0014755C" w:rsidRDefault="00A9409F">
      <w:pPr>
        <w:pStyle w:val="ListParagraph"/>
        <w:numPr>
          <w:ilvl w:val="0"/>
          <w:numId w:val="2"/>
        </w:numPr>
        <w:spacing w:after="40"/>
      </w:pPr>
      <w:r>
        <w:rPr>
          <w:color w:val="000000"/>
        </w:rPr>
        <w:t xml:space="preserve">Prepare </w:t>
      </w:r>
      <w:proofErr w:type="spellStart"/>
      <w:r>
        <w:rPr>
          <w:color w:val="000000"/>
        </w:rPr>
        <w:t>resignee</w:t>
      </w:r>
      <w:proofErr w:type="spellEnd"/>
      <w:r>
        <w:rPr>
          <w:color w:val="000000"/>
        </w:rPr>
        <w:t xml:space="preserve"> payroll and calculate leave encashment.</w:t>
      </w:r>
    </w:p>
    <w:p w14:paraId="203C8775" w14:textId="77777777" w:rsidR="0014755C" w:rsidRDefault="00A9409F">
      <w:pPr>
        <w:pStyle w:val="ListParagraph"/>
        <w:numPr>
          <w:ilvl w:val="0"/>
          <w:numId w:val="2"/>
        </w:numPr>
        <w:spacing w:after="40"/>
      </w:pPr>
      <w:r>
        <w:rPr>
          <w:color w:val="000000"/>
        </w:rPr>
        <w:t>Execute CPF submissions, foreign worker tax clearance (IR21), and IR8A preparation.</w:t>
      </w:r>
    </w:p>
    <w:p w14:paraId="4D255D9C" w14:textId="77777777" w:rsidR="0014755C" w:rsidRDefault="00A9409F">
      <w:pPr>
        <w:pStyle w:val="ListParagraph"/>
        <w:numPr>
          <w:ilvl w:val="0"/>
          <w:numId w:val="2"/>
        </w:numPr>
        <w:spacing w:after="40"/>
      </w:pPr>
      <w:r>
        <w:rPr>
          <w:color w:val="000000"/>
        </w:rPr>
        <w:t>Conduct payroll reconciliation.</w:t>
      </w:r>
    </w:p>
    <w:p w14:paraId="2D84F5CD" w14:textId="77777777" w:rsidR="0014755C" w:rsidRDefault="00A9409F">
      <w:pPr>
        <w:pStyle w:val="ListParagraph"/>
        <w:numPr>
          <w:ilvl w:val="0"/>
          <w:numId w:val="2"/>
        </w:numPr>
        <w:spacing w:after="40"/>
      </w:pPr>
      <w:r>
        <w:rPr>
          <w:color w:val="000000"/>
        </w:rPr>
        <w:t xml:space="preserve">Reconcile approved salary adjustments and bonus figures against final payroll runs to prevent </w:t>
      </w:r>
      <w:proofErr w:type="spellStart"/>
      <w:r>
        <w:rPr>
          <w:color w:val="000000"/>
        </w:rPr>
        <w:t>payout</w:t>
      </w:r>
      <w:proofErr w:type="spellEnd"/>
      <w:r>
        <w:rPr>
          <w:color w:val="000000"/>
        </w:rPr>
        <w:t xml:space="preserve"> errors.</w:t>
      </w:r>
    </w:p>
    <w:p w14:paraId="60D681ED" w14:textId="63778269" w:rsidR="0014755C" w:rsidRDefault="00A9409F">
      <w:pPr>
        <w:pStyle w:val="ListParagraph"/>
        <w:numPr>
          <w:ilvl w:val="0"/>
          <w:numId w:val="2"/>
        </w:numPr>
        <w:spacing w:after="40"/>
      </w:pPr>
      <w:r>
        <w:t xml:space="preserve">Operate under maker-checker control: Executive (Payroll) prepares and reconciles payroll data; HR Manager performs exception review on abnormal adjustments, off-cycle </w:t>
      </w:r>
      <w:proofErr w:type="spellStart"/>
      <w:r>
        <w:t>payouts</w:t>
      </w:r>
      <w:proofErr w:type="spellEnd"/>
      <w:r>
        <w:t>, and disputed computations before release.</w:t>
      </w:r>
      <w:r>
        <w:rPr>
          <w:b/>
          <w:bCs/>
          <w:color w:val="375623"/>
          <w:sz w:val="18"/>
          <w:szCs w:val="18"/>
        </w:rPr>
        <w:t xml:space="preserve"> </w:t>
      </w:r>
    </w:p>
    <w:p w14:paraId="204353BD" w14:textId="7AD2E9E8" w:rsidR="0014755C" w:rsidRDefault="00A9409F">
      <w:pPr>
        <w:pStyle w:val="ListParagraph"/>
        <w:numPr>
          <w:ilvl w:val="0"/>
          <w:numId w:val="2"/>
        </w:numPr>
        <w:spacing w:after="40"/>
      </w:pPr>
      <w:r>
        <w:t>Administer staff training bond and service bond tracking — monitor bond periods and calculate bond-break liabilities upon resignation.</w:t>
      </w:r>
      <w:r>
        <w:rPr>
          <w:b/>
          <w:bCs/>
          <w:color w:val="375623"/>
          <w:sz w:val="18"/>
          <w:szCs w:val="18"/>
        </w:rPr>
        <w:t xml:space="preserve"> </w:t>
      </w:r>
    </w:p>
    <w:p w14:paraId="51F0500D" w14:textId="77777777" w:rsidR="0014755C" w:rsidRDefault="00A9409F">
      <w:pPr>
        <w:spacing w:before="180" w:after="60"/>
      </w:pPr>
      <w:r>
        <w:rPr>
          <w:b/>
          <w:bCs/>
          <w:color w:val="1F497D"/>
          <w:sz w:val="22"/>
          <w:szCs w:val="22"/>
        </w:rPr>
        <w:t>2. Levy &amp; Waiver Administration</w:t>
      </w:r>
    </w:p>
    <w:p w14:paraId="0B3BED20" w14:textId="77777777" w:rsidR="0014755C" w:rsidRDefault="00A9409F">
      <w:pPr>
        <w:pStyle w:val="ListParagraph"/>
        <w:numPr>
          <w:ilvl w:val="0"/>
          <w:numId w:val="2"/>
        </w:numPr>
        <w:spacing w:after="40"/>
      </w:pPr>
      <w:r>
        <w:rPr>
          <w:color w:val="000000"/>
        </w:rPr>
        <w:t>Calculate levies and update FWL billing.</w:t>
      </w:r>
    </w:p>
    <w:p w14:paraId="15049568" w14:textId="08645B7A" w:rsidR="0014755C" w:rsidRDefault="00A9409F">
      <w:pPr>
        <w:pStyle w:val="ListParagraph"/>
        <w:numPr>
          <w:ilvl w:val="0"/>
          <w:numId w:val="2"/>
        </w:numPr>
        <w:spacing w:after="40"/>
      </w:pPr>
      <w:r>
        <w:t>Receive levy waiver eligibility triggers from the Executive (FW) when lifecycle events occur (hospitalisation leave, early repatriation, mid-month cancellation, AWOL). Process waiver applications with MOM upon trigger notification.</w:t>
      </w:r>
      <w:r>
        <w:rPr>
          <w:b/>
          <w:bCs/>
          <w:color w:val="375623"/>
          <w:sz w:val="18"/>
          <w:szCs w:val="18"/>
        </w:rPr>
        <w:t xml:space="preserve"> </w:t>
      </w:r>
    </w:p>
    <w:p w14:paraId="6BE473C5" w14:textId="0D1603E8" w:rsidR="0014755C" w:rsidRDefault="00A9409F">
      <w:pPr>
        <w:pStyle w:val="ListParagraph"/>
        <w:numPr>
          <w:ilvl w:val="0"/>
          <w:numId w:val="2"/>
        </w:numPr>
        <w:spacing w:after="40"/>
      </w:pPr>
      <w:r>
        <w:t>Reconcile waiver outcomes against actual MOM billing upon resolution; report discrepancies to the HR Manager.</w:t>
      </w:r>
      <w:r>
        <w:rPr>
          <w:b/>
          <w:bCs/>
          <w:color w:val="375623"/>
          <w:sz w:val="18"/>
          <w:szCs w:val="18"/>
        </w:rPr>
        <w:t xml:space="preserve"> </w:t>
      </w:r>
    </w:p>
    <w:p w14:paraId="363A473A" w14:textId="77777777" w:rsidR="0014755C" w:rsidRDefault="00A9409F">
      <w:pPr>
        <w:pStyle w:val="ListParagraph"/>
        <w:numPr>
          <w:ilvl w:val="0"/>
          <w:numId w:val="2"/>
        </w:numPr>
        <w:spacing w:after="40"/>
      </w:pPr>
      <w:r>
        <w:rPr>
          <w:color w:val="000000"/>
        </w:rPr>
        <w:t>Monitor R1 vs R2 levy cost differences.</w:t>
      </w:r>
    </w:p>
    <w:p w14:paraId="74CB3CE1" w14:textId="77777777" w:rsidR="0014755C" w:rsidRDefault="00A9409F">
      <w:pPr>
        <w:pStyle w:val="ListParagraph"/>
        <w:numPr>
          <w:ilvl w:val="0"/>
          <w:numId w:val="2"/>
        </w:numPr>
        <w:spacing w:after="40"/>
      </w:pPr>
      <w:r>
        <w:rPr>
          <w:color w:val="000000"/>
        </w:rPr>
        <w:t>Generate total manpower cost reports by cost centre (salary vs. levy).</w:t>
      </w:r>
    </w:p>
    <w:p w14:paraId="33EB8883" w14:textId="77777777" w:rsidR="0014755C" w:rsidRDefault="00A9409F">
      <w:pPr>
        <w:spacing w:before="180" w:after="60"/>
      </w:pPr>
      <w:r>
        <w:rPr>
          <w:b/>
          <w:bCs/>
          <w:color w:val="1F497D"/>
          <w:sz w:val="22"/>
          <w:szCs w:val="22"/>
        </w:rPr>
        <w:t>3. Overtime Administration</w:t>
      </w:r>
    </w:p>
    <w:p w14:paraId="6DE0DE55" w14:textId="20A091AE" w:rsidR="0014755C" w:rsidRDefault="00A9409F">
      <w:pPr>
        <w:pStyle w:val="ListParagraph"/>
        <w:numPr>
          <w:ilvl w:val="0"/>
          <w:numId w:val="2"/>
        </w:numPr>
        <w:spacing w:after="40"/>
      </w:pPr>
      <w:r>
        <w:t>Review automated overtime calculations generated by HRIQ prior to payroll finalisation; audit for configuration errors and system anomalies.</w:t>
      </w:r>
      <w:r>
        <w:rPr>
          <w:b/>
          <w:bCs/>
          <w:color w:val="375623"/>
          <w:sz w:val="18"/>
          <w:szCs w:val="18"/>
        </w:rPr>
        <w:t xml:space="preserve"> </w:t>
      </w:r>
    </w:p>
    <w:p w14:paraId="66BE4D6D" w14:textId="4B01951B" w:rsidR="0014755C" w:rsidRDefault="00A9409F">
      <w:pPr>
        <w:pStyle w:val="ListParagraph"/>
        <w:numPr>
          <w:ilvl w:val="0"/>
          <w:numId w:val="2"/>
        </w:numPr>
        <w:spacing w:after="40"/>
      </w:pPr>
      <w:r>
        <w:t>Monitor statutory overtime compliance under Part IV of the Employment Act (1.5× hourly basic rate, 72-hour monthly cap), which covers workmen and non-workmen below specified salary thresholds — not managers or executives.</w:t>
      </w:r>
      <w:r>
        <w:rPr>
          <w:b/>
          <w:bCs/>
          <w:color w:val="375623"/>
          <w:sz w:val="18"/>
          <w:szCs w:val="18"/>
        </w:rPr>
        <w:t xml:space="preserve"> </w:t>
      </w:r>
    </w:p>
    <w:p w14:paraId="2DAD33D4" w14:textId="16C1FEEF" w:rsidR="0014755C" w:rsidRDefault="00A9409F">
      <w:pPr>
        <w:pStyle w:val="ListParagraph"/>
        <w:numPr>
          <w:ilvl w:val="0"/>
          <w:numId w:val="2"/>
        </w:numPr>
        <w:spacing w:after="40"/>
      </w:pPr>
      <w:r>
        <w:t>Generate weekly overtime exception reports by site/department, flagging excessive hours, missing approvals, or abnormal patterns.</w:t>
      </w:r>
      <w:r>
        <w:rPr>
          <w:b/>
          <w:bCs/>
          <w:color w:val="375623"/>
          <w:sz w:val="18"/>
          <w:szCs w:val="18"/>
        </w:rPr>
        <w:t xml:space="preserve"> </w:t>
      </w:r>
    </w:p>
    <w:p w14:paraId="68AA0EB3" w14:textId="77777777" w:rsidR="0014755C" w:rsidRDefault="00A9409F">
      <w:pPr>
        <w:pStyle w:val="ListParagraph"/>
        <w:numPr>
          <w:ilvl w:val="0"/>
          <w:numId w:val="2"/>
        </w:numPr>
        <w:spacing w:after="40"/>
      </w:pPr>
      <w:r>
        <w:rPr>
          <w:color w:val="000000"/>
        </w:rPr>
        <w:t>Provide weekly OT exception reports to EHS for fatigue monitoring.</w:t>
      </w:r>
    </w:p>
    <w:p w14:paraId="5F02DC31" w14:textId="77777777" w:rsidR="0014755C" w:rsidRDefault="00A9409F">
      <w:pPr>
        <w:spacing w:before="180" w:after="60"/>
      </w:pPr>
      <w:r>
        <w:rPr>
          <w:b/>
          <w:bCs/>
          <w:color w:val="1F497D"/>
          <w:sz w:val="22"/>
          <w:szCs w:val="22"/>
        </w:rPr>
        <w:t>4. Leave Cost Monitoring &amp; Workforce Cost Reporting</w:t>
      </w:r>
    </w:p>
    <w:p w14:paraId="0BC6249D" w14:textId="77777777" w:rsidR="0014755C" w:rsidRDefault="00A9409F">
      <w:pPr>
        <w:pStyle w:val="ListParagraph"/>
        <w:numPr>
          <w:ilvl w:val="0"/>
          <w:numId w:val="2"/>
        </w:numPr>
        <w:spacing w:after="40"/>
      </w:pPr>
      <w:r>
        <w:rPr>
          <w:color w:val="000000"/>
        </w:rPr>
        <w:t>Monitor leave-related payroll impacts and draw leave data from HRIQ for payroll calculations (encashment, salary deductions, levy waiver triggers). Leave management workflow — including home leave scheduling, approvals, and worker leave coordination — sits with Executive (FW).</w:t>
      </w:r>
    </w:p>
    <w:p w14:paraId="4B774239" w14:textId="77777777" w:rsidR="0014755C" w:rsidRDefault="00A9409F">
      <w:pPr>
        <w:pStyle w:val="ListParagraph"/>
        <w:numPr>
          <w:ilvl w:val="0"/>
          <w:numId w:val="2"/>
        </w:numPr>
        <w:spacing w:after="40"/>
      </w:pPr>
      <w:r>
        <w:rPr>
          <w:color w:val="000000"/>
        </w:rPr>
        <w:t>Execute payroll holds for workers reported AWOL or failing to return from leave, on notification from Executive (FW).</w:t>
      </w:r>
    </w:p>
    <w:p w14:paraId="39345E79" w14:textId="77777777" w:rsidR="0014755C" w:rsidRDefault="00A9409F">
      <w:pPr>
        <w:pStyle w:val="ListParagraph"/>
        <w:numPr>
          <w:ilvl w:val="0"/>
          <w:numId w:val="2"/>
        </w:numPr>
        <w:spacing w:after="40"/>
      </w:pPr>
      <w:r>
        <w:rPr>
          <w:color w:val="000000"/>
        </w:rPr>
        <w:t xml:space="preserve">Reconcile incoming government wage subsidies and grant </w:t>
      </w:r>
      <w:proofErr w:type="spellStart"/>
      <w:r>
        <w:rPr>
          <w:color w:val="000000"/>
        </w:rPr>
        <w:t>payouts</w:t>
      </w:r>
      <w:proofErr w:type="spellEnd"/>
      <w:r>
        <w:rPr>
          <w:color w:val="000000"/>
        </w:rPr>
        <w:t xml:space="preserve"> with Finance.</w:t>
      </w:r>
    </w:p>
    <w:p w14:paraId="291912AA" w14:textId="77777777" w:rsidR="0014755C" w:rsidRDefault="00A9409F">
      <w:pPr>
        <w:spacing w:before="180" w:after="60"/>
      </w:pPr>
      <w:r>
        <w:rPr>
          <w:b/>
          <w:bCs/>
          <w:color w:val="1F497D"/>
          <w:sz w:val="22"/>
          <w:szCs w:val="22"/>
        </w:rPr>
        <w:t>5. Insurance Policy Administration</w:t>
      </w:r>
    </w:p>
    <w:p w14:paraId="41EDBAE8" w14:textId="2B5DCD4C" w:rsidR="0014755C" w:rsidRDefault="00A9409F">
      <w:pPr>
        <w:pStyle w:val="ListParagraph"/>
        <w:numPr>
          <w:ilvl w:val="0"/>
          <w:numId w:val="2"/>
        </w:numPr>
        <w:spacing w:after="40"/>
      </w:pPr>
      <w:r>
        <w:t>Maintain corporate insurance policy records (WICA, FWMI, Group Medical): policyholder data, renewal documentation, premium payments and reconciliation. Insurance renewal cycle is owned by the HR Manager; insurer liaison for individual claims sits with Executive (FW) for workers and Executive (Staff) for staff.</w:t>
      </w:r>
      <w:r>
        <w:rPr>
          <w:b/>
          <w:bCs/>
          <w:color w:val="375623"/>
          <w:sz w:val="18"/>
          <w:szCs w:val="18"/>
        </w:rPr>
        <w:t xml:space="preserve"> </w:t>
      </w:r>
    </w:p>
    <w:p w14:paraId="58282421" w14:textId="4899B879" w:rsidR="0014755C" w:rsidRDefault="00A9409F">
      <w:pPr>
        <w:pStyle w:val="ListParagraph"/>
        <w:numPr>
          <w:ilvl w:val="0"/>
          <w:numId w:val="2"/>
        </w:numPr>
        <w:spacing w:after="40"/>
      </w:pPr>
      <w:r>
        <w:t>Provide Average Monthly Earnings (AME) and related payroll data to Executive (FW) and Executive (Staff) for claim compensation calculations.</w:t>
      </w:r>
      <w:r>
        <w:rPr>
          <w:b/>
          <w:bCs/>
          <w:color w:val="375623"/>
          <w:sz w:val="18"/>
          <w:szCs w:val="18"/>
        </w:rPr>
        <w:t xml:space="preserve"> </w:t>
      </w:r>
    </w:p>
    <w:p w14:paraId="16FEFBA1" w14:textId="4C46C7F5" w:rsidR="0014755C" w:rsidRDefault="00A9409F">
      <w:pPr>
        <w:pStyle w:val="ListParagraph"/>
        <w:numPr>
          <w:ilvl w:val="0"/>
          <w:numId w:val="2"/>
        </w:numPr>
        <w:spacing w:after="40"/>
      </w:pPr>
      <w:r>
        <w:lastRenderedPageBreak/>
        <w:t>Benchmark corporate insurance premiums annually against market and provide findings to the HR Manager to support the renewal cycle.</w:t>
      </w:r>
      <w:r>
        <w:rPr>
          <w:b/>
          <w:bCs/>
          <w:color w:val="375623"/>
          <w:sz w:val="18"/>
          <w:szCs w:val="18"/>
        </w:rPr>
        <w:t xml:space="preserve"> </w:t>
      </w:r>
    </w:p>
    <w:p w14:paraId="4F0809B5" w14:textId="5271DF37" w:rsidR="0014755C" w:rsidRDefault="00A9409F">
      <w:pPr>
        <w:pStyle w:val="ListParagraph"/>
        <w:numPr>
          <w:ilvl w:val="0"/>
          <w:numId w:val="2"/>
        </w:numPr>
        <w:spacing w:after="40"/>
      </w:pPr>
      <w:r>
        <w:t xml:space="preserve">Key approved salary adjustments and bonus </w:t>
      </w:r>
      <w:proofErr w:type="spellStart"/>
      <w:r>
        <w:t>payouts</w:t>
      </w:r>
      <w:proofErr w:type="spellEnd"/>
      <w:r>
        <w:t xml:space="preserve"> from the annual review cycle into HRIQ for the next payroll run, under maker-checker control with the HR Manager.</w:t>
      </w:r>
      <w:r>
        <w:rPr>
          <w:b/>
          <w:bCs/>
          <w:color w:val="375623"/>
          <w:sz w:val="18"/>
          <w:szCs w:val="18"/>
        </w:rPr>
        <w:t xml:space="preserve"> </w:t>
      </w:r>
    </w:p>
    <w:p w14:paraId="026943C4" w14:textId="77777777" w:rsidR="0014755C" w:rsidRDefault="00A9409F">
      <w:pPr>
        <w:spacing w:before="180" w:after="60"/>
      </w:pPr>
      <w:r>
        <w:rPr>
          <w:b/>
          <w:bCs/>
          <w:color w:val="1F497D"/>
          <w:sz w:val="22"/>
          <w:szCs w:val="22"/>
        </w:rPr>
        <w:t>6. Cross-Training Duty</w:t>
      </w:r>
    </w:p>
    <w:p w14:paraId="1B5975F8" w14:textId="77777777" w:rsidR="0014755C" w:rsidRDefault="00A9409F">
      <w:pPr>
        <w:pStyle w:val="ListParagraph"/>
        <w:numPr>
          <w:ilvl w:val="0"/>
          <w:numId w:val="2"/>
        </w:numPr>
        <w:spacing w:after="40"/>
      </w:pPr>
      <w:r>
        <w:rPr>
          <w:color w:val="000000"/>
        </w:rPr>
        <w:t>Serve as the designated secondary operator for Foreign Worker &amp; Dormitory Operations — covering permit renewals, levy billing, and worker status tracking in the absence of Executive (FW).</w:t>
      </w:r>
    </w:p>
    <w:p w14:paraId="520F74AD" w14:textId="77777777" w:rsidR="0014755C" w:rsidRDefault="00A9409F">
      <w:pPr>
        <w:spacing w:before="120" w:after="180"/>
      </w:pPr>
      <w:r>
        <w:rPr>
          <w:i/>
          <w:iCs/>
          <w:color w:val="777777"/>
          <w:sz w:val="18"/>
          <w:szCs w:val="18"/>
        </w:rPr>
        <w:t>Disclaimer: As per company requirements, job scopes can change.</w:t>
      </w:r>
    </w:p>
    <w:p w14:paraId="35FBE990" w14:textId="77777777" w:rsidR="0014755C" w:rsidRDefault="00A9409F">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755C" w14:paraId="31099DFF" w14:textId="77777777">
        <w:tc>
          <w:tcPr>
            <w:tcW w:w="9026" w:type="dxa"/>
            <w:tcBorders>
              <w:top w:val="single" w:sz="1" w:space="0" w:color="CCCCCC"/>
              <w:left w:val="single" w:sz="1" w:space="0" w:color="CCCCCC"/>
              <w:bottom w:val="single" w:sz="1" w:space="0" w:color="CCCCCC"/>
              <w:right w:val="single" w:sz="1" w:space="0" w:color="CCCCCC"/>
            </w:tcBorders>
            <w:shd w:val="clear" w:color="auto" w:fill="EDE7F6"/>
            <w:tcMar>
              <w:top w:w="120" w:type="dxa"/>
              <w:left w:w="180" w:type="dxa"/>
              <w:bottom w:w="120" w:type="dxa"/>
              <w:right w:w="180" w:type="dxa"/>
            </w:tcMar>
          </w:tcPr>
          <w:p w14:paraId="1C3C158D" w14:textId="77777777" w:rsidR="0014755C" w:rsidRDefault="00A9409F">
            <w:r>
              <w:rPr>
                <w:b/>
                <w:bCs/>
                <w:color w:val="7030A0"/>
                <w:sz w:val="28"/>
                <w:szCs w:val="28"/>
              </w:rPr>
              <w:lastRenderedPageBreak/>
              <w:t>EXECUTIVE (FW)</w:t>
            </w:r>
          </w:p>
          <w:p w14:paraId="48138CB4" w14:textId="77777777" w:rsidR="0014755C" w:rsidRDefault="00A9409F">
            <w:r>
              <w:rPr>
                <w:i/>
                <w:iCs/>
                <w:color w:val="404040"/>
              </w:rPr>
              <w:t>Foreign Workers, Dormitory &amp; Worker Lifecycle</w:t>
            </w:r>
          </w:p>
        </w:tc>
      </w:tr>
    </w:tbl>
    <w:p w14:paraId="58FF19D9" w14:textId="77777777" w:rsidR="0014755C" w:rsidRDefault="0014755C">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755C" w14:paraId="1754B11E" w14:textId="77777777">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D8F8E58" w14:textId="77777777" w:rsidR="0014755C" w:rsidRDefault="00A9409F">
            <w:r>
              <w:rPr>
                <w:b/>
                <w:bCs/>
              </w:rPr>
              <w:t xml:space="preserve">Core Purpose: </w:t>
            </w:r>
            <w:r>
              <w:t>Manage foreign worker compliance, MOM upgrading, and performance cycles, while overseeing the Assistant's execution of ground-level dormitory and permit administration. Administrative preparation, filing, record scanning, tracker updates, and physical logistics are delegated to the HR Assistant; Executive (FW) retains accountability for compliance accuracy and statutory timeliness.</w:t>
            </w:r>
          </w:p>
        </w:tc>
      </w:tr>
    </w:tbl>
    <w:p w14:paraId="271B9C00" w14:textId="77777777" w:rsidR="0014755C" w:rsidRDefault="0014755C">
      <w:pPr>
        <w:spacing w:before="100"/>
      </w:pPr>
    </w:p>
    <w:p w14:paraId="693C6624" w14:textId="77777777" w:rsidR="0014755C" w:rsidRDefault="00A9409F">
      <w:pPr>
        <w:spacing w:before="180" w:after="60"/>
      </w:pPr>
      <w:r>
        <w:rPr>
          <w:b/>
          <w:bCs/>
          <w:color w:val="7030A0"/>
          <w:sz w:val="22"/>
          <w:szCs w:val="22"/>
        </w:rPr>
        <w:t>1. Permits &amp; Hiring Verification</w:t>
      </w:r>
    </w:p>
    <w:p w14:paraId="4D27717B" w14:textId="77777777" w:rsidR="0014755C" w:rsidRDefault="00A9409F">
      <w:pPr>
        <w:pStyle w:val="ListParagraph"/>
        <w:numPr>
          <w:ilvl w:val="0"/>
          <w:numId w:val="2"/>
        </w:numPr>
        <w:spacing w:after="40"/>
      </w:pPr>
      <w:r>
        <w:rPr>
          <w:color w:val="000000"/>
        </w:rPr>
        <w:t>Execute foreign worker hiring after verifying BCA A1 quota and levy impacts.</w:t>
      </w:r>
    </w:p>
    <w:p w14:paraId="7D3965EE" w14:textId="758D1951" w:rsidR="0014755C" w:rsidRDefault="00A9409F">
      <w:pPr>
        <w:pStyle w:val="ListParagraph"/>
        <w:numPr>
          <w:ilvl w:val="0"/>
          <w:numId w:val="2"/>
        </w:numPr>
        <w:spacing w:after="40"/>
      </w:pPr>
      <w:r>
        <w:t>Own DRC (Dependency Ratio Ceiling) calculation and ongoing tracking; maintain a live DRC position and submit monthly compliance reports to the HR Manager.</w:t>
      </w:r>
      <w:r>
        <w:rPr>
          <w:b/>
          <w:bCs/>
          <w:color w:val="375623"/>
          <w:sz w:val="18"/>
          <w:szCs w:val="18"/>
        </w:rPr>
        <w:t xml:space="preserve"> </w:t>
      </w:r>
    </w:p>
    <w:p w14:paraId="1E084B08" w14:textId="41113E8C" w:rsidR="0014755C" w:rsidRDefault="00A9409F">
      <w:pPr>
        <w:pStyle w:val="ListParagraph"/>
        <w:numPr>
          <w:ilvl w:val="0"/>
          <w:numId w:val="2"/>
        </w:numPr>
        <w:spacing w:after="40"/>
      </w:pPr>
      <w:r>
        <w:t>Track the IPA (In-</w:t>
      </w:r>
      <w:proofErr w:type="gramStart"/>
      <w:r>
        <w:t>Principle</w:t>
      </w:r>
      <w:proofErr w:type="gramEnd"/>
      <w:r>
        <w:t xml:space="preserve"> Approval) pipeline: maintain a live count of IPAs in flight and cross-reference against available quota headroom at all times.</w:t>
      </w:r>
      <w:r>
        <w:rPr>
          <w:b/>
          <w:bCs/>
          <w:color w:val="375623"/>
          <w:sz w:val="18"/>
          <w:szCs w:val="18"/>
        </w:rPr>
        <w:t xml:space="preserve"> </w:t>
      </w:r>
    </w:p>
    <w:p w14:paraId="3F333737" w14:textId="77777777" w:rsidR="0014755C" w:rsidRDefault="00A9409F">
      <w:pPr>
        <w:pStyle w:val="ListParagraph"/>
        <w:numPr>
          <w:ilvl w:val="0"/>
          <w:numId w:val="2"/>
        </w:numPr>
        <w:spacing w:after="40"/>
      </w:pPr>
      <w:r>
        <w:rPr>
          <w:color w:val="000000"/>
        </w:rPr>
        <w:t xml:space="preserve">Develop and manage direct-hire channels and internal worker referral programmes to reduce reliance on third-party overseas supply; coordinate with overseas recruitment partners only where direct-hire pipelines </w:t>
      </w:r>
      <w:proofErr w:type="gramStart"/>
      <w:r>
        <w:rPr>
          <w:color w:val="000000"/>
        </w:rPr>
        <w:t>are</w:t>
      </w:r>
      <w:proofErr w:type="gramEnd"/>
      <w:r>
        <w:rPr>
          <w:color w:val="000000"/>
        </w:rPr>
        <w:t xml:space="preserve"> insufficient.</w:t>
      </w:r>
    </w:p>
    <w:p w14:paraId="2ADA137F" w14:textId="77777777" w:rsidR="0014755C" w:rsidRDefault="00A9409F">
      <w:pPr>
        <w:pStyle w:val="ListParagraph"/>
        <w:numPr>
          <w:ilvl w:val="0"/>
          <w:numId w:val="2"/>
        </w:numPr>
        <w:spacing w:after="40"/>
      </w:pPr>
      <w:r>
        <w:rPr>
          <w:color w:val="000000"/>
        </w:rPr>
        <w:t>Accountable for work permit issuance, renewal, cancellation, and MOM system updates.</w:t>
      </w:r>
    </w:p>
    <w:p w14:paraId="0B2AB2CD" w14:textId="77777777" w:rsidR="0014755C" w:rsidRDefault="00A9409F">
      <w:pPr>
        <w:pStyle w:val="ListParagraph"/>
        <w:numPr>
          <w:ilvl w:val="0"/>
          <w:numId w:val="2"/>
        </w:numPr>
        <w:spacing w:after="40"/>
      </w:pPr>
      <w:r>
        <w:rPr>
          <w:color w:val="000000"/>
        </w:rPr>
        <w:t>Accountable for worker repatriations (MOM rules and final clearance).</w:t>
      </w:r>
    </w:p>
    <w:p w14:paraId="001A16C7" w14:textId="77777777" w:rsidR="0014755C" w:rsidRDefault="00A9409F">
      <w:pPr>
        <w:spacing w:before="180" w:after="60"/>
      </w:pPr>
      <w:r>
        <w:rPr>
          <w:b/>
          <w:bCs/>
          <w:color w:val="7030A0"/>
          <w:sz w:val="22"/>
          <w:szCs w:val="22"/>
        </w:rPr>
        <w:t>2. Levy Waiver Trigger Identification</w:t>
      </w:r>
    </w:p>
    <w:p w14:paraId="03E87B88" w14:textId="4D996018" w:rsidR="0014755C" w:rsidRDefault="00A9409F">
      <w:pPr>
        <w:pStyle w:val="ListParagraph"/>
        <w:numPr>
          <w:ilvl w:val="0"/>
          <w:numId w:val="2"/>
        </w:numPr>
        <w:spacing w:after="40"/>
      </w:pPr>
      <w:r>
        <w:t>Identify levy waiver eligibility events as they occur in the worker lifecycle: hospitalisation leave beyond threshold, early repatriation, mid-month permit cancellation, confirmed AWOL. Notify the Payroll Executive promptly to initiate waiver application.</w:t>
      </w:r>
      <w:r>
        <w:rPr>
          <w:b/>
          <w:bCs/>
          <w:color w:val="375623"/>
          <w:sz w:val="18"/>
          <w:szCs w:val="18"/>
        </w:rPr>
        <w:t xml:space="preserve"> </w:t>
      </w:r>
    </w:p>
    <w:p w14:paraId="08D7BC78" w14:textId="10084D64" w:rsidR="0014755C" w:rsidRDefault="00A9409F">
      <w:pPr>
        <w:pStyle w:val="ListParagraph"/>
        <w:numPr>
          <w:ilvl w:val="0"/>
          <w:numId w:val="2"/>
        </w:numPr>
        <w:spacing w:after="40"/>
      </w:pPr>
      <w:r>
        <w:t>Track the status of submitted waiver applications and provide outcome updates to Payroll for billing reconciliation.</w:t>
      </w:r>
      <w:r>
        <w:rPr>
          <w:b/>
          <w:bCs/>
          <w:color w:val="375623"/>
          <w:sz w:val="18"/>
          <w:szCs w:val="18"/>
        </w:rPr>
        <w:t xml:space="preserve"> </w:t>
      </w:r>
    </w:p>
    <w:p w14:paraId="576601F3" w14:textId="77777777" w:rsidR="0014755C" w:rsidRDefault="00A9409F">
      <w:pPr>
        <w:spacing w:before="180" w:after="60"/>
      </w:pPr>
      <w:r>
        <w:rPr>
          <w:b/>
          <w:bCs/>
          <w:color w:val="7030A0"/>
          <w:sz w:val="22"/>
          <w:szCs w:val="22"/>
        </w:rPr>
        <w:t>3. Dormitory &amp; Movement Administration</w:t>
      </w:r>
    </w:p>
    <w:p w14:paraId="7F659D54" w14:textId="77777777" w:rsidR="0014755C" w:rsidRDefault="00A9409F">
      <w:pPr>
        <w:pStyle w:val="ListParagraph"/>
        <w:numPr>
          <w:ilvl w:val="0"/>
          <w:numId w:val="2"/>
        </w:numPr>
        <w:spacing w:after="40"/>
      </w:pPr>
      <w:r>
        <w:rPr>
          <w:color w:val="000000"/>
        </w:rPr>
        <w:t>Maintain a 1-year rolling dormitory bed forecast matching worker headcount.</w:t>
      </w:r>
    </w:p>
    <w:p w14:paraId="7851A423" w14:textId="77777777" w:rsidR="0014755C" w:rsidRDefault="00A9409F">
      <w:pPr>
        <w:pStyle w:val="ListParagraph"/>
        <w:numPr>
          <w:ilvl w:val="0"/>
          <w:numId w:val="2"/>
        </w:numPr>
        <w:spacing w:after="40"/>
      </w:pPr>
      <w:r>
        <w:rPr>
          <w:color w:val="000000"/>
        </w:rPr>
        <w:t>Accountable for statutory OFWAS and PCP updates.</w:t>
      </w:r>
    </w:p>
    <w:p w14:paraId="6F12C008" w14:textId="77777777" w:rsidR="0014755C" w:rsidRDefault="00A9409F">
      <w:pPr>
        <w:pStyle w:val="ListParagraph"/>
        <w:numPr>
          <w:ilvl w:val="0"/>
          <w:numId w:val="2"/>
        </w:numPr>
        <w:spacing w:after="40"/>
      </w:pPr>
      <w:r>
        <w:rPr>
          <w:color w:val="000000"/>
        </w:rPr>
        <w:t>Oversee the Assistant's execution of physical bed allocations and check-ins.</w:t>
      </w:r>
    </w:p>
    <w:p w14:paraId="3D5DF3B5" w14:textId="77777777" w:rsidR="0014755C" w:rsidRDefault="00A9409F">
      <w:pPr>
        <w:spacing w:before="180" w:after="60"/>
      </w:pPr>
      <w:r>
        <w:rPr>
          <w:b/>
          <w:bCs/>
          <w:color w:val="7030A0"/>
          <w:sz w:val="22"/>
          <w:szCs w:val="22"/>
        </w:rPr>
        <w:t>4. Worker Lifecycle &amp; Records</w:t>
      </w:r>
    </w:p>
    <w:p w14:paraId="585B49E2" w14:textId="77777777" w:rsidR="0014755C" w:rsidRDefault="00A9409F">
      <w:pPr>
        <w:pStyle w:val="ListParagraph"/>
        <w:numPr>
          <w:ilvl w:val="0"/>
          <w:numId w:val="2"/>
        </w:numPr>
        <w:spacing w:after="40"/>
      </w:pPr>
      <w:r>
        <w:rPr>
          <w:color w:val="000000"/>
        </w:rPr>
        <w:t>Maintain worker database (HRIQ), passport expirations, and medical examination schedules.</w:t>
      </w:r>
    </w:p>
    <w:p w14:paraId="412E48DB" w14:textId="77777777" w:rsidR="0014755C" w:rsidRDefault="00A9409F">
      <w:pPr>
        <w:pStyle w:val="ListParagraph"/>
        <w:numPr>
          <w:ilvl w:val="0"/>
          <w:numId w:val="2"/>
        </w:numPr>
        <w:spacing w:after="40"/>
      </w:pPr>
      <w:r>
        <w:rPr>
          <w:color w:val="000000"/>
        </w:rPr>
        <w:t>Track weekly and monthly worker status breakdowns (at work, on leave, on MC).</w:t>
      </w:r>
    </w:p>
    <w:p w14:paraId="27ADC6A9" w14:textId="77777777" w:rsidR="0014755C" w:rsidRDefault="00A9409F">
      <w:pPr>
        <w:pStyle w:val="ListParagraph"/>
        <w:numPr>
          <w:ilvl w:val="0"/>
          <w:numId w:val="2"/>
        </w:numPr>
        <w:spacing w:after="40"/>
      </w:pPr>
      <w:r>
        <w:rPr>
          <w:color w:val="000000"/>
        </w:rPr>
        <w:t>Track and report weekly and monthly AWOL worker counts, including workers failing to return from home leave; trigger levy waiver notifications to Executive (Payroll) for AWOL cases.</w:t>
      </w:r>
    </w:p>
    <w:p w14:paraId="50AB17B6" w14:textId="298DB28C" w:rsidR="0014755C" w:rsidRDefault="00A9409F">
      <w:pPr>
        <w:pStyle w:val="ListParagraph"/>
        <w:numPr>
          <w:ilvl w:val="0"/>
          <w:numId w:val="2"/>
        </w:numPr>
        <w:spacing w:after="40"/>
      </w:pPr>
      <w:r>
        <w:t>Own home leave management for foreign workers end-to-end: maintain rolling leave schedules, coordinate with site supervisors on operational coverage during leave periods, manage home leave applications and approvals, track expected return dates, and trigger early-warning escalation for overstays. Provide leave data to Executive (Payroll) for payroll, encashment, and levy waiver calculations.</w:t>
      </w:r>
      <w:r>
        <w:rPr>
          <w:b/>
          <w:bCs/>
          <w:color w:val="375623"/>
          <w:sz w:val="18"/>
          <w:szCs w:val="18"/>
        </w:rPr>
        <w:t xml:space="preserve"> </w:t>
      </w:r>
    </w:p>
    <w:p w14:paraId="4EB9848C" w14:textId="3C0767B2" w:rsidR="0014755C" w:rsidRDefault="00A9409F">
      <w:pPr>
        <w:pStyle w:val="ListParagraph"/>
        <w:numPr>
          <w:ilvl w:val="0"/>
          <w:numId w:val="2"/>
        </w:numPr>
        <w:spacing w:after="40"/>
      </w:pPr>
      <w:r>
        <w:t>Halt leave releases for workers with pending disciplinary, AWOL risk, or permit issues; coordinate with Executive (Payroll) on payroll holds where applicable.</w:t>
      </w:r>
      <w:r>
        <w:rPr>
          <w:b/>
          <w:bCs/>
          <w:color w:val="375623"/>
          <w:sz w:val="18"/>
          <w:szCs w:val="18"/>
        </w:rPr>
        <w:t xml:space="preserve"> </w:t>
      </w:r>
    </w:p>
    <w:p w14:paraId="3E1ECA1F" w14:textId="0321F268" w:rsidR="0014755C" w:rsidRDefault="00A9409F">
      <w:pPr>
        <w:pStyle w:val="ListParagraph"/>
        <w:numPr>
          <w:ilvl w:val="0"/>
          <w:numId w:val="2"/>
        </w:numPr>
        <w:spacing w:after="40"/>
      </w:pPr>
      <w:r>
        <w:t>Maintain a live site-level headcount reconciliation: deployed vs. on payroll vs. on valid permit, to support MOM audit readiness at all times.</w:t>
      </w:r>
      <w:r>
        <w:rPr>
          <w:b/>
          <w:bCs/>
          <w:color w:val="375623"/>
          <w:sz w:val="18"/>
          <w:szCs w:val="18"/>
        </w:rPr>
        <w:t xml:space="preserve"> </w:t>
      </w:r>
    </w:p>
    <w:p w14:paraId="3E3CEA3E" w14:textId="485D31FC" w:rsidR="0014755C" w:rsidRDefault="00A9409F">
      <w:pPr>
        <w:pStyle w:val="ListParagraph"/>
        <w:numPr>
          <w:ilvl w:val="0"/>
          <w:numId w:val="2"/>
        </w:numPr>
        <w:spacing w:after="40"/>
      </w:pPr>
      <w:r>
        <w:t>Prepare documentation and coordinate logistics for MOM inspections and audits (dormitory, worksite, records); HR Manager serves as named point-of-contact and fronts the inspection.</w:t>
      </w:r>
      <w:r>
        <w:rPr>
          <w:b/>
          <w:bCs/>
          <w:color w:val="375623"/>
          <w:sz w:val="18"/>
          <w:szCs w:val="18"/>
        </w:rPr>
        <w:t xml:space="preserve"> </w:t>
      </w:r>
    </w:p>
    <w:p w14:paraId="41F32457" w14:textId="3A535EDA" w:rsidR="0014755C" w:rsidRDefault="00A9409F">
      <w:pPr>
        <w:pStyle w:val="ListParagraph"/>
        <w:numPr>
          <w:ilvl w:val="0"/>
          <w:numId w:val="2"/>
        </w:numPr>
        <w:spacing w:after="40"/>
      </w:pPr>
      <w:r>
        <w:t>Conduct initial fact-finding on worker grievances and dormitory disputes; escalate unresolved or disciplinary cases to the HR Manager.</w:t>
      </w:r>
      <w:r>
        <w:rPr>
          <w:b/>
          <w:bCs/>
          <w:color w:val="375623"/>
          <w:sz w:val="18"/>
          <w:szCs w:val="18"/>
        </w:rPr>
        <w:t xml:space="preserve"> </w:t>
      </w:r>
    </w:p>
    <w:p w14:paraId="27C5F2F3" w14:textId="77777777" w:rsidR="0014755C" w:rsidRDefault="00A9409F">
      <w:pPr>
        <w:spacing w:before="180" w:after="60"/>
      </w:pPr>
      <w:r>
        <w:rPr>
          <w:b/>
          <w:bCs/>
          <w:color w:val="7030A0"/>
          <w:sz w:val="22"/>
          <w:szCs w:val="22"/>
        </w:rPr>
        <w:t>5. Training, Performance &amp; Grants</w:t>
      </w:r>
    </w:p>
    <w:p w14:paraId="700629D8" w14:textId="77777777" w:rsidR="0014755C" w:rsidRDefault="00A9409F">
      <w:pPr>
        <w:pStyle w:val="ListParagraph"/>
        <w:numPr>
          <w:ilvl w:val="0"/>
          <w:numId w:val="2"/>
        </w:numPr>
        <w:spacing w:after="40"/>
      </w:pPr>
      <w:r>
        <w:rPr>
          <w:color w:val="000000"/>
        </w:rPr>
        <w:t>Coordinate CSOC/</w:t>
      </w:r>
      <w:proofErr w:type="spellStart"/>
      <w:r>
        <w:rPr>
          <w:color w:val="000000"/>
        </w:rPr>
        <w:t>CoreTrade</w:t>
      </w:r>
      <w:proofErr w:type="spellEnd"/>
      <w:r>
        <w:rPr>
          <w:color w:val="000000"/>
        </w:rPr>
        <w:t xml:space="preserve"> training and manage R2 to R1 upgrading.</w:t>
      </w:r>
    </w:p>
    <w:p w14:paraId="37802DF1" w14:textId="77777777" w:rsidR="0014755C" w:rsidRDefault="00A9409F">
      <w:pPr>
        <w:pStyle w:val="ListParagraph"/>
        <w:numPr>
          <w:ilvl w:val="0"/>
          <w:numId w:val="2"/>
        </w:numPr>
        <w:spacing w:after="40"/>
      </w:pPr>
      <w:r>
        <w:rPr>
          <w:color w:val="000000"/>
        </w:rPr>
        <w:t>Compile worker performance, attendance, and EHS safety violation records for worker review cycles.</w:t>
      </w:r>
    </w:p>
    <w:p w14:paraId="4B6F54BC" w14:textId="77777777" w:rsidR="0014755C" w:rsidRDefault="00A9409F">
      <w:pPr>
        <w:pStyle w:val="ListParagraph"/>
        <w:numPr>
          <w:ilvl w:val="0"/>
          <w:numId w:val="2"/>
        </w:numPr>
        <w:spacing w:after="40"/>
      </w:pPr>
      <w:r>
        <w:rPr>
          <w:color w:val="000000"/>
        </w:rPr>
        <w:t>Distribute worker increment and bonus letters.</w:t>
      </w:r>
    </w:p>
    <w:p w14:paraId="09129681" w14:textId="2B6A948F" w:rsidR="0014755C" w:rsidRDefault="00A9409F">
      <w:pPr>
        <w:pStyle w:val="ListParagraph"/>
        <w:numPr>
          <w:ilvl w:val="0"/>
          <w:numId w:val="2"/>
        </w:numPr>
        <w:spacing w:after="40"/>
      </w:pPr>
      <w:r>
        <w:lastRenderedPageBreak/>
        <w:t>Handle worker insurance claim cases end-to-end (WICA and FWMI): compile incident documentation (triggered by EHS reports); submit statutory injury notifications to MOM — fatal accidents as soon as reasonably practicable and formally reported within 10 days; non-fatal accidents within 10 days of the employer's first notice. Act as primary liaison with insurer for worker claims, obtain AME data from Executive (Payroll), calculate compensation, and prepare settlement-ready packages per DOA approval routing. Escalate disputed claims.</w:t>
      </w:r>
      <w:r>
        <w:rPr>
          <w:b/>
          <w:bCs/>
          <w:color w:val="375623"/>
          <w:sz w:val="18"/>
          <w:szCs w:val="18"/>
        </w:rPr>
        <w:t xml:space="preserve"> </w:t>
      </w:r>
    </w:p>
    <w:p w14:paraId="29247D0D" w14:textId="32D1F0BE" w:rsidR="0014755C" w:rsidRDefault="00A9409F">
      <w:pPr>
        <w:pStyle w:val="ListParagraph"/>
        <w:numPr>
          <w:ilvl w:val="0"/>
          <w:numId w:val="2"/>
        </w:numPr>
        <w:spacing w:after="40"/>
      </w:pPr>
      <w:r>
        <w:t>Monitor MC frequency and patterns for potential abuse; escalate all suspected abuse cases to the HR Manager for disciplinary review.</w:t>
      </w:r>
      <w:r>
        <w:rPr>
          <w:b/>
          <w:bCs/>
          <w:color w:val="375623"/>
          <w:sz w:val="18"/>
          <w:szCs w:val="18"/>
        </w:rPr>
        <w:t xml:space="preserve"> </w:t>
      </w:r>
    </w:p>
    <w:p w14:paraId="77DE1950" w14:textId="77777777" w:rsidR="0014755C" w:rsidRDefault="00A9409F">
      <w:pPr>
        <w:pStyle w:val="ListParagraph"/>
        <w:numPr>
          <w:ilvl w:val="0"/>
          <w:numId w:val="2"/>
        </w:numPr>
        <w:spacing w:after="40"/>
      </w:pPr>
      <w:r>
        <w:rPr>
          <w:color w:val="000000"/>
        </w:rPr>
        <w:t>Administer worker-specific training grants and levy rebates.</w:t>
      </w:r>
    </w:p>
    <w:p w14:paraId="1E7DF7BE" w14:textId="77777777" w:rsidR="0014755C" w:rsidRDefault="00A9409F">
      <w:pPr>
        <w:pStyle w:val="ListParagraph"/>
        <w:numPr>
          <w:ilvl w:val="0"/>
          <w:numId w:val="2"/>
        </w:numPr>
        <w:spacing w:after="40"/>
      </w:pPr>
      <w:r>
        <w:rPr>
          <w:color w:val="000000"/>
        </w:rPr>
        <w:t>Plan worker welfare programmes and festive engagement initiatives.</w:t>
      </w:r>
    </w:p>
    <w:p w14:paraId="6195FA3B" w14:textId="77777777" w:rsidR="0014755C" w:rsidRDefault="00A9409F">
      <w:pPr>
        <w:spacing w:before="180" w:after="60"/>
      </w:pPr>
      <w:r>
        <w:rPr>
          <w:b/>
          <w:bCs/>
          <w:color w:val="7030A0"/>
          <w:sz w:val="22"/>
          <w:szCs w:val="22"/>
        </w:rPr>
        <w:t>6. Cross-Training Duty</w:t>
      </w:r>
    </w:p>
    <w:p w14:paraId="51AD8AD7" w14:textId="77777777" w:rsidR="0014755C" w:rsidRDefault="00A9409F">
      <w:pPr>
        <w:pStyle w:val="ListParagraph"/>
        <w:numPr>
          <w:ilvl w:val="0"/>
          <w:numId w:val="2"/>
        </w:numPr>
        <w:spacing w:after="40"/>
      </w:pPr>
      <w:r>
        <w:rPr>
          <w:color w:val="000000"/>
        </w:rPr>
        <w:t>Serve as the designated secondary operator for Staff HR Operations — covering staff onboarding, exits, and staff status tracking in the absence of Executive (Staff).</w:t>
      </w:r>
    </w:p>
    <w:p w14:paraId="09B4390B" w14:textId="77777777" w:rsidR="0014755C" w:rsidRDefault="00A9409F">
      <w:pPr>
        <w:spacing w:before="120" w:after="180"/>
      </w:pPr>
      <w:r>
        <w:rPr>
          <w:i/>
          <w:iCs/>
          <w:color w:val="777777"/>
          <w:sz w:val="18"/>
          <w:szCs w:val="18"/>
        </w:rPr>
        <w:t>Disclaimer: As per company requirements, job scopes can change.</w:t>
      </w:r>
    </w:p>
    <w:p w14:paraId="61FD13CA" w14:textId="77777777" w:rsidR="0014755C" w:rsidRDefault="00A9409F">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755C" w14:paraId="77524A5B" w14:textId="77777777">
        <w:tc>
          <w:tcPr>
            <w:tcW w:w="9026" w:type="dxa"/>
            <w:tcBorders>
              <w:top w:val="single" w:sz="1" w:space="0" w:color="CCCCCC"/>
              <w:left w:val="single" w:sz="1" w:space="0" w:color="CCCCCC"/>
              <w:bottom w:val="single" w:sz="1" w:space="0" w:color="CCCCCC"/>
              <w:right w:val="single" w:sz="1" w:space="0" w:color="CCCCCC"/>
            </w:tcBorders>
            <w:shd w:val="clear" w:color="auto" w:fill="FCE4D6"/>
            <w:tcMar>
              <w:top w:w="120" w:type="dxa"/>
              <w:left w:w="180" w:type="dxa"/>
              <w:bottom w:w="120" w:type="dxa"/>
              <w:right w:w="180" w:type="dxa"/>
            </w:tcMar>
          </w:tcPr>
          <w:p w14:paraId="44ED2072" w14:textId="77777777" w:rsidR="0014755C" w:rsidRDefault="00A9409F">
            <w:r>
              <w:rPr>
                <w:b/>
                <w:bCs/>
                <w:color w:val="C55A11"/>
                <w:sz w:val="28"/>
                <w:szCs w:val="28"/>
              </w:rPr>
              <w:lastRenderedPageBreak/>
              <w:t>EXECUTIVE (Staff)</w:t>
            </w:r>
          </w:p>
          <w:p w14:paraId="58029D1D" w14:textId="77777777" w:rsidR="0014755C" w:rsidRDefault="00A9409F">
            <w:r>
              <w:rPr>
                <w:i/>
                <w:iCs/>
                <w:color w:val="404040"/>
              </w:rPr>
              <w:t>Recruitment, Staff Operations &amp; Workforce Planning</w:t>
            </w:r>
          </w:p>
        </w:tc>
      </w:tr>
    </w:tbl>
    <w:p w14:paraId="2AFB89AF" w14:textId="77777777" w:rsidR="0014755C" w:rsidRDefault="0014755C">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755C" w14:paraId="6CEFCCC4" w14:textId="77777777">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EDDC589" w14:textId="77777777" w:rsidR="0014755C" w:rsidRDefault="00A9409F">
            <w:r>
              <w:rPr>
                <w:b/>
                <w:bCs/>
              </w:rPr>
              <w:t xml:space="preserve">Core Purpose: </w:t>
            </w:r>
            <w:r>
              <w:t>Maintain staff stability, recruitment pipelines, workforce capability development, and execute staff performance review cycles.</w:t>
            </w:r>
          </w:p>
        </w:tc>
      </w:tr>
    </w:tbl>
    <w:p w14:paraId="468F7DA7" w14:textId="77777777" w:rsidR="0014755C" w:rsidRDefault="0014755C">
      <w:pPr>
        <w:spacing w:before="100"/>
      </w:pPr>
    </w:p>
    <w:p w14:paraId="09D452A7" w14:textId="77777777" w:rsidR="0014755C" w:rsidRDefault="00A9409F">
      <w:pPr>
        <w:spacing w:before="180" w:after="60"/>
      </w:pPr>
      <w:r>
        <w:rPr>
          <w:b/>
          <w:bCs/>
          <w:color w:val="C55A11"/>
          <w:sz w:val="22"/>
          <w:szCs w:val="22"/>
        </w:rPr>
        <w:t>1. Recruitment Operations</w:t>
      </w:r>
    </w:p>
    <w:p w14:paraId="3173821F" w14:textId="77777777" w:rsidR="0014755C" w:rsidRDefault="00A9409F">
      <w:pPr>
        <w:pStyle w:val="ListParagraph"/>
        <w:numPr>
          <w:ilvl w:val="0"/>
          <w:numId w:val="2"/>
        </w:numPr>
        <w:spacing w:after="40"/>
      </w:pPr>
      <w:r>
        <w:rPr>
          <w:color w:val="000000"/>
        </w:rPr>
        <w:t>Coordinate staff recruitment and prepare job descriptions.</w:t>
      </w:r>
    </w:p>
    <w:p w14:paraId="3753B49B" w14:textId="3B0D64BE" w:rsidR="0014755C" w:rsidRDefault="00A9409F">
      <w:pPr>
        <w:pStyle w:val="ListParagraph"/>
        <w:numPr>
          <w:ilvl w:val="0"/>
          <w:numId w:val="2"/>
        </w:numPr>
        <w:spacing w:after="40"/>
      </w:pPr>
      <w:r>
        <w:t xml:space="preserve">Ensure recruitment compliance with MOM's Fair Consideration Framework (FCF): advertise Employment Pass and S Pass roles on </w:t>
      </w:r>
      <w:proofErr w:type="spellStart"/>
      <w:r>
        <w:t>MyCareersFuture</w:t>
      </w:r>
      <w:proofErr w:type="spellEnd"/>
      <w:r>
        <w:t xml:space="preserve"> for a minimum of 14 consecutive days before submitting any application, and do not make job offers during the mandatory advertising window.</w:t>
      </w:r>
      <w:r>
        <w:rPr>
          <w:b/>
          <w:bCs/>
          <w:color w:val="375623"/>
          <w:sz w:val="18"/>
          <w:szCs w:val="18"/>
        </w:rPr>
        <w:t xml:space="preserve"> </w:t>
      </w:r>
    </w:p>
    <w:p w14:paraId="214473E1" w14:textId="77777777" w:rsidR="0014755C" w:rsidRDefault="00A9409F">
      <w:pPr>
        <w:pStyle w:val="ListParagraph"/>
        <w:numPr>
          <w:ilvl w:val="0"/>
          <w:numId w:val="2"/>
        </w:numPr>
        <w:spacing w:after="40"/>
      </w:pPr>
      <w:r>
        <w:rPr>
          <w:color w:val="000000"/>
        </w:rPr>
        <w:t>Execute direct headhunting strategies and build internal talent pools for local construction personnel, reducing dependency on recruitment agencies for key roles.</w:t>
      </w:r>
    </w:p>
    <w:p w14:paraId="5A1E42D9" w14:textId="77777777" w:rsidR="0014755C" w:rsidRDefault="00A9409F">
      <w:pPr>
        <w:pStyle w:val="ListParagraph"/>
        <w:numPr>
          <w:ilvl w:val="0"/>
          <w:numId w:val="2"/>
        </w:numPr>
        <w:spacing w:after="40"/>
      </w:pPr>
      <w:r>
        <w:rPr>
          <w:color w:val="000000"/>
        </w:rPr>
        <w:t>Manage recruitment agencies and track whether agencies are effectively replacing lost hires.</w:t>
      </w:r>
    </w:p>
    <w:p w14:paraId="55F75CF1" w14:textId="77777777" w:rsidR="0014755C" w:rsidRDefault="00A9409F">
      <w:pPr>
        <w:pStyle w:val="ListParagraph"/>
        <w:numPr>
          <w:ilvl w:val="0"/>
          <w:numId w:val="2"/>
        </w:numPr>
        <w:spacing w:after="40"/>
      </w:pPr>
      <w:r>
        <w:rPr>
          <w:color w:val="000000"/>
        </w:rPr>
        <w:t>Track staff and worker recruitment costs.</w:t>
      </w:r>
    </w:p>
    <w:p w14:paraId="0DB568CA" w14:textId="77777777" w:rsidR="0014755C" w:rsidRDefault="00A9409F">
      <w:pPr>
        <w:pStyle w:val="ListParagraph"/>
        <w:numPr>
          <w:ilvl w:val="0"/>
          <w:numId w:val="2"/>
        </w:numPr>
        <w:spacing w:after="40"/>
      </w:pPr>
      <w:r>
        <w:rPr>
          <w:color w:val="000000"/>
        </w:rPr>
        <w:t>Coordinate interviews and prepare offers.</w:t>
      </w:r>
    </w:p>
    <w:p w14:paraId="0381BBB1" w14:textId="0BDE9DF3" w:rsidR="0014755C" w:rsidRDefault="00A9409F">
      <w:pPr>
        <w:pStyle w:val="ListParagraph"/>
        <w:numPr>
          <w:ilvl w:val="0"/>
          <w:numId w:val="2"/>
        </w:numPr>
        <w:spacing w:after="40"/>
      </w:pPr>
      <w:r>
        <w:t>Retain interview and job-offer decision records for a minimum of one year to support defensibility against discriminatory hiring complaints, in line with MOM guidance.</w:t>
      </w:r>
      <w:r>
        <w:rPr>
          <w:b/>
          <w:bCs/>
          <w:color w:val="375623"/>
          <w:sz w:val="18"/>
          <w:szCs w:val="18"/>
        </w:rPr>
        <w:t xml:space="preserve"> </w:t>
      </w:r>
    </w:p>
    <w:p w14:paraId="230A3285" w14:textId="765E2D58" w:rsidR="0014755C" w:rsidRDefault="00A9409F">
      <w:pPr>
        <w:pStyle w:val="ListParagraph"/>
        <w:numPr>
          <w:ilvl w:val="0"/>
          <w:numId w:val="2"/>
        </w:numPr>
        <w:spacing w:after="40"/>
      </w:pPr>
      <w:r>
        <w:t>Compile HR documentation packages for BCA A1 licence renewals and tender submissions (staff headcount schedules, employment records, trade certification registers); submit to HR Manager for review and approval before onward submission.</w:t>
      </w:r>
      <w:r>
        <w:rPr>
          <w:b/>
          <w:bCs/>
          <w:color w:val="375623"/>
          <w:sz w:val="18"/>
          <w:szCs w:val="18"/>
        </w:rPr>
        <w:t xml:space="preserve"> </w:t>
      </w:r>
    </w:p>
    <w:p w14:paraId="5940DB27" w14:textId="77777777" w:rsidR="0014755C" w:rsidRDefault="00A9409F">
      <w:pPr>
        <w:spacing w:before="180" w:after="60"/>
      </w:pPr>
      <w:r>
        <w:rPr>
          <w:b/>
          <w:bCs/>
          <w:color w:val="C55A11"/>
          <w:sz w:val="22"/>
          <w:szCs w:val="22"/>
        </w:rPr>
        <w:t>2. Staff HR Operations</w:t>
      </w:r>
    </w:p>
    <w:p w14:paraId="282441E8" w14:textId="77777777" w:rsidR="0014755C" w:rsidRDefault="00A9409F">
      <w:pPr>
        <w:pStyle w:val="ListParagraph"/>
        <w:numPr>
          <w:ilvl w:val="0"/>
          <w:numId w:val="2"/>
        </w:numPr>
        <w:spacing w:after="40"/>
      </w:pPr>
      <w:r>
        <w:rPr>
          <w:color w:val="000000"/>
        </w:rPr>
        <w:t>Oversee staff onboarding, confirmations, and exits.</w:t>
      </w:r>
    </w:p>
    <w:p w14:paraId="120139DA" w14:textId="77777777" w:rsidR="0014755C" w:rsidRDefault="00A9409F">
      <w:pPr>
        <w:pStyle w:val="ListParagraph"/>
        <w:numPr>
          <w:ilvl w:val="0"/>
          <w:numId w:val="2"/>
        </w:numPr>
        <w:spacing w:after="40"/>
      </w:pPr>
      <w:r>
        <w:rPr>
          <w:color w:val="000000"/>
        </w:rPr>
        <w:t>Track daily staff status breakdowns (at work, on leave, on MC).</w:t>
      </w:r>
    </w:p>
    <w:p w14:paraId="54150822" w14:textId="15FE8068" w:rsidR="0014755C" w:rsidRDefault="00A9409F">
      <w:pPr>
        <w:pStyle w:val="ListParagraph"/>
        <w:numPr>
          <w:ilvl w:val="0"/>
          <w:numId w:val="2"/>
        </w:numPr>
        <w:spacing w:after="40"/>
      </w:pPr>
      <w:r>
        <w:t>Conduct initial fact-finding on staff grievances; escalate unresolved or disciplinary cases to the HR Manager.</w:t>
      </w:r>
      <w:r>
        <w:rPr>
          <w:b/>
          <w:bCs/>
          <w:color w:val="375623"/>
          <w:sz w:val="18"/>
          <w:szCs w:val="18"/>
        </w:rPr>
        <w:t xml:space="preserve"> </w:t>
      </w:r>
    </w:p>
    <w:p w14:paraId="45E5D313" w14:textId="5F90DDF0" w:rsidR="0014755C" w:rsidRDefault="00A9409F">
      <w:pPr>
        <w:pStyle w:val="ListParagraph"/>
        <w:numPr>
          <w:ilvl w:val="0"/>
          <w:numId w:val="2"/>
        </w:numPr>
        <w:spacing w:after="40"/>
      </w:pPr>
      <w:r>
        <w:t>Administer staff training bond and service bond documentation — issue bond letters, maintain bond registers, and coordinate with Payroll on bond-break liability calculations upon exit.</w:t>
      </w:r>
      <w:r>
        <w:rPr>
          <w:b/>
          <w:bCs/>
          <w:color w:val="375623"/>
          <w:sz w:val="18"/>
          <w:szCs w:val="18"/>
        </w:rPr>
        <w:t xml:space="preserve"> </w:t>
      </w:r>
    </w:p>
    <w:p w14:paraId="1CDF47C3" w14:textId="77777777" w:rsidR="0014755C" w:rsidRDefault="00A9409F">
      <w:pPr>
        <w:spacing w:before="180" w:after="60"/>
      </w:pPr>
      <w:r>
        <w:rPr>
          <w:b/>
          <w:bCs/>
          <w:color w:val="C55A11"/>
          <w:sz w:val="22"/>
          <w:szCs w:val="22"/>
        </w:rPr>
        <w:t>3. Organisation Structure &amp; Communications</w:t>
      </w:r>
    </w:p>
    <w:p w14:paraId="3CD0BEBC" w14:textId="539F16F4" w:rsidR="0014755C" w:rsidRDefault="00A9409F">
      <w:pPr>
        <w:pStyle w:val="ListParagraph"/>
        <w:numPr>
          <w:ilvl w:val="0"/>
          <w:numId w:val="2"/>
        </w:numPr>
        <w:spacing w:after="40"/>
      </w:pPr>
      <w:r>
        <w:t>Own organisation chart maintenance: update to reflect staff, workers, and correct cost centre tagging (must match HRIQ exactly); submit changes to the HR Manager for approval before publication.</w:t>
      </w:r>
      <w:r>
        <w:rPr>
          <w:b/>
          <w:bCs/>
          <w:color w:val="375623"/>
          <w:sz w:val="18"/>
          <w:szCs w:val="18"/>
        </w:rPr>
        <w:t xml:space="preserve"> </w:t>
      </w:r>
    </w:p>
    <w:p w14:paraId="2F32034C" w14:textId="77777777" w:rsidR="0014755C" w:rsidRDefault="00A9409F">
      <w:pPr>
        <w:pStyle w:val="ListParagraph"/>
        <w:numPr>
          <w:ilvl w:val="0"/>
          <w:numId w:val="2"/>
        </w:numPr>
        <w:spacing w:after="40"/>
      </w:pPr>
      <w:r>
        <w:rPr>
          <w:color w:val="000000"/>
        </w:rPr>
        <w:t>Maintain the staff directory.</w:t>
      </w:r>
    </w:p>
    <w:p w14:paraId="2CB53BA6" w14:textId="77777777" w:rsidR="0014755C" w:rsidRDefault="00A9409F">
      <w:pPr>
        <w:pStyle w:val="ListParagraph"/>
        <w:numPr>
          <w:ilvl w:val="0"/>
          <w:numId w:val="2"/>
        </w:numPr>
        <w:spacing w:after="40"/>
      </w:pPr>
      <w:r>
        <w:rPr>
          <w:color w:val="000000"/>
        </w:rPr>
        <w:t>Draft and distribute routine company-wide announcements and HR memorandums.</w:t>
      </w:r>
    </w:p>
    <w:p w14:paraId="3FBE1C42" w14:textId="77777777" w:rsidR="0014755C" w:rsidRDefault="00A9409F">
      <w:pPr>
        <w:spacing w:before="180" w:after="60"/>
      </w:pPr>
      <w:r>
        <w:rPr>
          <w:b/>
          <w:bCs/>
          <w:color w:val="C55A11"/>
          <w:sz w:val="22"/>
          <w:szCs w:val="22"/>
        </w:rPr>
        <w:t>4. Staff Insurance &amp; Claims</w:t>
      </w:r>
    </w:p>
    <w:p w14:paraId="7B4ED85B" w14:textId="19407585" w:rsidR="0014755C" w:rsidRDefault="00A9409F">
      <w:pPr>
        <w:pStyle w:val="ListParagraph"/>
        <w:numPr>
          <w:ilvl w:val="0"/>
          <w:numId w:val="2"/>
        </w:numPr>
        <w:spacing w:after="40"/>
      </w:pPr>
      <w:r>
        <w:t>Handle staff insurance claim cases end-to-end (WICA for work-related staff injuries, Group Medical for non-work-related): receive incident report from EHS for work-related cases, open claim file, liaise with injured staff member, submit statutory MOM notifications for work-related injuries within the same timelines that apply to worker claims. Act as primary liaison with insurer for staff claims, obtain AME data from Executive (Payroll), calculate compensation, and prepare settlement-ready packages per DOA approval routing.</w:t>
      </w:r>
      <w:r>
        <w:rPr>
          <w:b/>
          <w:bCs/>
          <w:color w:val="375623"/>
          <w:sz w:val="18"/>
          <w:szCs w:val="18"/>
        </w:rPr>
        <w:t xml:space="preserve"> </w:t>
      </w:r>
    </w:p>
    <w:p w14:paraId="1ACF06BC" w14:textId="58E931DA" w:rsidR="0014755C" w:rsidRDefault="00A9409F">
      <w:pPr>
        <w:pStyle w:val="ListParagraph"/>
        <w:numPr>
          <w:ilvl w:val="0"/>
          <w:numId w:val="2"/>
        </w:numPr>
        <w:spacing w:after="40"/>
      </w:pPr>
      <w:r>
        <w:t>Support staff with Group Medical claim queries, track claim status, and coordinate with Executive (Payroll) on any payroll-linked adjustments (co-pay, deductibles).</w:t>
      </w:r>
      <w:r>
        <w:rPr>
          <w:b/>
          <w:bCs/>
          <w:color w:val="375623"/>
          <w:sz w:val="18"/>
          <w:szCs w:val="18"/>
        </w:rPr>
        <w:t xml:space="preserve"> </w:t>
      </w:r>
    </w:p>
    <w:p w14:paraId="13420E86" w14:textId="77777777" w:rsidR="0014755C" w:rsidRDefault="00A9409F">
      <w:pPr>
        <w:spacing w:before="180" w:after="60"/>
      </w:pPr>
      <w:r>
        <w:rPr>
          <w:b/>
          <w:bCs/>
          <w:color w:val="C55A11"/>
          <w:sz w:val="22"/>
          <w:szCs w:val="22"/>
        </w:rPr>
        <w:t>5. Performance, Grants &amp; Retention</w:t>
      </w:r>
    </w:p>
    <w:p w14:paraId="6833F54E" w14:textId="77777777" w:rsidR="0014755C" w:rsidRDefault="00A9409F">
      <w:pPr>
        <w:pStyle w:val="ListParagraph"/>
        <w:numPr>
          <w:ilvl w:val="0"/>
          <w:numId w:val="2"/>
        </w:numPr>
        <w:spacing w:after="40"/>
      </w:pPr>
      <w:r>
        <w:rPr>
          <w:color w:val="000000"/>
        </w:rPr>
        <w:t>Coordinate quarterly staff performance review cycles.</w:t>
      </w:r>
    </w:p>
    <w:p w14:paraId="2C56AE3E" w14:textId="77777777" w:rsidR="0014755C" w:rsidRDefault="00A9409F">
      <w:pPr>
        <w:pStyle w:val="ListParagraph"/>
        <w:numPr>
          <w:ilvl w:val="0"/>
          <w:numId w:val="2"/>
        </w:numPr>
        <w:spacing w:after="40"/>
      </w:pPr>
      <w:r>
        <w:rPr>
          <w:color w:val="000000"/>
        </w:rPr>
        <w:t>Prepare and distribute staff increment and bonus letters.</w:t>
      </w:r>
    </w:p>
    <w:p w14:paraId="1467527F" w14:textId="77777777" w:rsidR="0014755C" w:rsidRDefault="00A9409F">
      <w:pPr>
        <w:pStyle w:val="ListParagraph"/>
        <w:numPr>
          <w:ilvl w:val="0"/>
          <w:numId w:val="2"/>
        </w:numPr>
        <w:spacing w:after="40"/>
      </w:pPr>
      <w:r>
        <w:rPr>
          <w:color w:val="000000"/>
        </w:rPr>
        <w:t>Administer staff training grants.</w:t>
      </w:r>
    </w:p>
    <w:p w14:paraId="5AD4A109" w14:textId="77777777" w:rsidR="0014755C" w:rsidRDefault="00A9409F">
      <w:pPr>
        <w:pStyle w:val="ListParagraph"/>
        <w:numPr>
          <w:ilvl w:val="0"/>
          <w:numId w:val="2"/>
        </w:numPr>
        <w:spacing w:after="40"/>
      </w:pPr>
      <w:r>
        <w:rPr>
          <w:color w:val="000000"/>
        </w:rPr>
        <w:t>Track staff attrition percentages, identify turnover trends, and conduct exit interviews.</w:t>
      </w:r>
    </w:p>
    <w:p w14:paraId="2A32BA60" w14:textId="77777777" w:rsidR="0014755C" w:rsidRDefault="00A9409F">
      <w:pPr>
        <w:pStyle w:val="ListParagraph"/>
        <w:numPr>
          <w:ilvl w:val="0"/>
          <w:numId w:val="2"/>
        </w:numPr>
        <w:spacing w:after="40"/>
      </w:pPr>
      <w:r>
        <w:rPr>
          <w:color w:val="000000"/>
        </w:rPr>
        <w:t>Plan staff engagement initiatives.</w:t>
      </w:r>
    </w:p>
    <w:p w14:paraId="7724C21F" w14:textId="052A5D6D" w:rsidR="0014755C" w:rsidRDefault="00A9409F">
      <w:pPr>
        <w:pStyle w:val="ListParagraph"/>
        <w:numPr>
          <w:ilvl w:val="0"/>
          <w:numId w:val="2"/>
        </w:numPr>
        <w:spacing w:after="40"/>
      </w:pPr>
      <w:r>
        <w:t>Monitor MC frequency and patterns for staff; escalate all suspected abuse cases to the HR Manager for disciplinary review.</w:t>
      </w:r>
      <w:r>
        <w:rPr>
          <w:b/>
          <w:bCs/>
          <w:color w:val="375623"/>
          <w:sz w:val="18"/>
          <w:szCs w:val="18"/>
        </w:rPr>
        <w:t xml:space="preserve"> </w:t>
      </w:r>
    </w:p>
    <w:p w14:paraId="583829E1" w14:textId="77777777" w:rsidR="0014755C" w:rsidRDefault="00A9409F">
      <w:pPr>
        <w:spacing w:before="180" w:after="60"/>
      </w:pPr>
      <w:r>
        <w:rPr>
          <w:b/>
          <w:bCs/>
          <w:color w:val="C55A11"/>
          <w:sz w:val="22"/>
          <w:szCs w:val="22"/>
        </w:rPr>
        <w:t>6. Workforce Planning</w:t>
      </w:r>
    </w:p>
    <w:p w14:paraId="7DAB7813" w14:textId="77777777" w:rsidR="0014755C" w:rsidRDefault="00A9409F">
      <w:pPr>
        <w:pStyle w:val="ListParagraph"/>
        <w:numPr>
          <w:ilvl w:val="0"/>
          <w:numId w:val="2"/>
        </w:numPr>
        <w:spacing w:after="40"/>
      </w:pPr>
      <w:r>
        <w:rPr>
          <w:color w:val="000000"/>
        </w:rPr>
        <w:lastRenderedPageBreak/>
        <w:t>Monitor staffing gaps and identify key-person risks.</w:t>
      </w:r>
    </w:p>
    <w:p w14:paraId="362A5ADA" w14:textId="77777777" w:rsidR="0014755C" w:rsidRDefault="00A9409F">
      <w:pPr>
        <w:pStyle w:val="ListParagraph"/>
        <w:numPr>
          <w:ilvl w:val="0"/>
          <w:numId w:val="2"/>
        </w:numPr>
        <w:spacing w:after="40"/>
      </w:pPr>
      <w:r>
        <w:rPr>
          <w:color w:val="000000"/>
        </w:rPr>
        <w:t>Identify training needs and coordinate staff upskilling.</w:t>
      </w:r>
    </w:p>
    <w:p w14:paraId="11EC310B" w14:textId="454EE149" w:rsidR="0014755C" w:rsidRDefault="00A9409F">
      <w:pPr>
        <w:pStyle w:val="ListParagraph"/>
        <w:numPr>
          <w:ilvl w:val="0"/>
          <w:numId w:val="2"/>
        </w:numPr>
        <w:spacing w:after="40"/>
      </w:pPr>
      <w:r>
        <w:t>Monitor and flag key-person dependency risks to the HR Manager, particularly for roles with no internal backup or where cross-training coverage is insufficient.</w:t>
      </w:r>
      <w:r>
        <w:rPr>
          <w:b/>
          <w:bCs/>
          <w:color w:val="375623"/>
          <w:sz w:val="18"/>
          <w:szCs w:val="18"/>
        </w:rPr>
        <w:t xml:space="preserve"> </w:t>
      </w:r>
    </w:p>
    <w:p w14:paraId="2D22304A" w14:textId="77777777" w:rsidR="0014755C" w:rsidRDefault="00A9409F">
      <w:pPr>
        <w:spacing w:before="180" w:after="60"/>
      </w:pPr>
      <w:r>
        <w:rPr>
          <w:b/>
          <w:bCs/>
          <w:color w:val="C55A11"/>
          <w:sz w:val="22"/>
          <w:szCs w:val="22"/>
        </w:rPr>
        <w:t>7. Cross-Training Duty</w:t>
      </w:r>
    </w:p>
    <w:p w14:paraId="13A350B1" w14:textId="77777777" w:rsidR="0014755C" w:rsidRDefault="00A9409F">
      <w:pPr>
        <w:pStyle w:val="ListParagraph"/>
        <w:numPr>
          <w:ilvl w:val="0"/>
          <w:numId w:val="2"/>
        </w:numPr>
        <w:spacing w:after="40"/>
      </w:pPr>
      <w:r>
        <w:rPr>
          <w:color w:val="000000"/>
        </w:rPr>
        <w:t>Serve as the designated secondary operator for Payroll Processing — covering monthly payroll runs, CPF submissions, and leave tracking in the absence of Executive (Payroll).</w:t>
      </w:r>
    </w:p>
    <w:p w14:paraId="7B5B468D" w14:textId="77777777" w:rsidR="0014755C" w:rsidRDefault="00A9409F">
      <w:pPr>
        <w:spacing w:before="120" w:after="180"/>
      </w:pPr>
      <w:r>
        <w:rPr>
          <w:i/>
          <w:iCs/>
          <w:color w:val="777777"/>
          <w:sz w:val="18"/>
          <w:szCs w:val="18"/>
        </w:rPr>
        <w:t>Disclaimer: As per company requirements, job scopes can change.</w:t>
      </w:r>
    </w:p>
    <w:p w14:paraId="77AE8E86" w14:textId="77777777" w:rsidR="0014755C" w:rsidRDefault="00A9409F">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755C" w14:paraId="262FB822" w14:textId="77777777">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80" w:type="dxa"/>
              <w:bottom w:w="120" w:type="dxa"/>
              <w:right w:w="180" w:type="dxa"/>
            </w:tcMar>
          </w:tcPr>
          <w:p w14:paraId="7E9E9BE5" w14:textId="77777777" w:rsidR="0014755C" w:rsidRDefault="00A9409F">
            <w:r>
              <w:rPr>
                <w:b/>
                <w:bCs/>
                <w:color w:val="404040"/>
                <w:sz w:val="28"/>
                <w:szCs w:val="28"/>
              </w:rPr>
              <w:lastRenderedPageBreak/>
              <w:t>HR ASSISTANT</w:t>
            </w:r>
          </w:p>
          <w:p w14:paraId="25CF8BB7" w14:textId="77777777" w:rsidR="0014755C" w:rsidRDefault="00A9409F">
            <w:r>
              <w:rPr>
                <w:i/>
                <w:iCs/>
                <w:color w:val="404040"/>
              </w:rPr>
              <w:t>Overall Support &amp; Administration</w:t>
            </w:r>
          </w:p>
        </w:tc>
      </w:tr>
    </w:tbl>
    <w:p w14:paraId="0FB7C33A" w14:textId="77777777" w:rsidR="0014755C" w:rsidRDefault="0014755C">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4755C" w14:paraId="1D630284" w14:textId="77777777">
        <w:tc>
          <w:tcPr>
            <w:tcW w:w="9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7C93781" w14:textId="77777777" w:rsidR="0014755C" w:rsidRDefault="00A9409F">
            <w:r>
              <w:rPr>
                <w:b/>
                <w:bCs/>
              </w:rPr>
              <w:t xml:space="preserve">Core Purpose: </w:t>
            </w:r>
            <w:r>
              <w:t>Provide administrative support across HR functions. Execute high-volume data entry, physical coordination, and logistical support across all three HR pillars, with daily task priorities assigned by the HR Manager to manage bandwidth.</w:t>
            </w:r>
          </w:p>
        </w:tc>
      </w:tr>
    </w:tbl>
    <w:p w14:paraId="7A6453B2" w14:textId="77777777" w:rsidR="0014755C" w:rsidRDefault="0014755C">
      <w:pPr>
        <w:spacing w:before="100"/>
      </w:pPr>
    </w:p>
    <w:p w14:paraId="75EBDA62" w14:textId="77777777" w:rsidR="0014755C" w:rsidRDefault="00A9409F">
      <w:pPr>
        <w:spacing w:before="180" w:after="60"/>
      </w:pPr>
      <w:r>
        <w:rPr>
          <w:b/>
          <w:bCs/>
          <w:color w:val="404040"/>
          <w:sz w:val="22"/>
          <w:szCs w:val="22"/>
        </w:rPr>
        <w:t>1. Payroll Support</w:t>
      </w:r>
    </w:p>
    <w:p w14:paraId="7425D237" w14:textId="7E257A51" w:rsidR="0014755C" w:rsidRDefault="00A9409F">
      <w:pPr>
        <w:pStyle w:val="ListParagraph"/>
        <w:numPr>
          <w:ilvl w:val="0"/>
          <w:numId w:val="2"/>
        </w:numPr>
        <w:spacing w:after="40"/>
      </w:pPr>
      <w:r>
        <w:t>Monitor overtime submissions in HRIQ and follow up with site supervisors for missing or incomplete entries.</w:t>
      </w:r>
      <w:r>
        <w:rPr>
          <w:b/>
          <w:bCs/>
          <w:color w:val="375623"/>
          <w:sz w:val="18"/>
          <w:szCs w:val="18"/>
        </w:rPr>
        <w:t xml:space="preserve"> </w:t>
      </w:r>
    </w:p>
    <w:p w14:paraId="69FE887B" w14:textId="7ED27C98" w:rsidR="0014755C" w:rsidRDefault="00A9409F">
      <w:pPr>
        <w:pStyle w:val="ListParagraph"/>
        <w:numPr>
          <w:ilvl w:val="0"/>
          <w:numId w:val="2"/>
        </w:numPr>
        <w:spacing w:after="40"/>
      </w:pPr>
      <w:r>
        <w:t>Flag abnormal overtime patterns, missing approvals, or data gaps to Executive (Payroll).</w:t>
      </w:r>
      <w:r>
        <w:rPr>
          <w:b/>
          <w:bCs/>
          <w:color w:val="375623"/>
          <w:sz w:val="18"/>
          <w:szCs w:val="18"/>
        </w:rPr>
        <w:t xml:space="preserve"> </w:t>
      </w:r>
    </w:p>
    <w:p w14:paraId="64C6C44D" w14:textId="6C02C721" w:rsidR="0014755C" w:rsidRDefault="00A9409F">
      <w:pPr>
        <w:pStyle w:val="ListParagraph"/>
        <w:numPr>
          <w:ilvl w:val="0"/>
          <w:numId w:val="2"/>
        </w:numPr>
        <w:spacing w:after="40"/>
      </w:pPr>
      <w:r>
        <w:t>Assist in maintaining accurate attendance and workforce records within HRIQ.</w:t>
      </w:r>
      <w:r>
        <w:rPr>
          <w:b/>
          <w:bCs/>
          <w:color w:val="375623"/>
          <w:sz w:val="18"/>
          <w:szCs w:val="18"/>
        </w:rPr>
        <w:t xml:space="preserve"> </w:t>
      </w:r>
    </w:p>
    <w:p w14:paraId="3865B436" w14:textId="77777777" w:rsidR="0014755C" w:rsidRDefault="00A9409F">
      <w:pPr>
        <w:spacing w:before="180" w:after="60"/>
      </w:pPr>
      <w:r>
        <w:rPr>
          <w:b/>
          <w:bCs/>
          <w:color w:val="404040"/>
          <w:sz w:val="22"/>
          <w:szCs w:val="22"/>
        </w:rPr>
        <w:t>2. Foreign Worker &amp; Dormitory Support</w:t>
      </w:r>
    </w:p>
    <w:p w14:paraId="30BF4739" w14:textId="77777777" w:rsidR="0014755C" w:rsidRDefault="00A9409F">
      <w:pPr>
        <w:pStyle w:val="ListParagraph"/>
        <w:numPr>
          <w:ilvl w:val="0"/>
          <w:numId w:val="2"/>
        </w:numPr>
        <w:spacing w:after="40"/>
      </w:pPr>
      <w:r>
        <w:rPr>
          <w:color w:val="000000"/>
        </w:rPr>
        <w:t>Book repatriation air tickets and arrange airport transportation.</w:t>
      </w:r>
    </w:p>
    <w:p w14:paraId="351C13C0" w14:textId="77777777" w:rsidR="0014755C" w:rsidRDefault="00A9409F">
      <w:pPr>
        <w:pStyle w:val="ListParagraph"/>
        <w:numPr>
          <w:ilvl w:val="0"/>
          <w:numId w:val="2"/>
        </w:numPr>
        <w:spacing w:after="40"/>
      </w:pPr>
      <w:r>
        <w:rPr>
          <w:color w:val="000000"/>
        </w:rPr>
        <w:t>Execute physical dormitory check-ins, check-outs, and bed assignments.</w:t>
      </w:r>
    </w:p>
    <w:p w14:paraId="112E6F84" w14:textId="77777777" w:rsidR="0014755C" w:rsidRDefault="00A9409F">
      <w:pPr>
        <w:pStyle w:val="ListParagraph"/>
        <w:numPr>
          <w:ilvl w:val="0"/>
          <w:numId w:val="2"/>
        </w:numPr>
        <w:spacing w:after="40"/>
      </w:pPr>
      <w:r>
        <w:rPr>
          <w:color w:val="000000"/>
        </w:rPr>
        <w:t>Scan and maintain physical worker medical records, passports, and safety passes.</w:t>
      </w:r>
    </w:p>
    <w:p w14:paraId="3D78C85C" w14:textId="77777777" w:rsidR="0014755C" w:rsidRDefault="00A9409F">
      <w:pPr>
        <w:pStyle w:val="ListParagraph"/>
        <w:numPr>
          <w:ilvl w:val="0"/>
          <w:numId w:val="2"/>
        </w:numPr>
        <w:spacing w:after="40"/>
      </w:pPr>
      <w:r>
        <w:rPr>
          <w:color w:val="000000"/>
        </w:rPr>
        <w:t>Coordinate the physical issuance and recovery of worker assets (PPE, tools, access cards).</w:t>
      </w:r>
    </w:p>
    <w:p w14:paraId="5DAB4E1B" w14:textId="419E3D31" w:rsidR="0014755C" w:rsidRDefault="00A9409F">
      <w:pPr>
        <w:pStyle w:val="ListParagraph"/>
        <w:numPr>
          <w:ilvl w:val="0"/>
          <w:numId w:val="2"/>
        </w:numPr>
        <w:spacing w:after="40"/>
      </w:pPr>
      <w:r>
        <w:t>Support IPA pipeline administration: file IPA documents, update tracking logs, and flag upcoming IPA expiry dates to Executive (FW).</w:t>
      </w:r>
      <w:r>
        <w:rPr>
          <w:b/>
          <w:bCs/>
          <w:color w:val="375623"/>
          <w:sz w:val="18"/>
          <w:szCs w:val="18"/>
        </w:rPr>
        <w:t xml:space="preserve"> </w:t>
      </w:r>
    </w:p>
    <w:p w14:paraId="0FE0561A" w14:textId="77777777" w:rsidR="0014755C" w:rsidRDefault="00A9409F">
      <w:pPr>
        <w:spacing w:before="180" w:after="60"/>
      </w:pPr>
      <w:r>
        <w:rPr>
          <w:b/>
          <w:bCs/>
          <w:color w:val="404040"/>
          <w:sz w:val="22"/>
          <w:szCs w:val="22"/>
        </w:rPr>
        <w:t>3. Staff Operations Support</w:t>
      </w:r>
    </w:p>
    <w:p w14:paraId="2C53D353" w14:textId="77777777" w:rsidR="0014755C" w:rsidRDefault="00A9409F">
      <w:pPr>
        <w:pStyle w:val="ListParagraph"/>
        <w:numPr>
          <w:ilvl w:val="0"/>
          <w:numId w:val="2"/>
        </w:numPr>
        <w:spacing w:after="40"/>
      </w:pPr>
      <w:r>
        <w:rPr>
          <w:color w:val="000000"/>
        </w:rPr>
        <w:t>Prepare physical and digital staff onboarding kits.</w:t>
      </w:r>
    </w:p>
    <w:p w14:paraId="26DEF39E" w14:textId="6E9E528C" w:rsidR="0014755C" w:rsidRDefault="00A9409F">
      <w:pPr>
        <w:pStyle w:val="ListParagraph"/>
        <w:numPr>
          <w:ilvl w:val="0"/>
          <w:numId w:val="2"/>
        </w:numPr>
        <w:spacing w:after="40"/>
      </w:pPr>
      <w:r>
        <w:t>Perform initial HRIQ account creation for new hires; does not approve system access levels or role-based permissions (these are approved by the HR Manager under PDPA governance).</w:t>
      </w:r>
      <w:r>
        <w:rPr>
          <w:b/>
          <w:bCs/>
          <w:color w:val="375623"/>
          <w:sz w:val="18"/>
          <w:szCs w:val="18"/>
        </w:rPr>
        <w:t xml:space="preserve"> </w:t>
      </w:r>
    </w:p>
    <w:p w14:paraId="5234AD6B" w14:textId="77777777" w:rsidR="0014755C" w:rsidRDefault="00A9409F">
      <w:pPr>
        <w:pStyle w:val="ListParagraph"/>
        <w:numPr>
          <w:ilvl w:val="0"/>
          <w:numId w:val="2"/>
        </w:numPr>
        <w:spacing w:after="40"/>
      </w:pPr>
      <w:r>
        <w:rPr>
          <w:color w:val="000000"/>
        </w:rPr>
        <w:t>Coordinate with IT and Admin for staff asset issuance and recovery during onboarding and offboarding.</w:t>
      </w:r>
    </w:p>
    <w:p w14:paraId="49EDC47A" w14:textId="4AD1A538" w:rsidR="0014755C" w:rsidRDefault="00A9409F">
      <w:pPr>
        <w:pStyle w:val="ListParagraph"/>
        <w:numPr>
          <w:ilvl w:val="0"/>
          <w:numId w:val="2"/>
        </w:numPr>
        <w:spacing w:after="40"/>
      </w:pPr>
      <w:r>
        <w:t>Assist with BCA licence renewal and tender documentation collation as directed by the HR Manager or Executive (Staff).</w:t>
      </w:r>
      <w:r>
        <w:rPr>
          <w:b/>
          <w:bCs/>
          <w:color w:val="375623"/>
          <w:sz w:val="18"/>
          <w:szCs w:val="18"/>
        </w:rPr>
        <w:t xml:space="preserve"> </w:t>
      </w:r>
    </w:p>
    <w:p w14:paraId="419757A8" w14:textId="77777777" w:rsidR="0014755C" w:rsidRDefault="00A9409F">
      <w:pPr>
        <w:spacing w:before="180" w:after="60"/>
      </w:pPr>
      <w:r>
        <w:rPr>
          <w:b/>
          <w:bCs/>
          <w:color w:val="404040"/>
          <w:sz w:val="22"/>
          <w:szCs w:val="22"/>
        </w:rPr>
        <w:t>4. General Administration</w:t>
      </w:r>
    </w:p>
    <w:p w14:paraId="660AB1FA" w14:textId="77777777" w:rsidR="0014755C" w:rsidRDefault="00A9409F">
      <w:pPr>
        <w:pStyle w:val="ListParagraph"/>
        <w:numPr>
          <w:ilvl w:val="0"/>
          <w:numId w:val="2"/>
        </w:numPr>
        <w:spacing w:after="40"/>
      </w:pPr>
      <w:r>
        <w:rPr>
          <w:color w:val="000000"/>
        </w:rPr>
        <w:t>Assist with logistics and execution for worker welfare programmes and staff engagement events.</w:t>
      </w:r>
    </w:p>
    <w:p w14:paraId="435ABDE1" w14:textId="77777777" w:rsidR="0014755C" w:rsidRDefault="00A9409F">
      <w:pPr>
        <w:pStyle w:val="ListParagraph"/>
        <w:numPr>
          <w:ilvl w:val="0"/>
          <w:numId w:val="2"/>
        </w:numPr>
        <w:spacing w:after="40"/>
      </w:pPr>
      <w:r>
        <w:rPr>
          <w:color w:val="000000"/>
        </w:rPr>
        <w:t>Route incoming general HR inquiries to the correct functional Executive.</w:t>
      </w:r>
    </w:p>
    <w:p w14:paraId="0B333676" w14:textId="77777777" w:rsidR="0014755C" w:rsidRDefault="00A9409F">
      <w:pPr>
        <w:pStyle w:val="ListParagraph"/>
        <w:numPr>
          <w:ilvl w:val="0"/>
          <w:numId w:val="2"/>
        </w:numPr>
        <w:spacing w:after="40"/>
      </w:pPr>
      <w:r>
        <w:rPr>
          <w:color w:val="000000"/>
        </w:rPr>
        <w:t>Conduct initial administrative screening and sorting of direct-hire applications and walk-in candidates, and route shortlisted applicants to the relevant Executive.</w:t>
      </w:r>
    </w:p>
    <w:p w14:paraId="46BCF88D" w14:textId="67BC1F98" w:rsidR="0014755C" w:rsidRDefault="00A9409F">
      <w:pPr>
        <w:pStyle w:val="ListParagraph"/>
        <w:numPr>
          <w:ilvl w:val="0"/>
          <w:numId w:val="2"/>
        </w:numPr>
        <w:spacing w:after="40"/>
      </w:pPr>
      <w:r>
        <w:t>Maintain master administrative trackers for onboarding, offboarding, permit documents, IPA expiry alerts, and HR document collation status; accountability for data accuracy rests with the relevant Executive.</w:t>
      </w:r>
      <w:r>
        <w:rPr>
          <w:b/>
          <w:bCs/>
          <w:color w:val="375623"/>
          <w:sz w:val="18"/>
          <w:szCs w:val="18"/>
        </w:rPr>
        <w:t xml:space="preserve"> </w:t>
      </w:r>
    </w:p>
    <w:p w14:paraId="5A980F17" w14:textId="77777777" w:rsidR="0014755C" w:rsidRDefault="00A9409F">
      <w:pPr>
        <w:spacing w:before="120" w:after="180"/>
      </w:pPr>
      <w:r>
        <w:rPr>
          <w:i/>
          <w:iCs/>
          <w:color w:val="777777"/>
          <w:sz w:val="18"/>
          <w:szCs w:val="18"/>
        </w:rPr>
        <w:t>Disclaimer: As per company requirements, job scopes can change.</w:t>
      </w:r>
    </w:p>
    <w:p w14:paraId="1687C557" w14:textId="77777777" w:rsidR="0014755C" w:rsidRDefault="0014755C">
      <w:pPr>
        <w:spacing w:before="200"/>
      </w:pPr>
    </w:p>
    <w:sectPr w:rsidR="0014755C">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FDAD35" w14:textId="77777777" w:rsidR="0030576D" w:rsidRDefault="0030576D">
      <w:r>
        <w:separator/>
      </w:r>
    </w:p>
  </w:endnote>
  <w:endnote w:type="continuationSeparator" w:id="0">
    <w:p w14:paraId="363128C2" w14:textId="77777777" w:rsidR="0030576D" w:rsidRDefault="003057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B6E7D" w14:textId="77777777" w:rsidR="0014755C" w:rsidRDefault="00A9409F">
    <w:pPr>
      <w:jc w:val="right"/>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0200B7">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0200B7">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C103B1" w14:textId="77777777" w:rsidR="0030576D" w:rsidRDefault="0030576D">
      <w:r>
        <w:separator/>
      </w:r>
    </w:p>
  </w:footnote>
  <w:footnote w:type="continuationSeparator" w:id="0">
    <w:p w14:paraId="77629D42" w14:textId="77777777" w:rsidR="0030576D" w:rsidRDefault="003057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D14320"/>
    <w:multiLevelType w:val="hybridMultilevel"/>
    <w:tmpl w:val="D49E5BF6"/>
    <w:lvl w:ilvl="0" w:tplc="40D0B63A">
      <w:start w:val="1"/>
      <w:numFmt w:val="bullet"/>
      <w:lvlText w:val="●"/>
      <w:lvlJc w:val="left"/>
      <w:pPr>
        <w:ind w:left="720" w:hanging="360"/>
      </w:pPr>
    </w:lvl>
    <w:lvl w:ilvl="1" w:tplc="3F6EE070">
      <w:start w:val="1"/>
      <w:numFmt w:val="bullet"/>
      <w:lvlText w:val="○"/>
      <w:lvlJc w:val="left"/>
      <w:pPr>
        <w:ind w:left="1440" w:hanging="360"/>
      </w:pPr>
    </w:lvl>
    <w:lvl w:ilvl="2" w:tplc="C2247328">
      <w:start w:val="1"/>
      <w:numFmt w:val="bullet"/>
      <w:lvlText w:val="■"/>
      <w:lvlJc w:val="left"/>
      <w:pPr>
        <w:ind w:left="2160" w:hanging="360"/>
      </w:pPr>
    </w:lvl>
    <w:lvl w:ilvl="3" w:tplc="40021574">
      <w:start w:val="1"/>
      <w:numFmt w:val="bullet"/>
      <w:lvlText w:val="●"/>
      <w:lvlJc w:val="left"/>
      <w:pPr>
        <w:ind w:left="2880" w:hanging="360"/>
      </w:pPr>
    </w:lvl>
    <w:lvl w:ilvl="4" w:tplc="5D281E80">
      <w:start w:val="1"/>
      <w:numFmt w:val="bullet"/>
      <w:lvlText w:val="○"/>
      <w:lvlJc w:val="left"/>
      <w:pPr>
        <w:ind w:left="3600" w:hanging="360"/>
      </w:pPr>
    </w:lvl>
    <w:lvl w:ilvl="5" w:tplc="8BA6FFD2">
      <w:start w:val="1"/>
      <w:numFmt w:val="bullet"/>
      <w:lvlText w:val="■"/>
      <w:lvlJc w:val="left"/>
      <w:pPr>
        <w:ind w:left="4320" w:hanging="360"/>
      </w:pPr>
    </w:lvl>
    <w:lvl w:ilvl="6" w:tplc="D4567468">
      <w:start w:val="1"/>
      <w:numFmt w:val="bullet"/>
      <w:lvlText w:val="●"/>
      <w:lvlJc w:val="left"/>
      <w:pPr>
        <w:ind w:left="5040" w:hanging="360"/>
      </w:pPr>
    </w:lvl>
    <w:lvl w:ilvl="7" w:tplc="45F09934">
      <w:start w:val="1"/>
      <w:numFmt w:val="bullet"/>
      <w:lvlText w:val="●"/>
      <w:lvlJc w:val="left"/>
      <w:pPr>
        <w:ind w:left="5760" w:hanging="360"/>
      </w:pPr>
    </w:lvl>
    <w:lvl w:ilvl="8" w:tplc="FDE02CA2">
      <w:start w:val="1"/>
      <w:numFmt w:val="bullet"/>
      <w:lvlText w:val="●"/>
      <w:lvlJc w:val="left"/>
      <w:pPr>
        <w:ind w:left="6480" w:hanging="360"/>
      </w:pPr>
    </w:lvl>
  </w:abstractNum>
  <w:abstractNum w:abstractNumId="1" w15:restartNumberingAfterBreak="0">
    <w:nsid w:val="54D66A4F"/>
    <w:multiLevelType w:val="hybridMultilevel"/>
    <w:tmpl w:val="6B5295EC"/>
    <w:lvl w:ilvl="0" w:tplc="20B067F4">
      <w:start w:val="1"/>
      <w:numFmt w:val="bullet"/>
      <w:lvlText w:val="•"/>
      <w:lvlJc w:val="left"/>
      <w:pPr>
        <w:ind w:left="540" w:hanging="260"/>
      </w:pPr>
    </w:lvl>
    <w:lvl w:ilvl="1" w:tplc="61A80204">
      <w:numFmt w:val="decimal"/>
      <w:lvlText w:val=""/>
      <w:lvlJc w:val="left"/>
    </w:lvl>
    <w:lvl w:ilvl="2" w:tplc="93A6DE7A">
      <w:numFmt w:val="decimal"/>
      <w:lvlText w:val=""/>
      <w:lvlJc w:val="left"/>
    </w:lvl>
    <w:lvl w:ilvl="3" w:tplc="93221934">
      <w:numFmt w:val="decimal"/>
      <w:lvlText w:val=""/>
      <w:lvlJc w:val="left"/>
    </w:lvl>
    <w:lvl w:ilvl="4" w:tplc="5C2C88C8">
      <w:numFmt w:val="decimal"/>
      <w:lvlText w:val=""/>
      <w:lvlJc w:val="left"/>
    </w:lvl>
    <w:lvl w:ilvl="5" w:tplc="FE70BDF8">
      <w:numFmt w:val="decimal"/>
      <w:lvlText w:val=""/>
      <w:lvlJc w:val="left"/>
    </w:lvl>
    <w:lvl w:ilvl="6" w:tplc="5BE4B054">
      <w:numFmt w:val="decimal"/>
      <w:lvlText w:val=""/>
      <w:lvlJc w:val="left"/>
    </w:lvl>
    <w:lvl w:ilvl="7" w:tplc="099E588C">
      <w:numFmt w:val="decimal"/>
      <w:lvlText w:val=""/>
      <w:lvlJc w:val="left"/>
    </w:lvl>
    <w:lvl w:ilvl="8" w:tplc="45820D1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55C"/>
    <w:rsid w:val="000200B7"/>
    <w:rsid w:val="00080973"/>
    <w:rsid w:val="0014755C"/>
    <w:rsid w:val="002F672C"/>
    <w:rsid w:val="0030576D"/>
    <w:rsid w:val="003B7EF2"/>
    <w:rsid w:val="00472C02"/>
    <w:rsid w:val="0051545C"/>
    <w:rsid w:val="008143B2"/>
    <w:rsid w:val="00A9409F"/>
    <w:rsid w:val="00B24909"/>
    <w:rsid w:val="00C460E2"/>
    <w:rsid w:val="00CD416C"/>
    <w:rsid w:val="00D827A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79C68"/>
  <w15:docId w15:val="{B9CD2FA6-1DC4-4F1B-9015-FC04A1324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97D"/>
      <w:sz w:val="36"/>
      <w:szCs w:val="3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80973"/>
    <w:pPr>
      <w:tabs>
        <w:tab w:val="center" w:pos="4513"/>
        <w:tab w:val="right" w:pos="9026"/>
      </w:tabs>
    </w:pPr>
  </w:style>
  <w:style w:type="character" w:customStyle="1" w:styleId="HeaderChar">
    <w:name w:val="Header Char"/>
    <w:basedOn w:val="DefaultParagraphFont"/>
    <w:link w:val="Header"/>
    <w:uiPriority w:val="99"/>
    <w:rsid w:val="00080973"/>
  </w:style>
  <w:style w:type="paragraph" w:styleId="Footer">
    <w:name w:val="footer"/>
    <w:basedOn w:val="Normal"/>
    <w:link w:val="FooterChar"/>
    <w:uiPriority w:val="99"/>
    <w:unhideWhenUsed/>
    <w:rsid w:val="00080973"/>
    <w:pPr>
      <w:tabs>
        <w:tab w:val="center" w:pos="4513"/>
        <w:tab w:val="right" w:pos="9026"/>
      </w:tabs>
    </w:pPr>
  </w:style>
  <w:style w:type="character" w:customStyle="1" w:styleId="FooterChar">
    <w:name w:val="Footer Char"/>
    <w:basedOn w:val="DefaultParagraphFont"/>
    <w:link w:val="Footer"/>
    <w:uiPriority w:val="99"/>
    <w:rsid w:val="000809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3228</Words>
  <Characters>18404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Pek Zhi Xiang</cp:lastModifiedBy>
  <cp:revision>2</cp:revision>
  <dcterms:created xsi:type="dcterms:W3CDTF">2026-06-22T01:52:00Z</dcterms:created>
  <dcterms:modified xsi:type="dcterms:W3CDTF">2026-06-22T01:52:00Z</dcterms:modified>
</cp:coreProperties>
</file>