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Tan Ah Kow</w:t>
      </w:r>
    </w:p>
    <w:p>
      <w:r>
        <w:t xml:space="preserve">Site Engineer</w:t>
      </w:r>
    </w:p>
    <w:p>
      <w:r>
        <w:t xml:space="preserve">Email: tan.ahkow@gmail.com  |  Phone: +65 9123 4567</w:t>
      </w:r>
    </w:p>
    <w:p>
      <w:r>
        <w:t xml:space="preserve"/>
      </w:r>
    </w:p>
    <w:p>
      <w:r>
        <w:t xml:space="preserve">PROFILE</w:t>
      </w:r>
    </w:p>
    <w:p>
      <w:r>
        <w:t xml:space="preserve">Site Engineer with 8 years of experience in structural and RC structures works on BCA-regulated projects in Singapore. Skilled in AutoCAD, site supervision, concrete and formwork inspection, and BCA submission coordination.</w:t>
      </w:r>
    </w:p>
    <w:p>
      <w:r>
        <w:t xml:space="preserve">EXPERIENCE</w:t>
      </w:r>
    </w:p>
    <w:p>
      <w:r>
        <w:t xml:space="preserve">Senior Site Engineer, ABC Construction Pte Ltd (2020-2026): supervised piling and structural works, coordinated subcontractor RFI responses, managed shop drawing approvals.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2026-07-05T06:16:12.213Z</dcterms:created>
  <dcterms:modified xsi:type="dcterms:W3CDTF">2026-07-05T06:16:12.219Z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