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9026"/>
      </w:tblGrid>
      <w:tr w:rsidR="00B5287F" w:rsidRPr="007C6E85" w:rsidTr="006A4F18">
        <w:trPr>
          <w:tblCellSpacing w:w="0" w:type="dxa"/>
        </w:trPr>
        <w:tc>
          <w:tcPr>
            <w:tcW w:w="0" w:type="auto"/>
            <w:vAlign w:val="center"/>
            <w:hideMark/>
          </w:tcPr>
          <w:p w:rsidR="00B5287F" w:rsidRPr="007C6E85" w:rsidRDefault="00B5287F" w:rsidP="006A4F18">
            <w:pPr>
              <w:spacing w:after="0" w:line="240" w:lineRule="auto"/>
              <w:ind w:left="429" w:right="429"/>
              <w:jc w:val="center"/>
              <w:rPr>
                <w:rFonts w:ascii="Verdana" w:eastAsia="Times New Roman" w:hAnsi="Verdana" w:cs="Times New Roman"/>
                <w:color w:val="000000"/>
                <w:sz w:val="20"/>
                <w:szCs w:val="20"/>
                <w:lang w:eastAsia="en-GB"/>
              </w:rPr>
            </w:pPr>
            <w:r w:rsidRPr="007C6E85">
              <w:rPr>
                <w:rFonts w:ascii="Verdana" w:eastAsia="Times New Roman" w:hAnsi="Verdana" w:cs="Times New Roman"/>
                <w:color w:val="000000"/>
                <w:sz w:val="20"/>
                <w:szCs w:val="20"/>
                <w:lang w:eastAsia="en-GB"/>
              </w:rPr>
              <w:t>DAILY MAIL (London)</w:t>
            </w:r>
          </w:p>
          <w:p w:rsidR="00B5287F" w:rsidRPr="007C6E85" w:rsidRDefault="00B5287F" w:rsidP="006A4F18">
            <w:pPr>
              <w:spacing w:after="0" w:line="240" w:lineRule="auto"/>
              <w:ind w:left="429" w:right="429"/>
              <w:jc w:val="center"/>
              <w:rPr>
                <w:rFonts w:ascii="Verdana" w:eastAsia="Times New Roman" w:hAnsi="Verdana" w:cs="Times New Roman"/>
                <w:color w:val="000000"/>
                <w:sz w:val="20"/>
                <w:szCs w:val="20"/>
                <w:lang w:eastAsia="en-GB"/>
              </w:rPr>
            </w:pPr>
            <w:r w:rsidRPr="007C6E85">
              <w:rPr>
                <w:rFonts w:ascii="Verdana" w:eastAsia="Times New Roman" w:hAnsi="Verdana" w:cs="Times New Roman"/>
                <w:color w:val="000000"/>
                <w:sz w:val="20"/>
                <w:szCs w:val="20"/>
                <w:lang w:eastAsia="en-GB"/>
              </w:rPr>
              <w:br/>
              <w:t>January 5, 2011 Wednesday</w:t>
            </w:r>
          </w:p>
          <w:p w:rsidR="00B5287F" w:rsidRPr="007C6E85" w:rsidRDefault="00B5287F" w:rsidP="006A4F18">
            <w:pPr>
              <w:spacing w:after="240" w:line="240" w:lineRule="auto"/>
              <w:ind w:left="429" w:right="429"/>
              <w:rPr>
                <w:rFonts w:ascii="Verdana" w:eastAsia="Times New Roman" w:hAnsi="Verdana" w:cs="Times New Roman"/>
                <w:sz w:val="24"/>
                <w:szCs w:val="24"/>
                <w:lang w:eastAsia="en-GB"/>
              </w:rPr>
            </w:pPr>
            <w:r w:rsidRPr="007C6E85">
              <w:rPr>
                <w:rFonts w:ascii="Verdana" w:eastAsia="Times New Roman" w:hAnsi="Verdana" w:cs="Times New Roman"/>
                <w:color w:val="000000"/>
                <w:sz w:val="20"/>
                <w:szCs w:val="20"/>
                <w:lang w:eastAsia="en-GB"/>
              </w:rPr>
              <w:br/>
            </w:r>
            <w:r w:rsidRPr="007C6E85">
              <w:rPr>
                <w:rFonts w:ascii="Verdana" w:eastAsia="Times New Roman" w:hAnsi="Verdana" w:cs="Times New Roman"/>
                <w:color w:val="000000"/>
                <w:sz w:val="32"/>
                <w:lang w:eastAsia="en-GB"/>
              </w:rPr>
              <w:t>ONE-MINUTE TEST TO TELL A MOTHER HER IVF CHANCES ONE-MINUTE TEST TO TELL A WOMAN HER IVF CHANCES</w:t>
            </w:r>
            <w:r w:rsidRPr="007C6E85">
              <w:rPr>
                <w:rFonts w:ascii="Verdana" w:eastAsia="Times New Roman" w:hAnsi="Verdana" w:cs="Times New Roman"/>
                <w:color w:val="000000"/>
                <w:sz w:val="20"/>
                <w:szCs w:val="20"/>
                <w:lang w:eastAsia="en-GB"/>
              </w:rPr>
              <w:br/>
            </w:r>
            <w:r w:rsidRPr="007C6E85">
              <w:rPr>
                <w:rFonts w:ascii="Verdana" w:eastAsia="Times New Roman" w:hAnsi="Verdana" w:cs="Times New Roman"/>
                <w:color w:val="000000"/>
                <w:sz w:val="20"/>
                <w:szCs w:val="20"/>
                <w:lang w:eastAsia="en-GB"/>
              </w:rPr>
              <w:br/>
            </w:r>
            <w:r w:rsidRPr="007C6E85">
              <w:rPr>
                <w:rFonts w:ascii="Verdana" w:eastAsia="Times New Roman" w:hAnsi="Verdana" w:cs="Times New Roman"/>
                <w:b/>
                <w:bCs/>
                <w:color w:val="000000"/>
                <w:sz w:val="20"/>
                <w:lang w:eastAsia="en-GB"/>
              </w:rPr>
              <w:t>BYLINE:</w:t>
            </w:r>
            <w:r w:rsidRPr="007C6E85">
              <w:rPr>
                <w:rFonts w:ascii="Verdana" w:eastAsia="Times New Roman" w:hAnsi="Verdana" w:cs="Times New Roman"/>
                <w:color w:val="000000"/>
                <w:sz w:val="20"/>
                <w:lang w:eastAsia="en-GB"/>
              </w:rPr>
              <w:t xml:space="preserve"> BY FIONA MACRAE SCIENCE REPORTER</w:t>
            </w:r>
            <w:r w:rsidRPr="007C6E85">
              <w:rPr>
                <w:rFonts w:ascii="Verdana" w:eastAsia="Times New Roman" w:hAnsi="Verdana" w:cs="Times New Roman"/>
                <w:color w:val="000000"/>
                <w:sz w:val="20"/>
                <w:szCs w:val="20"/>
                <w:lang w:eastAsia="en-GB"/>
              </w:rPr>
              <w:br/>
            </w:r>
            <w:r w:rsidRPr="007C6E85">
              <w:rPr>
                <w:rFonts w:ascii="Verdana" w:eastAsia="Times New Roman" w:hAnsi="Verdana" w:cs="Times New Roman"/>
                <w:color w:val="000000"/>
                <w:sz w:val="20"/>
                <w:szCs w:val="20"/>
                <w:lang w:eastAsia="en-GB"/>
              </w:rPr>
              <w:br/>
            </w:r>
            <w:r w:rsidRPr="007C6E85">
              <w:rPr>
                <w:rFonts w:ascii="Verdana" w:eastAsia="Times New Roman" w:hAnsi="Verdana" w:cs="Times New Roman"/>
                <w:b/>
                <w:bCs/>
                <w:color w:val="000000"/>
                <w:sz w:val="20"/>
                <w:lang w:eastAsia="en-GB"/>
              </w:rPr>
              <w:t>LENGTH:</w:t>
            </w:r>
            <w:r w:rsidRPr="007C6E85">
              <w:rPr>
                <w:rFonts w:ascii="Verdana" w:eastAsia="Times New Roman" w:hAnsi="Verdana" w:cs="Times New Roman"/>
                <w:color w:val="000000"/>
                <w:sz w:val="20"/>
                <w:lang w:eastAsia="en-GB"/>
              </w:rPr>
              <w:t xml:space="preserve"> 587 words</w:t>
            </w:r>
          </w:p>
          <w:p w:rsidR="00B5287F" w:rsidRPr="007C6E85" w:rsidRDefault="00B5287F" w:rsidP="006A4F18">
            <w:pPr>
              <w:spacing w:before="301" w:after="0" w:line="240" w:lineRule="auto"/>
              <w:ind w:left="429" w:right="429"/>
              <w:rPr>
                <w:rFonts w:ascii="Times New Roman" w:eastAsia="Times New Roman" w:hAnsi="Times New Roman" w:cs="Times New Roman"/>
                <w:sz w:val="24"/>
                <w:szCs w:val="24"/>
                <w:lang w:eastAsia="en-GB"/>
              </w:rPr>
            </w:pPr>
            <w:r w:rsidRPr="007C6E85">
              <w:rPr>
                <w:rFonts w:ascii="Verdana" w:eastAsia="Times New Roman" w:hAnsi="Verdana" w:cs="Times New Roman"/>
                <w:color w:val="000000"/>
                <w:sz w:val="20"/>
                <w:szCs w:val="20"/>
                <w:lang w:eastAsia="en-GB"/>
              </w:rPr>
              <w:t xml:space="preserve">A 60-SECOND </w:t>
            </w:r>
            <w:proofErr w:type="gramStart"/>
            <w:r w:rsidRPr="007C6E85">
              <w:rPr>
                <w:rFonts w:ascii="Verdana" w:eastAsia="Times New Roman" w:hAnsi="Verdana" w:cs="Times New Roman"/>
                <w:color w:val="000000"/>
                <w:sz w:val="20"/>
                <w:szCs w:val="20"/>
                <w:lang w:eastAsia="en-GB"/>
              </w:rPr>
              <w:t>test which predicts couples' chances of having a baby through IVF</w:t>
            </w:r>
            <w:proofErr w:type="gramEnd"/>
            <w:r w:rsidRPr="007C6E85">
              <w:rPr>
                <w:rFonts w:ascii="Verdana" w:eastAsia="Times New Roman" w:hAnsi="Verdana" w:cs="Times New Roman"/>
                <w:color w:val="000000"/>
                <w:sz w:val="20"/>
                <w:szCs w:val="20"/>
                <w:lang w:eastAsia="en-GB"/>
              </w:rPr>
              <w:t xml:space="preserve"> has been created by scientists.</w:t>
            </w:r>
          </w:p>
          <w:p w:rsidR="00B5287F" w:rsidRPr="007C6E85" w:rsidRDefault="00B5287F" w:rsidP="006A4F18">
            <w:pPr>
              <w:spacing w:before="301" w:after="0" w:line="240" w:lineRule="auto"/>
              <w:ind w:left="429" w:right="429"/>
              <w:rPr>
                <w:rFonts w:ascii="Verdana" w:eastAsia="Times New Roman" w:hAnsi="Verdana" w:cs="Times New Roman"/>
                <w:color w:val="000000"/>
                <w:sz w:val="20"/>
                <w:szCs w:val="20"/>
                <w:lang w:eastAsia="en-GB"/>
              </w:rPr>
            </w:pPr>
            <w:r w:rsidRPr="007C6E85">
              <w:rPr>
                <w:rFonts w:ascii="Verdana" w:eastAsia="Times New Roman" w:hAnsi="Verdana" w:cs="Times New Roman"/>
                <w:color w:val="000000"/>
                <w:sz w:val="20"/>
                <w:szCs w:val="20"/>
                <w:lang w:eastAsia="en-GB"/>
              </w:rPr>
              <w:t xml:space="preserve">The free calculator, which is available online, uses the answers to nine simple questions to work out the odds of </w:t>
            </w:r>
            <w:r w:rsidRPr="007C6E85">
              <w:rPr>
                <w:rFonts w:ascii="Verdana" w:eastAsia="Times New Roman" w:hAnsi="Verdana" w:cs="Times New Roman"/>
                <w:b/>
                <w:bCs/>
                <w:color w:val="CC0033"/>
                <w:sz w:val="20"/>
                <w:lang w:eastAsia="en-GB"/>
              </w:rPr>
              <w:t>fertility</w:t>
            </w:r>
            <w:r w:rsidRPr="007C6E85">
              <w:rPr>
                <w:rFonts w:ascii="Verdana" w:eastAsia="Times New Roman" w:hAnsi="Verdana" w:cs="Times New Roman"/>
                <w:color w:val="000000"/>
                <w:sz w:val="20"/>
                <w:szCs w:val="20"/>
                <w:lang w:eastAsia="en-GB"/>
              </w:rPr>
              <w:t xml:space="preserve"> treatment succeeding.</w:t>
            </w:r>
          </w:p>
          <w:p w:rsidR="00B5287F" w:rsidRPr="007C6E85" w:rsidRDefault="00B5287F" w:rsidP="006A4F18">
            <w:pPr>
              <w:spacing w:before="301" w:after="0" w:line="240" w:lineRule="auto"/>
              <w:ind w:left="429" w:right="429"/>
              <w:rPr>
                <w:rFonts w:ascii="Verdana" w:eastAsia="Times New Roman" w:hAnsi="Verdana" w:cs="Times New Roman"/>
                <w:color w:val="000000"/>
                <w:sz w:val="20"/>
                <w:szCs w:val="20"/>
                <w:lang w:eastAsia="en-GB"/>
              </w:rPr>
            </w:pPr>
            <w:r w:rsidRPr="007C6E85">
              <w:rPr>
                <w:rFonts w:ascii="Verdana" w:eastAsia="Times New Roman" w:hAnsi="Verdana" w:cs="Times New Roman"/>
                <w:color w:val="000000"/>
                <w:sz w:val="20"/>
                <w:szCs w:val="20"/>
                <w:lang w:eastAsia="en-GB"/>
              </w:rPr>
              <w:t>With the results said to be almost 100 per cent accurate, the test could save couples the emotional and financial pain of going through repeated treatments only for them to fail.</w:t>
            </w:r>
          </w:p>
          <w:p w:rsidR="00B5287F" w:rsidRPr="007C6E85" w:rsidRDefault="00B5287F" w:rsidP="006A4F18">
            <w:pPr>
              <w:spacing w:before="301" w:after="0" w:line="240" w:lineRule="auto"/>
              <w:ind w:left="429" w:right="429"/>
              <w:rPr>
                <w:rFonts w:ascii="Verdana" w:eastAsia="Times New Roman" w:hAnsi="Verdana" w:cs="Times New Roman"/>
                <w:color w:val="000000"/>
                <w:sz w:val="20"/>
                <w:szCs w:val="20"/>
                <w:lang w:eastAsia="en-GB"/>
              </w:rPr>
            </w:pPr>
            <w:r w:rsidRPr="007C6E85">
              <w:rPr>
                <w:rFonts w:ascii="Verdana" w:eastAsia="Times New Roman" w:hAnsi="Verdana" w:cs="Times New Roman"/>
                <w:color w:val="000000"/>
                <w:sz w:val="20"/>
                <w:szCs w:val="20"/>
                <w:lang w:eastAsia="en-GB"/>
              </w:rPr>
              <w:t>Women with a lower likelihood of becoming mothers could be told early on about tweaks to the their treatment that could increase their chances.</w:t>
            </w:r>
          </w:p>
          <w:p w:rsidR="00B5287F" w:rsidRPr="007C6E85" w:rsidRDefault="00B5287F" w:rsidP="006A4F18">
            <w:pPr>
              <w:spacing w:before="301" w:after="0" w:line="240" w:lineRule="auto"/>
              <w:ind w:left="429" w:right="429"/>
              <w:rPr>
                <w:rFonts w:ascii="Verdana" w:eastAsia="Times New Roman" w:hAnsi="Verdana" w:cs="Times New Roman"/>
                <w:color w:val="000000"/>
                <w:sz w:val="20"/>
                <w:szCs w:val="20"/>
                <w:lang w:eastAsia="en-GB"/>
              </w:rPr>
            </w:pPr>
            <w:r w:rsidRPr="007C6E85">
              <w:rPr>
                <w:rFonts w:ascii="Verdana" w:eastAsia="Times New Roman" w:hAnsi="Verdana" w:cs="Times New Roman"/>
                <w:color w:val="000000"/>
                <w:sz w:val="20"/>
                <w:szCs w:val="20"/>
                <w:lang w:eastAsia="en-GB"/>
              </w:rPr>
              <w:t>Others could be counselled to think about alternative options such as adoption.</w:t>
            </w:r>
          </w:p>
          <w:p w:rsidR="00B5287F" w:rsidRPr="007C6E85" w:rsidRDefault="00B5287F" w:rsidP="006A4F18">
            <w:pPr>
              <w:spacing w:before="301" w:after="0" w:line="240" w:lineRule="auto"/>
              <w:ind w:left="429" w:right="429"/>
              <w:rPr>
                <w:rFonts w:ascii="Verdana" w:eastAsia="Times New Roman" w:hAnsi="Verdana" w:cs="Times New Roman"/>
                <w:color w:val="000000"/>
                <w:sz w:val="20"/>
                <w:szCs w:val="20"/>
                <w:lang w:eastAsia="en-GB"/>
              </w:rPr>
            </w:pPr>
            <w:r w:rsidRPr="007C6E85">
              <w:rPr>
                <w:rFonts w:ascii="Verdana" w:eastAsia="Times New Roman" w:hAnsi="Verdana" w:cs="Times New Roman"/>
                <w:b/>
                <w:bCs/>
                <w:color w:val="CC0033"/>
                <w:sz w:val="20"/>
                <w:lang w:eastAsia="en-GB"/>
              </w:rPr>
              <w:t>Glasgow</w:t>
            </w:r>
            <w:r w:rsidRPr="007C6E85">
              <w:rPr>
                <w:rFonts w:ascii="Verdana" w:eastAsia="Times New Roman" w:hAnsi="Verdana" w:cs="Times New Roman"/>
                <w:color w:val="000000"/>
                <w:sz w:val="20"/>
                <w:szCs w:val="20"/>
                <w:lang w:eastAsia="en-GB"/>
              </w:rPr>
              <w:t xml:space="preserve"> and Bristol university researchers obtained background information on almost 150,000 IVF treatments carried out in the UK between 2003 and 2007.</w:t>
            </w:r>
          </w:p>
          <w:p w:rsidR="00B5287F" w:rsidRPr="007C6E85" w:rsidRDefault="00B5287F" w:rsidP="006A4F18">
            <w:pPr>
              <w:spacing w:before="301" w:after="0" w:line="240" w:lineRule="auto"/>
              <w:ind w:left="429" w:right="429"/>
              <w:rPr>
                <w:rFonts w:ascii="Verdana" w:eastAsia="Times New Roman" w:hAnsi="Verdana" w:cs="Times New Roman"/>
                <w:color w:val="000000"/>
                <w:sz w:val="20"/>
                <w:szCs w:val="20"/>
                <w:lang w:eastAsia="en-GB"/>
              </w:rPr>
            </w:pPr>
            <w:r w:rsidRPr="007C6E85">
              <w:rPr>
                <w:rFonts w:ascii="Verdana" w:eastAsia="Times New Roman" w:hAnsi="Verdana" w:cs="Times New Roman"/>
                <w:color w:val="000000"/>
                <w:sz w:val="20"/>
                <w:szCs w:val="20"/>
                <w:lang w:eastAsia="en-GB"/>
              </w:rPr>
              <w:t>They used this to work out which factors were most important in becoming pregnant. From this, they created the IVFpredict test.</w:t>
            </w:r>
          </w:p>
          <w:p w:rsidR="00B5287F" w:rsidRPr="007C6E85" w:rsidRDefault="00B5287F" w:rsidP="006A4F18">
            <w:pPr>
              <w:spacing w:before="301" w:after="0" w:line="240" w:lineRule="auto"/>
              <w:ind w:left="429" w:right="429"/>
              <w:rPr>
                <w:rFonts w:ascii="Verdana" w:eastAsia="Times New Roman" w:hAnsi="Verdana" w:cs="Times New Roman"/>
                <w:color w:val="000000"/>
                <w:sz w:val="20"/>
                <w:szCs w:val="20"/>
                <w:lang w:eastAsia="en-GB"/>
              </w:rPr>
            </w:pPr>
            <w:r w:rsidRPr="007C6E85">
              <w:rPr>
                <w:rFonts w:ascii="Verdana" w:eastAsia="Times New Roman" w:hAnsi="Verdana" w:cs="Times New Roman"/>
                <w:color w:val="000000"/>
                <w:sz w:val="20"/>
                <w:szCs w:val="20"/>
                <w:lang w:eastAsia="en-GB"/>
              </w:rPr>
              <w:t>The nine questions take as little as a minute to answer in total and the results are up to 99 per cent accurate, the scientists say.</w:t>
            </w:r>
          </w:p>
          <w:p w:rsidR="00B5287F" w:rsidRPr="007C6E85" w:rsidRDefault="00B5287F" w:rsidP="006A4F18">
            <w:pPr>
              <w:spacing w:before="301" w:after="0" w:line="240" w:lineRule="auto"/>
              <w:ind w:left="429" w:right="429"/>
              <w:rPr>
                <w:rFonts w:ascii="Verdana" w:eastAsia="Times New Roman" w:hAnsi="Verdana" w:cs="Times New Roman"/>
                <w:color w:val="000000"/>
                <w:sz w:val="20"/>
                <w:szCs w:val="20"/>
                <w:lang w:eastAsia="en-GB"/>
              </w:rPr>
            </w:pPr>
            <w:r w:rsidRPr="007C6E85">
              <w:rPr>
                <w:rFonts w:ascii="Verdana" w:eastAsia="Times New Roman" w:hAnsi="Verdana" w:cs="Times New Roman"/>
                <w:color w:val="000000"/>
                <w:sz w:val="20"/>
                <w:szCs w:val="20"/>
                <w:lang w:eastAsia="en-GB"/>
              </w:rPr>
              <w:t>This is despite them not including information about lifestyle factors such as smoking and weight.</w:t>
            </w:r>
          </w:p>
          <w:p w:rsidR="00B5287F" w:rsidRPr="007C6E85" w:rsidRDefault="00B5287F" w:rsidP="006A4F18">
            <w:pPr>
              <w:spacing w:before="301" w:after="0" w:line="240" w:lineRule="auto"/>
              <w:ind w:left="429" w:right="429"/>
              <w:rPr>
                <w:rFonts w:ascii="Verdana" w:eastAsia="Times New Roman" w:hAnsi="Verdana" w:cs="Times New Roman"/>
                <w:color w:val="000000"/>
                <w:sz w:val="20"/>
                <w:szCs w:val="20"/>
                <w:lang w:eastAsia="en-GB"/>
              </w:rPr>
            </w:pPr>
            <w:r w:rsidRPr="007C6E85">
              <w:rPr>
                <w:rFonts w:ascii="Verdana" w:eastAsia="Times New Roman" w:hAnsi="Verdana" w:cs="Times New Roman"/>
                <w:color w:val="000000"/>
                <w:sz w:val="20"/>
                <w:szCs w:val="20"/>
                <w:lang w:eastAsia="en-GB"/>
              </w:rPr>
              <w:t>Those given low odds may be able to increase their chances as much as three-fold by opting for donor eggs or ICSI, in which sperm is injected directly into the egg, the journal PLoS ONE reports.</w:t>
            </w:r>
          </w:p>
          <w:p w:rsidR="00B5287F" w:rsidRPr="007C6E85" w:rsidRDefault="00B5287F" w:rsidP="006A4F18">
            <w:pPr>
              <w:spacing w:before="301" w:after="0" w:line="240" w:lineRule="auto"/>
              <w:ind w:left="429" w:right="429"/>
              <w:rPr>
                <w:rFonts w:ascii="Verdana" w:eastAsia="Times New Roman" w:hAnsi="Verdana" w:cs="Times New Roman"/>
                <w:color w:val="000000"/>
                <w:sz w:val="20"/>
                <w:szCs w:val="20"/>
                <w:lang w:eastAsia="en-GB"/>
              </w:rPr>
            </w:pPr>
            <w:r w:rsidRPr="007C6E85">
              <w:rPr>
                <w:rFonts w:ascii="Verdana" w:eastAsia="Times New Roman" w:hAnsi="Verdana" w:cs="Times New Roman"/>
                <w:color w:val="000000"/>
                <w:sz w:val="20"/>
                <w:szCs w:val="20"/>
                <w:lang w:eastAsia="en-GB"/>
              </w:rPr>
              <w:t xml:space="preserve">Professor Scott Nelson, a researcher from </w:t>
            </w:r>
            <w:r w:rsidRPr="007C6E85">
              <w:rPr>
                <w:rFonts w:ascii="Verdana" w:eastAsia="Times New Roman" w:hAnsi="Verdana" w:cs="Times New Roman"/>
                <w:b/>
                <w:bCs/>
                <w:color w:val="CC0033"/>
                <w:sz w:val="20"/>
                <w:lang w:eastAsia="en-GB"/>
              </w:rPr>
              <w:t>Glasgow</w:t>
            </w:r>
            <w:r w:rsidRPr="007C6E85">
              <w:rPr>
                <w:rFonts w:ascii="Verdana" w:eastAsia="Times New Roman" w:hAnsi="Verdana" w:cs="Times New Roman"/>
                <w:color w:val="000000"/>
                <w:sz w:val="20"/>
                <w:szCs w:val="20"/>
                <w:lang w:eastAsia="en-GB"/>
              </w:rPr>
              <w:t xml:space="preserve"> University, said: 'The test provides critical information on the likely outcome for couples deciding whether to undergo IVF Ð up until now estimates of success have not been reliable.</w:t>
            </w:r>
          </w:p>
          <w:p w:rsidR="00B5287F" w:rsidRPr="007C6E85" w:rsidRDefault="00B5287F" w:rsidP="006A4F18">
            <w:pPr>
              <w:spacing w:before="301" w:after="0" w:line="240" w:lineRule="auto"/>
              <w:ind w:left="429" w:right="429"/>
              <w:rPr>
                <w:rFonts w:ascii="Verdana" w:eastAsia="Times New Roman" w:hAnsi="Verdana" w:cs="Times New Roman"/>
                <w:color w:val="000000"/>
                <w:sz w:val="20"/>
                <w:szCs w:val="20"/>
                <w:lang w:eastAsia="en-GB"/>
              </w:rPr>
            </w:pPr>
            <w:r w:rsidRPr="007C6E85">
              <w:rPr>
                <w:rFonts w:ascii="Verdana" w:eastAsia="Times New Roman" w:hAnsi="Verdana" w:cs="Times New Roman"/>
                <w:color w:val="000000"/>
                <w:sz w:val="20"/>
                <w:szCs w:val="20"/>
                <w:lang w:eastAsia="en-GB"/>
              </w:rPr>
              <w:t xml:space="preserve">'Not every attempt at IVF is successful. </w:t>
            </w:r>
          </w:p>
          <w:p w:rsidR="00B5287F" w:rsidRPr="007C6E85" w:rsidRDefault="00B5287F" w:rsidP="006A4F18">
            <w:pPr>
              <w:spacing w:before="301" w:after="0" w:line="240" w:lineRule="auto"/>
              <w:ind w:left="429" w:right="429"/>
              <w:rPr>
                <w:rFonts w:ascii="Verdana" w:eastAsia="Times New Roman" w:hAnsi="Verdana" w:cs="Times New Roman"/>
                <w:color w:val="000000"/>
                <w:sz w:val="20"/>
                <w:szCs w:val="20"/>
                <w:lang w:eastAsia="en-GB"/>
              </w:rPr>
            </w:pPr>
            <w:r w:rsidRPr="007C6E85">
              <w:rPr>
                <w:rFonts w:ascii="Verdana" w:eastAsia="Times New Roman" w:hAnsi="Verdana" w:cs="Times New Roman"/>
                <w:color w:val="000000"/>
                <w:sz w:val="20"/>
                <w:szCs w:val="20"/>
                <w:lang w:eastAsia="en-GB"/>
              </w:rPr>
              <w:t>In the U.S. and the UK, IVF is successful in about a third of women under 35 years old but in only 5 to 10 per cent of women over 40.</w:t>
            </w:r>
          </w:p>
          <w:p w:rsidR="00B5287F" w:rsidRPr="007C6E85" w:rsidRDefault="00B5287F" w:rsidP="006A4F18">
            <w:pPr>
              <w:spacing w:before="301" w:after="0" w:line="240" w:lineRule="auto"/>
              <w:ind w:left="429" w:right="429"/>
              <w:rPr>
                <w:rFonts w:ascii="Verdana" w:eastAsia="Times New Roman" w:hAnsi="Verdana" w:cs="Times New Roman"/>
                <w:color w:val="000000"/>
                <w:sz w:val="20"/>
                <w:szCs w:val="20"/>
                <w:lang w:eastAsia="en-GB"/>
              </w:rPr>
            </w:pPr>
            <w:r w:rsidRPr="007C6E85">
              <w:rPr>
                <w:rFonts w:ascii="Verdana" w:eastAsia="Times New Roman" w:hAnsi="Verdana" w:cs="Times New Roman"/>
                <w:color w:val="000000"/>
                <w:sz w:val="20"/>
                <w:szCs w:val="20"/>
                <w:lang w:eastAsia="en-GB"/>
              </w:rPr>
              <w:lastRenderedPageBreak/>
              <w:t xml:space="preserve">'However, there are many other factors in addition to age which can alter your chance of success and clinics don't usually take these into account when counselling couples or women.' </w:t>
            </w:r>
            <w:bookmarkStart w:id="0" w:name="HIT_4"/>
            <w:bookmarkStart w:id="1" w:name="ORIGHIT_4"/>
            <w:bookmarkEnd w:id="0"/>
            <w:bookmarkEnd w:id="1"/>
          </w:p>
          <w:p w:rsidR="00B5287F" w:rsidRPr="007C6E85" w:rsidRDefault="00B5287F" w:rsidP="006A4F18">
            <w:pPr>
              <w:spacing w:before="301" w:after="0" w:line="240" w:lineRule="auto"/>
              <w:ind w:left="429" w:right="429"/>
              <w:rPr>
                <w:rFonts w:ascii="Verdana" w:eastAsia="Times New Roman" w:hAnsi="Verdana" w:cs="Times New Roman"/>
                <w:color w:val="000000"/>
                <w:sz w:val="20"/>
                <w:szCs w:val="20"/>
                <w:lang w:eastAsia="en-GB"/>
              </w:rPr>
            </w:pPr>
            <w:r w:rsidRPr="007C6E85">
              <w:rPr>
                <w:rFonts w:ascii="Verdana" w:eastAsia="Times New Roman" w:hAnsi="Verdana" w:cs="Times New Roman"/>
                <w:b/>
                <w:bCs/>
                <w:color w:val="CC0033"/>
                <w:sz w:val="20"/>
                <w:lang w:eastAsia="en-GB"/>
              </w:rPr>
              <w:t>Fertility</w:t>
            </w:r>
            <w:r w:rsidRPr="007C6E85">
              <w:rPr>
                <w:rFonts w:ascii="Verdana" w:eastAsia="Times New Roman" w:hAnsi="Verdana" w:cs="Times New Roman"/>
                <w:color w:val="000000"/>
                <w:sz w:val="20"/>
                <w:szCs w:val="20"/>
                <w:lang w:eastAsia="en-GB"/>
              </w:rPr>
              <w:t xml:space="preserve"> treatment can cost between £3,000 and £15,000 per course. But fewer than one in four IVF treatments leads to a birth.</w:t>
            </w:r>
          </w:p>
          <w:p w:rsidR="00B5287F" w:rsidRPr="007C6E85" w:rsidRDefault="00B5287F" w:rsidP="006A4F18">
            <w:pPr>
              <w:spacing w:before="301" w:after="0" w:line="240" w:lineRule="auto"/>
              <w:ind w:left="429" w:right="429"/>
              <w:rPr>
                <w:rFonts w:ascii="Verdana" w:eastAsia="Times New Roman" w:hAnsi="Verdana" w:cs="Times New Roman"/>
                <w:color w:val="000000"/>
                <w:sz w:val="20"/>
                <w:szCs w:val="20"/>
                <w:lang w:eastAsia="en-GB"/>
              </w:rPr>
            </w:pPr>
            <w:r w:rsidRPr="007C6E85">
              <w:rPr>
                <w:rFonts w:ascii="Verdana" w:eastAsia="Times New Roman" w:hAnsi="Verdana" w:cs="Times New Roman"/>
                <w:color w:val="000000"/>
                <w:sz w:val="20"/>
                <w:szCs w:val="20"/>
                <w:lang w:eastAsia="en-GB"/>
              </w:rPr>
              <w:t>Although other calculators exist, they are either less accurate or involve such intricate data about subjects such as hormone levels that they can only been done in a doctor's surgery.</w:t>
            </w:r>
          </w:p>
          <w:p w:rsidR="00B5287F" w:rsidRPr="007C6E85" w:rsidRDefault="00B5287F" w:rsidP="006A4F18">
            <w:pPr>
              <w:spacing w:before="301" w:after="0" w:line="240" w:lineRule="auto"/>
              <w:ind w:left="429" w:right="429"/>
              <w:rPr>
                <w:rFonts w:ascii="Verdana" w:eastAsia="Times New Roman" w:hAnsi="Verdana" w:cs="Times New Roman"/>
                <w:color w:val="000000"/>
                <w:sz w:val="20"/>
                <w:szCs w:val="20"/>
                <w:lang w:eastAsia="en-GB"/>
              </w:rPr>
            </w:pPr>
            <w:r w:rsidRPr="007C6E85">
              <w:rPr>
                <w:rFonts w:ascii="Verdana" w:eastAsia="Times New Roman" w:hAnsi="Verdana" w:cs="Times New Roman"/>
                <w:color w:val="000000"/>
                <w:sz w:val="20"/>
                <w:szCs w:val="20"/>
                <w:lang w:eastAsia="en-GB"/>
              </w:rPr>
              <w:t>Debbie Lawlor, professor of epidemiology at the University of Bristol, said: 'The IVF calculator is not only of use to the couples themselves but also to health care funders such as the NHS to ensure appropriate use of resources.</w:t>
            </w:r>
          </w:p>
          <w:p w:rsidR="00B5287F" w:rsidRPr="007C6E85" w:rsidRDefault="00B5287F" w:rsidP="006A4F18">
            <w:pPr>
              <w:spacing w:before="301" w:after="0" w:line="240" w:lineRule="auto"/>
              <w:ind w:left="429" w:right="429"/>
              <w:rPr>
                <w:rFonts w:ascii="Verdana" w:eastAsia="Times New Roman" w:hAnsi="Verdana" w:cs="Times New Roman"/>
                <w:color w:val="000000"/>
                <w:sz w:val="20"/>
                <w:szCs w:val="20"/>
                <w:lang w:eastAsia="en-GB"/>
              </w:rPr>
            </w:pPr>
            <w:r w:rsidRPr="007C6E85">
              <w:rPr>
                <w:rFonts w:ascii="Verdana" w:eastAsia="Times New Roman" w:hAnsi="Verdana" w:cs="Times New Roman"/>
                <w:color w:val="000000"/>
                <w:sz w:val="20"/>
                <w:szCs w:val="20"/>
                <w:lang w:eastAsia="en-GB"/>
              </w:rPr>
              <w:t>'The sheer scale of the data we analysed is the key to the accuracy of this model. The more data you look at, the more accurate the predictions become.'</w:t>
            </w:r>
          </w:p>
          <w:p w:rsidR="00B5287F" w:rsidRPr="007C6E85" w:rsidRDefault="00B5287F" w:rsidP="006A4F18">
            <w:pPr>
              <w:spacing w:before="301" w:after="0" w:line="240" w:lineRule="auto"/>
              <w:ind w:left="429" w:right="429"/>
              <w:rPr>
                <w:rFonts w:ascii="Verdana" w:eastAsia="Times New Roman" w:hAnsi="Verdana" w:cs="Times New Roman"/>
                <w:color w:val="000000"/>
                <w:sz w:val="20"/>
                <w:szCs w:val="20"/>
                <w:lang w:eastAsia="en-GB"/>
              </w:rPr>
            </w:pPr>
            <w:r w:rsidRPr="007C6E85">
              <w:rPr>
                <w:rFonts w:ascii="Verdana" w:eastAsia="Times New Roman" w:hAnsi="Verdana" w:cs="Times New Roman"/>
                <w:color w:val="000000"/>
                <w:sz w:val="20"/>
                <w:szCs w:val="20"/>
                <w:lang w:eastAsia="en-GB"/>
              </w:rPr>
              <w:t xml:space="preserve">But Professor Bill Ledger, a leading </w:t>
            </w:r>
            <w:bookmarkStart w:id="2" w:name="HIT_5"/>
            <w:bookmarkStart w:id="3" w:name="ORIGHIT_5"/>
            <w:bookmarkEnd w:id="2"/>
            <w:bookmarkEnd w:id="3"/>
            <w:r w:rsidRPr="007C6E85">
              <w:rPr>
                <w:rFonts w:ascii="Verdana" w:eastAsia="Times New Roman" w:hAnsi="Verdana" w:cs="Times New Roman"/>
                <w:b/>
                <w:bCs/>
                <w:color w:val="CC0033"/>
                <w:sz w:val="20"/>
                <w:lang w:eastAsia="en-GB"/>
              </w:rPr>
              <w:t>fertility</w:t>
            </w:r>
            <w:r w:rsidRPr="007C6E85">
              <w:rPr>
                <w:rFonts w:ascii="Verdana" w:eastAsia="Times New Roman" w:hAnsi="Verdana" w:cs="Times New Roman"/>
                <w:color w:val="000000"/>
                <w:sz w:val="20"/>
                <w:szCs w:val="20"/>
                <w:lang w:eastAsia="en-GB"/>
              </w:rPr>
              <w:t xml:space="preserve"> doctor and member of the </w:t>
            </w:r>
            <w:bookmarkStart w:id="4" w:name="HIT_6"/>
            <w:bookmarkStart w:id="5" w:name="ORIGHIT_6"/>
            <w:bookmarkEnd w:id="4"/>
            <w:bookmarkEnd w:id="5"/>
            <w:r w:rsidRPr="007C6E85">
              <w:rPr>
                <w:rFonts w:ascii="Verdana" w:eastAsia="Times New Roman" w:hAnsi="Verdana" w:cs="Times New Roman"/>
                <w:b/>
                <w:bCs/>
                <w:color w:val="CC0033"/>
                <w:sz w:val="20"/>
                <w:lang w:eastAsia="en-GB"/>
              </w:rPr>
              <w:t>fertility</w:t>
            </w:r>
            <w:r w:rsidRPr="007C6E85">
              <w:rPr>
                <w:rFonts w:ascii="Verdana" w:eastAsia="Times New Roman" w:hAnsi="Verdana" w:cs="Times New Roman"/>
                <w:color w:val="000000"/>
                <w:sz w:val="20"/>
                <w:szCs w:val="20"/>
                <w:lang w:eastAsia="en-GB"/>
              </w:rPr>
              <w:t xml:space="preserve"> watchdog, the Human Fertilisation and Embryology Authority, urged caution.</w:t>
            </w:r>
          </w:p>
          <w:p w:rsidR="00B5287F" w:rsidRPr="007C6E85" w:rsidRDefault="00B5287F" w:rsidP="006A4F18">
            <w:pPr>
              <w:spacing w:before="301" w:after="0" w:line="240" w:lineRule="auto"/>
              <w:ind w:left="429" w:right="429"/>
              <w:rPr>
                <w:rFonts w:ascii="Verdana" w:eastAsia="Times New Roman" w:hAnsi="Verdana" w:cs="Times New Roman"/>
                <w:color w:val="000000"/>
                <w:sz w:val="20"/>
                <w:szCs w:val="20"/>
                <w:lang w:eastAsia="en-GB"/>
              </w:rPr>
            </w:pPr>
            <w:r w:rsidRPr="007C6E85">
              <w:rPr>
                <w:rFonts w:ascii="Verdana" w:eastAsia="Times New Roman" w:hAnsi="Verdana" w:cs="Times New Roman"/>
                <w:color w:val="000000"/>
                <w:sz w:val="20"/>
                <w:szCs w:val="20"/>
                <w:lang w:eastAsia="en-GB"/>
              </w:rPr>
              <w:t>He said: 'While the test will give an individual some idea of their chances, it is not much use unless put alongside data from the clinic the woman attends.'</w:t>
            </w:r>
          </w:p>
          <w:p w:rsidR="00B5287F" w:rsidRPr="007C6E85" w:rsidRDefault="00B5287F" w:rsidP="006A4F18">
            <w:pPr>
              <w:spacing w:before="301" w:after="0" w:line="240" w:lineRule="auto"/>
              <w:ind w:left="429" w:right="429"/>
              <w:rPr>
                <w:rFonts w:ascii="Verdana" w:eastAsia="Times New Roman" w:hAnsi="Verdana" w:cs="Times New Roman"/>
                <w:color w:val="000000"/>
                <w:sz w:val="20"/>
                <w:szCs w:val="20"/>
                <w:lang w:eastAsia="en-GB"/>
              </w:rPr>
            </w:pPr>
            <w:r w:rsidRPr="007C6E85">
              <w:rPr>
                <w:rFonts w:ascii="Verdana" w:eastAsia="Times New Roman" w:hAnsi="Verdana" w:cs="Times New Roman"/>
                <w:color w:val="000000"/>
                <w:sz w:val="20"/>
                <w:szCs w:val="20"/>
                <w:lang w:eastAsia="en-GB"/>
              </w:rPr>
              <w:t>Some clinics have much higher Ð or lower Ð success rates than others, he said. The test is available at ivfpredict.com</w:t>
            </w:r>
          </w:p>
          <w:p w:rsidR="00B5287F" w:rsidRPr="007C6E85" w:rsidRDefault="00B5287F" w:rsidP="006A4F18">
            <w:pPr>
              <w:spacing w:after="240" w:line="240" w:lineRule="auto"/>
              <w:ind w:left="429" w:right="429"/>
              <w:rPr>
                <w:rFonts w:ascii="Verdana" w:eastAsia="Times New Roman" w:hAnsi="Verdana" w:cs="Times New Roman"/>
                <w:sz w:val="24"/>
                <w:szCs w:val="24"/>
                <w:lang w:eastAsia="en-GB"/>
              </w:rPr>
            </w:pPr>
          </w:p>
          <w:tbl>
            <w:tblPr>
              <w:tblW w:w="4950" w:type="pct"/>
              <w:jc w:val="center"/>
              <w:tblCellSpacing w:w="0" w:type="dxa"/>
              <w:tblInd w:w="322" w:type="dxa"/>
              <w:tblCellMar>
                <w:left w:w="0" w:type="dxa"/>
                <w:right w:w="0" w:type="dxa"/>
              </w:tblCellMar>
              <w:tblLook w:val="04A0" w:firstRow="1" w:lastRow="0" w:firstColumn="1" w:lastColumn="0" w:noHBand="0" w:noVBand="1"/>
            </w:tblPr>
            <w:tblGrid>
              <w:gridCol w:w="8936"/>
            </w:tblGrid>
            <w:tr w:rsidR="00B5287F" w:rsidRPr="007C6E85" w:rsidTr="006A4F18">
              <w:trPr>
                <w:tblCellSpacing w:w="0" w:type="dxa"/>
                <w:jc w:val="center"/>
                <w:hidden/>
              </w:trPr>
              <w:tc>
                <w:tcPr>
                  <w:tcW w:w="0" w:type="auto"/>
                  <w:vAlign w:val="center"/>
                  <w:hideMark/>
                </w:tcPr>
                <w:p w:rsidR="00B5287F" w:rsidRPr="007C6E85" w:rsidRDefault="00B5287F" w:rsidP="006A4F18">
                  <w:pPr>
                    <w:spacing w:after="0" w:line="240" w:lineRule="auto"/>
                    <w:rPr>
                      <w:rFonts w:ascii="Times New Roman" w:eastAsia="Times New Roman" w:hAnsi="Times New Roman" w:cs="Times New Roman"/>
                      <w:vanish/>
                      <w:sz w:val="24"/>
                      <w:szCs w:val="24"/>
                      <w:lang w:eastAsia="en-GB"/>
                    </w:rPr>
                  </w:pPr>
                </w:p>
                <w:p w:rsidR="00B5287F" w:rsidRPr="007C6E85" w:rsidRDefault="00B5287F" w:rsidP="006A4F18">
                  <w:pPr>
                    <w:spacing w:after="0" w:line="240" w:lineRule="auto"/>
                    <w:rPr>
                      <w:rFonts w:ascii="Times New Roman" w:eastAsia="Times New Roman" w:hAnsi="Times New Roman" w:cs="Times New Roman"/>
                      <w:sz w:val="24"/>
                      <w:szCs w:val="24"/>
                      <w:lang w:eastAsia="en-GB"/>
                    </w:rPr>
                  </w:pPr>
                </w:p>
              </w:tc>
            </w:tr>
            <w:tr w:rsidR="00B5287F" w:rsidRPr="007C6E85" w:rsidTr="006A4F18">
              <w:trPr>
                <w:tblCellSpacing w:w="0" w:type="dxa"/>
                <w:jc w:val="center"/>
              </w:trPr>
              <w:tc>
                <w:tcPr>
                  <w:tcW w:w="15" w:type="dxa"/>
                  <w:shd w:val="clear" w:color="auto" w:fill="CCCCCC"/>
                  <w:vAlign w:val="bottom"/>
                  <w:hideMark/>
                </w:tcPr>
                <w:p w:rsidR="00B5287F" w:rsidRPr="007C6E85" w:rsidRDefault="00B5287F" w:rsidP="006A4F18">
                  <w:pPr>
                    <w:spacing w:after="0" w:line="240" w:lineRule="auto"/>
                    <w:rPr>
                      <w:rFonts w:ascii="Times New Roman" w:eastAsia="Times New Roman" w:hAnsi="Times New Roman" w:cs="Times New Roman"/>
                      <w:sz w:val="24"/>
                      <w:szCs w:val="24"/>
                      <w:lang w:eastAsia="en-GB"/>
                    </w:rPr>
                  </w:pPr>
                  <w:r w:rsidRPr="007C6E85">
                    <w:rPr>
                      <w:rFonts w:ascii="Times New Roman" w:eastAsia="Times New Roman" w:hAnsi="Times New Roman" w:cs="Times New Roman"/>
                      <w:noProof/>
                      <w:sz w:val="24"/>
                      <w:szCs w:val="24"/>
                      <w:lang w:val="en-US"/>
                    </w:rPr>
                    <w:drawing>
                      <wp:inline distT="0" distB="0" distL="0" distR="0" wp14:anchorId="2B50D43C" wp14:editId="56EAD75D">
                        <wp:extent cx="13335" cy="13335"/>
                        <wp:effectExtent l="0" t="0" r="0" b="0"/>
                        <wp:docPr id="287" name="Picture 28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www.lexisnexis.com:80/uk/nexis/images/s.gif"/>
                                <pic:cNvPicPr>
                                  <a:picLocks noChangeAspect="1" noChangeArrowheads="1"/>
                                </pic:cNvPicPr>
                              </pic:nvPicPr>
                              <pic:blipFill>
                                <a:blip r:embed="rId5"/>
                                <a:srcRect/>
                                <a:stretch>
                                  <a:fillRect/>
                                </a:stretch>
                              </pic:blipFill>
                              <pic:spPr bwMode="auto">
                                <a:xfrm>
                                  <a:off x="0" y="0"/>
                                  <a:ext cx="13335" cy="13335"/>
                                </a:xfrm>
                                <a:prstGeom prst="rect">
                                  <a:avLst/>
                                </a:prstGeom>
                                <a:noFill/>
                                <a:ln w="9525">
                                  <a:noFill/>
                                  <a:miter lim="800000"/>
                                  <a:headEnd/>
                                  <a:tailEnd/>
                                </a:ln>
                              </pic:spPr>
                            </pic:pic>
                          </a:graphicData>
                        </a:graphic>
                      </wp:inline>
                    </w:drawing>
                  </w:r>
                </w:p>
              </w:tc>
            </w:tr>
            <w:tr w:rsidR="00B5287F" w:rsidRPr="007C6E85" w:rsidTr="006A4F18">
              <w:trPr>
                <w:tblCellSpacing w:w="0" w:type="dxa"/>
                <w:jc w:val="center"/>
              </w:trPr>
              <w:tc>
                <w:tcPr>
                  <w:tcW w:w="0" w:type="auto"/>
                  <w:vAlign w:val="center"/>
                  <w:hideMark/>
                </w:tcPr>
                <w:p w:rsidR="00B5287F" w:rsidRPr="007C6E85" w:rsidRDefault="00B5287F" w:rsidP="006A4F18">
                  <w:pPr>
                    <w:spacing w:after="0" w:line="240" w:lineRule="auto"/>
                    <w:rPr>
                      <w:rFonts w:ascii="Times New Roman" w:eastAsia="Times New Roman" w:hAnsi="Times New Roman" w:cs="Times New Roman"/>
                      <w:sz w:val="24"/>
                      <w:szCs w:val="24"/>
                      <w:lang w:eastAsia="en-GB"/>
                    </w:rPr>
                  </w:pPr>
                  <w:r w:rsidRPr="007C6E85">
                    <w:rPr>
                      <w:rFonts w:ascii="Times New Roman" w:eastAsia="Times New Roman" w:hAnsi="Times New Roman" w:cs="Times New Roman"/>
                      <w:noProof/>
                      <w:sz w:val="24"/>
                      <w:szCs w:val="24"/>
                      <w:lang w:val="en-US"/>
                    </w:rPr>
                    <w:drawing>
                      <wp:inline distT="0" distB="0" distL="0" distR="0" wp14:anchorId="0A54F543" wp14:editId="7851C315">
                        <wp:extent cx="13335" cy="95250"/>
                        <wp:effectExtent l="0" t="0" r="0" b="0"/>
                        <wp:docPr id="288" name="Picture 28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www.lexisnexis.com:80/uk/nexis/images/s.gif"/>
                                <pic:cNvPicPr>
                                  <a:picLocks noChangeAspect="1" noChangeArrowheads="1"/>
                                </pic:cNvPicPr>
                              </pic:nvPicPr>
                              <pic:blipFill>
                                <a:blip r:embed="rId5"/>
                                <a:srcRect/>
                                <a:stretch>
                                  <a:fillRect/>
                                </a:stretch>
                              </pic:blipFill>
                              <pic:spPr bwMode="auto">
                                <a:xfrm>
                                  <a:off x="0" y="0"/>
                                  <a:ext cx="13335" cy="95250"/>
                                </a:xfrm>
                                <a:prstGeom prst="rect">
                                  <a:avLst/>
                                </a:prstGeom>
                                <a:noFill/>
                                <a:ln w="9525">
                                  <a:noFill/>
                                  <a:miter lim="800000"/>
                                  <a:headEnd/>
                                  <a:tailEnd/>
                                </a:ln>
                              </pic:spPr>
                            </pic:pic>
                          </a:graphicData>
                        </a:graphic>
                      </wp:inline>
                    </w:drawing>
                  </w:r>
                </w:p>
              </w:tc>
            </w:tr>
          </w:tbl>
          <w:p w:rsidR="00B5287F" w:rsidRPr="007C6E85" w:rsidRDefault="00B5287F" w:rsidP="006A4F18">
            <w:pPr>
              <w:spacing w:after="0" w:line="240" w:lineRule="auto"/>
              <w:ind w:left="322" w:right="322"/>
              <w:rPr>
                <w:rFonts w:ascii="Verdana" w:eastAsia="Times New Roman" w:hAnsi="Verdana" w:cs="Times New Roman"/>
                <w:color w:val="000000"/>
                <w:sz w:val="24"/>
                <w:szCs w:val="24"/>
                <w:lang w:eastAsia="en-GB"/>
              </w:rPr>
            </w:pPr>
          </w:p>
        </w:tc>
      </w:tr>
    </w:tbl>
    <w:p w:rsidR="00B5287F" w:rsidRPr="007C6E85" w:rsidRDefault="00B5287F" w:rsidP="00B5287F">
      <w:pP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w:lastRenderedPageBreak/>
        <w:drawing>
          <wp:inline distT="0" distB="0" distL="0" distR="0">
            <wp:extent cx="914400" cy="239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239395"/>
                    </a:xfrm>
                    <a:prstGeom prst="rect">
                      <a:avLst/>
                    </a:prstGeom>
                    <a:noFill/>
                    <a:ln>
                      <a:noFill/>
                    </a:ln>
                  </pic:spPr>
                </pic:pic>
              </a:graphicData>
            </a:graphic>
          </wp:inline>
        </w:drawing>
      </w:r>
      <w:r>
        <w:rPr>
          <w:rFonts w:ascii="Times New Roman" w:eastAsia="Times New Roman" w:hAnsi="Times New Roman" w:cs="Times New Roman"/>
          <w:noProof/>
          <w:sz w:val="24"/>
          <w:szCs w:val="24"/>
          <w:lang w:val="en-US"/>
        </w:rPr>
        <w:drawing>
          <wp:inline distT="0" distB="0" distL="0" distR="0">
            <wp:extent cx="914400" cy="239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239395"/>
                    </a:xfrm>
                    <a:prstGeom prst="rect">
                      <a:avLst/>
                    </a:prstGeom>
                    <a:noFill/>
                    <a:ln>
                      <a:noFill/>
                    </a:ln>
                  </pic:spPr>
                </pic:pic>
              </a:graphicData>
            </a:graphic>
          </wp:inline>
        </w:drawing>
      </w:r>
      <w:r w:rsidRPr="007C6E85">
        <w:rPr>
          <w:rFonts w:ascii="Times New Roman" w:eastAsia="Times New Roman" w:hAnsi="Times New Roman" w:cs="Times New Roman"/>
          <w:b/>
          <w:bCs/>
          <w:sz w:val="24"/>
          <w:szCs w:val="24"/>
          <w:lang w:eastAsia="en-GB"/>
        </w:rPr>
        <w:t>SUBJECT:</w:t>
      </w:r>
      <w:r w:rsidRPr="007C6E85">
        <w:rPr>
          <w:rFonts w:ascii="Times New Roman" w:eastAsia="Times New Roman" w:hAnsi="Times New Roman" w:cs="Times New Roman"/>
          <w:sz w:val="24"/>
          <w:szCs w:val="24"/>
          <w:lang w:eastAsia="en-GB"/>
        </w:rPr>
        <w:t xml:space="preserve"> REPRODUCTIVE TECHNOLOGY (91%); PREGNANCY &amp; CHILDBIRTH (90%); IN VITRO FERTILIZATION (90%); INFANTS &amp; TODDLERS (89%); </w:t>
      </w:r>
      <w:bookmarkStart w:id="6" w:name="ORIGHIT_8"/>
      <w:bookmarkStart w:id="7" w:name="HIT_8"/>
      <w:bookmarkEnd w:id="6"/>
      <w:bookmarkEnd w:id="7"/>
      <w:r w:rsidRPr="007C6E85">
        <w:rPr>
          <w:rFonts w:ascii="Times New Roman" w:eastAsia="Times New Roman" w:hAnsi="Times New Roman" w:cs="Times New Roman"/>
          <w:b/>
          <w:bCs/>
          <w:color w:val="CC0033"/>
          <w:sz w:val="24"/>
          <w:szCs w:val="24"/>
          <w:lang w:eastAsia="en-GB"/>
        </w:rPr>
        <w:t>FERTILITY</w:t>
      </w:r>
      <w:r w:rsidRPr="007C6E85">
        <w:rPr>
          <w:rFonts w:ascii="Times New Roman" w:eastAsia="Times New Roman" w:hAnsi="Times New Roman" w:cs="Times New Roman"/>
          <w:sz w:val="24"/>
          <w:szCs w:val="24"/>
          <w:lang w:eastAsia="en-GB"/>
        </w:rPr>
        <w:t xml:space="preserve"> &amp; INFERTILITY (89%); WOMEN (89%); COLLEGE &amp; UNIVERSITY PROFESSORS (88%); RESEARCH (78%); SCIENCE NEWS (78%); SCIENCE &amp; TECHNOLOGY (78%); COLLEGES &amp; UNIVERSITIES (74%); COUPLE COUNSELING (73%); PHYSICIAN PRACTICES (66%)</w:t>
      </w:r>
      <w:r w:rsidRPr="007C6E85">
        <w:rPr>
          <w:rFonts w:ascii="Times New Roman" w:eastAsia="Times New Roman" w:hAnsi="Times New Roman" w:cs="Times New Roman"/>
          <w:sz w:val="24"/>
          <w:szCs w:val="24"/>
          <w:lang w:eastAsia="en-GB"/>
        </w:rPr>
        <w:br/>
      </w:r>
      <w:r w:rsidRPr="007C6E85">
        <w:rPr>
          <w:rFonts w:ascii="Times New Roman" w:eastAsia="Times New Roman" w:hAnsi="Times New Roman" w:cs="Times New Roman"/>
          <w:sz w:val="24"/>
          <w:szCs w:val="24"/>
          <w:lang w:eastAsia="en-GB"/>
        </w:rPr>
        <w:br/>
      </w:r>
      <w:r w:rsidRPr="007C6E85">
        <w:rPr>
          <w:rFonts w:ascii="Times New Roman" w:eastAsia="Times New Roman" w:hAnsi="Times New Roman" w:cs="Times New Roman"/>
          <w:b/>
          <w:bCs/>
          <w:sz w:val="24"/>
          <w:szCs w:val="24"/>
          <w:lang w:eastAsia="en-GB"/>
        </w:rPr>
        <w:t>GEOGRAPHIC:</w:t>
      </w:r>
      <w:r w:rsidRPr="007C6E85">
        <w:rPr>
          <w:rFonts w:ascii="Times New Roman" w:eastAsia="Times New Roman" w:hAnsi="Times New Roman" w:cs="Times New Roman"/>
          <w:sz w:val="24"/>
          <w:szCs w:val="24"/>
          <w:lang w:eastAsia="en-GB"/>
        </w:rPr>
        <w:t xml:space="preserve"> </w:t>
      </w:r>
      <w:bookmarkStart w:id="8" w:name="ORIGHIT_9"/>
      <w:bookmarkStart w:id="9" w:name="HIT_9"/>
      <w:bookmarkEnd w:id="8"/>
      <w:bookmarkEnd w:id="9"/>
      <w:r w:rsidRPr="007C6E85">
        <w:rPr>
          <w:rFonts w:ascii="Times New Roman" w:eastAsia="Times New Roman" w:hAnsi="Times New Roman" w:cs="Times New Roman"/>
          <w:b/>
          <w:bCs/>
          <w:color w:val="CC0033"/>
          <w:sz w:val="24"/>
          <w:szCs w:val="24"/>
          <w:lang w:eastAsia="en-GB"/>
        </w:rPr>
        <w:t>GLASGOW,</w:t>
      </w:r>
      <w:r w:rsidRPr="007C6E85">
        <w:rPr>
          <w:rFonts w:ascii="Times New Roman" w:eastAsia="Times New Roman" w:hAnsi="Times New Roman" w:cs="Times New Roman"/>
          <w:sz w:val="24"/>
          <w:szCs w:val="24"/>
          <w:lang w:eastAsia="en-GB"/>
        </w:rPr>
        <w:t xml:space="preserve"> SCOTLAND (71%)</w:t>
      </w:r>
      <w:proofErr w:type="gramStart"/>
      <w:r w:rsidRPr="007C6E85">
        <w:rPr>
          <w:rFonts w:ascii="Times New Roman" w:eastAsia="Times New Roman" w:hAnsi="Times New Roman" w:cs="Times New Roman"/>
          <w:sz w:val="24"/>
          <w:szCs w:val="24"/>
          <w:lang w:eastAsia="en-GB"/>
        </w:rPr>
        <w:t>;</w:t>
      </w:r>
      <w:proofErr w:type="gramEnd"/>
      <w:r w:rsidRPr="007C6E85">
        <w:rPr>
          <w:rFonts w:ascii="Times New Roman" w:eastAsia="Times New Roman" w:hAnsi="Times New Roman" w:cs="Times New Roman"/>
          <w:sz w:val="24"/>
          <w:szCs w:val="24"/>
          <w:lang w:eastAsia="en-GB"/>
        </w:rPr>
        <w:t xml:space="preserve"> LONDON, ENGLAND (56%) UNITED KINGDOM (71%); UNITED STATES (68%)</w:t>
      </w:r>
      <w:r w:rsidRPr="007C6E85">
        <w:rPr>
          <w:rFonts w:ascii="Times New Roman" w:eastAsia="Times New Roman" w:hAnsi="Times New Roman" w:cs="Times New Roman"/>
          <w:sz w:val="24"/>
          <w:szCs w:val="24"/>
          <w:lang w:eastAsia="en-GB"/>
        </w:rPr>
        <w:br/>
      </w:r>
      <w:r w:rsidRPr="007C6E85">
        <w:rPr>
          <w:rFonts w:ascii="Times New Roman" w:eastAsia="Times New Roman" w:hAnsi="Times New Roman" w:cs="Times New Roman"/>
          <w:sz w:val="24"/>
          <w:szCs w:val="24"/>
          <w:lang w:eastAsia="en-GB"/>
        </w:rPr>
        <w:br/>
      </w:r>
      <w:r w:rsidRPr="007C6E85">
        <w:rPr>
          <w:rFonts w:ascii="Times New Roman" w:eastAsia="Times New Roman" w:hAnsi="Times New Roman" w:cs="Times New Roman"/>
          <w:b/>
          <w:bCs/>
          <w:sz w:val="24"/>
          <w:szCs w:val="24"/>
          <w:lang w:eastAsia="en-GB"/>
        </w:rPr>
        <w:t>LOAD-DATE:</w:t>
      </w:r>
      <w:r w:rsidRPr="007C6E85">
        <w:rPr>
          <w:rFonts w:ascii="Times New Roman" w:eastAsia="Times New Roman" w:hAnsi="Times New Roman" w:cs="Times New Roman"/>
          <w:sz w:val="24"/>
          <w:szCs w:val="24"/>
          <w:lang w:eastAsia="en-GB"/>
        </w:rPr>
        <w:t xml:space="preserve"> January 4, 2011</w:t>
      </w:r>
      <w:r w:rsidRPr="007C6E85">
        <w:rPr>
          <w:rFonts w:ascii="Times New Roman" w:eastAsia="Times New Roman" w:hAnsi="Times New Roman" w:cs="Times New Roman"/>
          <w:sz w:val="24"/>
          <w:szCs w:val="24"/>
          <w:lang w:eastAsia="en-GB"/>
        </w:rPr>
        <w:br/>
      </w:r>
      <w:r w:rsidRPr="007C6E85">
        <w:rPr>
          <w:rFonts w:ascii="Times New Roman" w:eastAsia="Times New Roman" w:hAnsi="Times New Roman" w:cs="Times New Roman"/>
          <w:sz w:val="24"/>
          <w:szCs w:val="24"/>
          <w:lang w:eastAsia="en-GB"/>
        </w:rPr>
        <w:br/>
      </w:r>
      <w:r w:rsidRPr="007C6E85">
        <w:rPr>
          <w:rFonts w:ascii="Times New Roman" w:eastAsia="Times New Roman" w:hAnsi="Times New Roman" w:cs="Times New Roman"/>
          <w:b/>
          <w:bCs/>
          <w:sz w:val="24"/>
          <w:szCs w:val="24"/>
          <w:lang w:eastAsia="en-GB"/>
        </w:rPr>
        <w:t>LANGUAGE:</w:t>
      </w:r>
      <w:r w:rsidRPr="007C6E85">
        <w:rPr>
          <w:rFonts w:ascii="Times New Roman" w:eastAsia="Times New Roman" w:hAnsi="Times New Roman" w:cs="Times New Roman"/>
          <w:sz w:val="24"/>
          <w:szCs w:val="24"/>
          <w:lang w:eastAsia="en-GB"/>
        </w:rPr>
        <w:t xml:space="preserve"> ENGLISH</w:t>
      </w:r>
      <w:r w:rsidRPr="007C6E85">
        <w:rPr>
          <w:rFonts w:ascii="Times New Roman" w:eastAsia="Times New Roman" w:hAnsi="Times New Roman" w:cs="Times New Roman"/>
          <w:sz w:val="24"/>
          <w:szCs w:val="24"/>
          <w:lang w:eastAsia="en-GB"/>
        </w:rPr>
        <w:br/>
      </w:r>
      <w:r w:rsidRPr="007C6E85">
        <w:rPr>
          <w:rFonts w:ascii="Times New Roman" w:eastAsia="Times New Roman" w:hAnsi="Times New Roman" w:cs="Times New Roman"/>
          <w:sz w:val="24"/>
          <w:szCs w:val="24"/>
          <w:lang w:eastAsia="en-GB"/>
        </w:rPr>
        <w:br/>
      </w:r>
      <w:r w:rsidRPr="007C6E85">
        <w:rPr>
          <w:rFonts w:ascii="Times New Roman" w:eastAsia="Times New Roman" w:hAnsi="Times New Roman" w:cs="Times New Roman"/>
          <w:b/>
          <w:bCs/>
          <w:sz w:val="24"/>
          <w:szCs w:val="24"/>
          <w:lang w:eastAsia="en-GB"/>
        </w:rPr>
        <w:t>PUBLICATION-TYPE:</w:t>
      </w:r>
      <w:r w:rsidRPr="007C6E85">
        <w:rPr>
          <w:rFonts w:ascii="Times New Roman" w:eastAsia="Times New Roman" w:hAnsi="Times New Roman" w:cs="Times New Roman"/>
          <w:sz w:val="24"/>
          <w:szCs w:val="24"/>
          <w:lang w:eastAsia="en-GB"/>
        </w:rPr>
        <w:t xml:space="preserve"> Papers</w:t>
      </w:r>
    </w:p>
    <w:p w:rsidR="00B5287F" w:rsidRPr="007C6E85" w:rsidRDefault="00B5287F" w:rsidP="00B5287F">
      <w:pPr>
        <w:rPr>
          <w:rFonts w:ascii="Times New Roman" w:eastAsia="Times New Roman" w:hAnsi="Times New Roman" w:cs="Times New Roman"/>
          <w:sz w:val="24"/>
          <w:szCs w:val="24"/>
          <w:lang w:eastAsia="en-GB"/>
        </w:rPr>
      </w:pPr>
    </w:p>
    <w:tbl>
      <w:tblPr>
        <w:tblW w:w="5000" w:type="pct"/>
        <w:tblCellSpacing w:w="0" w:type="dxa"/>
        <w:tblCellMar>
          <w:left w:w="0" w:type="dxa"/>
          <w:right w:w="0" w:type="dxa"/>
        </w:tblCellMar>
        <w:tblLook w:val="04A0" w:firstRow="1" w:lastRow="0" w:firstColumn="1" w:lastColumn="0" w:noHBand="0" w:noVBand="1"/>
      </w:tblPr>
      <w:tblGrid>
        <w:gridCol w:w="9026"/>
      </w:tblGrid>
      <w:tr w:rsidR="00B5287F" w:rsidRPr="007C6E85" w:rsidTr="006A4F18">
        <w:trPr>
          <w:tblCellSpacing w:w="0" w:type="dxa"/>
        </w:trPr>
        <w:tc>
          <w:tcPr>
            <w:tcW w:w="0" w:type="auto"/>
            <w:vAlign w:val="center"/>
            <w:hideMark/>
          </w:tcPr>
          <w:p w:rsidR="00B5287F" w:rsidRPr="007C6E85" w:rsidRDefault="00B5287F" w:rsidP="006A4F18">
            <w:pPr>
              <w:spacing w:after="0" w:line="240" w:lineRule="auto"/>
              <w:ind w:left="300" w:right="300"/>
              <w:jc w:val="center"/>
              <w:rPr>
                <w:rFonts w:ascii="Verdana" w:eastAsia="Times New Roman" w:hAnsi="Verdana" w:cs="Times New Roman"/>
                <w:color w:val="000000"/>
                <w:sz w:val="20"/>
                <w:szCs w:val="20"/>
                <w:lang w:eastAsia="en-GB"/>
              </w:rPr>
            </w:pPr>
            <w:r w:rsidRPr="007C6E85">
              <w:rPr>
                <w:rFonts w:ascii="Verdana" w:eastAsia="Times New Roman" w:hAnsi="Verdana" w:cs="Times New Roman"/>
                <w:color w:val="000000"/>
                <w:sz w:val="20"/>
                <w:szCs w:val="20"/>
                <w:lang w:eastAsia="en-GB"/>
              </w:rPr>
              <w:br/>
            </w:r>
            <w:r w:rsidRPr="007C6E85">
              <w:rPr>
                <w:rFonts w:ascii="Verdana" w:eastAsia="Times New Roman" w:hAnsi="Verdana" w:cs="Times New Roman"/>
                <w:noProof/>
                <w:color w:val="000000"/>
                <w:sz w:val="20"/>
                <w:szCs w:val="20"/>
                <w:lang w:val="en-US"/>
              </w:rPr>
              <w:drawing>
                <wp:inline distT="0" distB="0" distL="0" distR="0" wp14:anchorId="142B7D16" wp14:editId="636A63AC">
                  <wp:extent cx="2374900" cy="422910"/>
                  <wp:effectExtent l="19050" t="0" r="6350" b="0"/>
                  <wp:docPr id="453" name="Picture 453" descr="Publi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Publication Logo"/>
                          <pic:cNvPicPr>
                            <a:picLocks noChangeAspect="1" noChangeArrowheads="1"/>
                          </pic:cNvPicPr>
                        </pic:nvPicPr>
                        <pic:blipFill>
                          <a:blip r:embed="rId8" cstate="print"/>
                          <a:srcRect/>
                          <a:stretch>
                            <a:fillRect/>
                          </a:stretch>
                        </pic:blipFill>
                        <pic:spPr bwMode="auto">
                          <a:xfrm>
                            <a:off x="0" y="0"/>
                            <a:ext cx="2374900" cy="422910"/>
                          </a:xfrm>
                          <a:prstGeom prst="rect">
                            <a:avLst/>
                          </a:prstGeom>
                          <a:noFill/>
                          <a:ln w="9525">
                            <a:noFill/>
                            <a:miter lim="800000"/>
                            <a:headEnd/>
                            <a:tailEnd/>
                          </a:ln>
                        </pic:spPr>
                      </pic:pic>
                    </a:graphicData>
                  </a:graphic>
                </wp:inline>
              </w:drawing>
            </w:r>
            <w:r w:rsidRPr="007C6E85">
              <w:rPr>
                <w:rFonts w:ascii="Verdana" w:eastAsia="Times New Roman" w:hAnsi="Verdana" w:cs="Times New Roman"/>
                <w:color w:val="000000"/>
                <w:sz w:val="20"/>
                <w:szCs w:val="20"/>
                <w:lang w:eastAsia="en-GB"/>
              </w:rPr>
              <w:br/>
              <w:t>The Guardian (London) - Final Edition</w:t>
            </w:r>
          </w:p>
          <w:p w:rsidR="00B5287F" w:rsidRPr="007C6E85" w:rsidRDefault="00B5287F" w:rsidP="006A4F18">
            <w:pPr>
              <w:spacing w:after="0" w:line="240" w:lineRule="auto"/>
              <w:ind w:left="300" w:right="300"/>
              <w:jc w:val="center"/>
              <w:rPr>
                <w:rFonts w:ascii="Verdana" w:eastAsia="Times New Roman" w:hAnsi="Verdana" w:cs="Times New Roman"/>
                <w:color w:val="000000"/>
                <w:sz w:val="20"/>
                <w:szCs w:val="20"/>
                <w:lang w:eastAsia="en-GB"/>
              </w:rPr>
            </w:pPr>
            <w:r w:rsidRPr="007C6E85">
              <w:rPr>
                <w:rFonts w:ascii="Verdana" w:eastAsia="Times New Roman" w:hAnsi="Verdana" w:cs="Times New Roman"/>
                <w:color w:val="000000"/>
                <w:sz w:val="20"/>
                <w:szCs w:val="20"/>
                <w:lang w:eastAsia="en-GB"/>
              </w:rPr>
              <w:br/>
              <w:t>January 5, 2011 Wednesday</w:t>
            </w:r>
          </w:p>
          <w:p w:rsidR="00B5287F" w:rsidRPr="007C6E85" w:rsidRDefault="00B5287F" w:rsidP="006A4F18">
            <w:pPr>
              <w:spacing w:after="240" w:line="240" w:lineRule="auto"/>
              <w:ind w:left="300" w:right="300"/>
              <w:rPr>
                <w:rFonts w:ascii="Verdana" w:eastAsia="Times New Roman" w:hAnsi="Verdana" w:cs="Times New Roman"/>
                <w:sz w:val="24"/>
                <w:szCs w:val="24"/>
                <w:lang w:eastAsia="en-GB"/>
              </w:rPr>
            </w:pPr>
            <w:r w:rsidRPr="007C6E85">
              <w:rPr>
                <w:rFonts w:ascii="Verdana" w:eastAsia="Times New Roman" w:hAnsi="Verdana" w:cs="Times New Roman"/>
                <w:color w:val="000000"/>
                <w:sz w:val="20"/>
                <w:szCs w:val="20"/>
                <w:lang w:eastAsia="en-GB"/>
              </w:rPr>
              <w:br/>
            </w:r>
            <w:r w:rsidRPr="007C6E85">
              <w:rPr>
                <w:rFonts w:ascii="Verdana" w:eastAsia="Times New Roman" w:hAnsi="Verdana" w:cs="Times New Roman"/>
                <w:color w:val="000000"/>
                <w:sz w:val="32"/>
                <w:lang w:eastAsia="en-GB"/>
              </w:rPr>
              <w:t>IVF calculator aims to give 99% accurate pregnancy predictions</w:t>
            </w:r>
            <w:r w:rsidRPr="007C6E85">
              <w:rPr>
                <w:rFonts w:ascii="Verdana" w:eastAsia="Times New Roman" w:hAnsi="Verdana" w:cs="Times New Roman"/>
                <w:color w:val="000000"/>
                <w:sz w:val="20"/>
                <w:szCs w:val="20"/>
                <w:lang w:eastAsia="en-GB"/>
              </w:rPr>
              <w:br/>
            </w:r>
            <w:r w:rsidRPr="007C6E85">
              <w:rPr>
                <w:rFonts w:ascii="Verdana" w:eastAsia="Times New Roman" w:hAnsi="Verdana" w:cs="Times New Roman"/>
                <w:color w:val="000000"/>
                <w:sz w:val="20"/>
                <w:szCs w:val="20"/>
                <w:lang w:eastAsia="en-GB"/>
              </w:rPr>
              <w:br/>
            </w:r>
            <w:r w:rsidRPr="007C6E85">
              <w:rPr>
                <w:rFonts w:ascii="Verdana" w:eastAsia="Times New Roman" w:hAnsi="Verdana" w:cs="Times New Roman"/>
                <w:b/>
                <w:bCs/>
                <w:color w:val="000000"/>
                <w:sz w:val="20"/>
                <w:lang w:eastAsia="en-GB"/>
              </w:rPr>
              <w:t>BYLINE:</w:t>
            </w:r>
            <w:r w:rsidRPr="007C6E85">
              <w:rPr>
                <w:rFonts w:ascii="Verdana" w:eastAsia="Times New Roman" w:hAnsi="Verdana" w:cs="Times New Roman"/>
                <w:color w:val="000000"/>
                <w:sz w:val="20"/>
                <w:lang w:eastAsia="en-GB"/>
              </w:rPr>
              <w:t xml:space="preserve"> Sarah Boseley Health editor</w:t>
            </w:r>
            <w:r w:rsidRPr="007C6E85">
              <w:rPr>
                <w:rFonts w:ascii="Verdana" w:eastAsia="Times New Roman" w:hAnsi="Verdana" w:cs="Times New Roman"/>
                <w:color w:val="000000"/>
                <w:sz w:val="20"/>
                <w:szCs w:val="20"/>
                <w:lang w:eastAsia="en-GB"/>
              </w:rPr>
              <w:br/>
            </w:r>
            <w:r w:rsidRPr="007C6E85">
              <w:rPr>
                <w:rFonts w:ascii="Verdana" w:eastAsia="Times New Roman" w:hAnsi="Verdana" w:cs="Times New Roman"/>
                <w:color w:val="000000"/>
                <w:sz w:val="20"/>
                <w:szCs w:val="20"/>
                <w:lang w:eastAsia="en-GB"/>
              </w:rPr>
              <w:br/>
            </w:r>
            <w:r w:rsidRPr="007C6E85">
              <w:rPr>
                <w:rFonts w:ascii="Verdana" w:eastAsia="Times New Roman" w:hAnsi="Verdana" w:cs="Times New Roman"/>
                <w:b/>
                <w:bCs/>
                <w:color w:val="000000"/>
                <w:sz w:val="20"/>
                <w:lang w:eastAsia="en-GB"/>
              </w:rPr>
              <w:t>SECTION:</w:t>
            </w:r>
            <w:r w:rsidRPr="007C6E85">
              <w:rPr>
                <w:rFonts w:ascii="Verdana" w:eastAsia="Times New Roman" w:hAnsi="Verdana" w:cs="Times New Roman"/>
                <w:color w:val="000000"/>
                <w:sz w:val="20"/>
                <w:lang w:eastAsia="en-GB"/>
              </w:rPr>
              <w:t xml:space="preserve"> GUARDIAN HOME PAGES; Pg. 5</w:t>
            </w:r>
            <w:r w:rsidRPr="007C6E85">
              <w:rPr>
                <w:rFonts w:ascii="Verdana" w:eastAsia="Times New Roman" w:hAnsi="Verdana" w:cs="Times New Roman"/>
                <w:color w:val="000000"/>
                <w:sz w:val="20"/>
                <w:szCs w:val="20"/>
                <w:lang w:eastAsia="en-GB"/>
              </w:rPr>
              <w:br/>
            </w:r>
            <w:r w:rsidRPr="007C6E85">
              <w:rPr>
                <w:rFonts w:ascii="Verdana" w:eastAsia="Times New Roman" w:hAnsi="Verdana" w:cs="Times New Roman"/>
                <w:color w:val="000000"/>
                <w:sz w:val="20"/>
                <w:szCs w:val="20"/>
                <w:lang w:eastAsia="en-GB"/>
              </w:rPr>
              <w:br/>
            </w:r>
            <w:r w:rsidRPr="007C6E85">
              <w:rPr>
                <w:rFonts w:ascii="Verdana" w:eastAsia="Times New Roman" w:hAnsi="Verdana" w:cs="Times New Roman"/>
                <w:b/>
                <w:bCs/>
                <w:color w:val="000000"/>
                <w:sz w:val="20"/>
                <w:lang w:eastAsia="en-GB"/>
              </w:rPr>
              <w:t>LENGTH:</w:t>
            </w:r>
            <w:r w:rsidRPr="007C6E85">
              <w:rPr>
                <w:rFonts w:ascii="Verdana" w:eastAsia="Times New Roman" w:hAnsi="Verdana" w:cs="Times New Roman"/>
                <w:color w:val="000000"/>
                <w:sz w:val="20"/>
                <w:lang w:eastAsia="en-GB"/>
              </w:rPr>
              <w:t xml:space="preserve"> 448 words</w:t>
            </w:r>
          </w:p>
          <w:p w:rsidR="00B5287F" w:rsidRPr="007C6E85" w:rsidRDefault="00B5287F" w:rsidP="006A4F18">
            <w:pPr>
              <w:spacing w:before="210" w:after="0" w:line="240" w:lineRule="auto"/>
              <w:ind w:left="300" w:right="300"/>
              <w:rPr>
                <w:rFonts w:ascii="Times New Roman" w:eastAsia="Times New Roman" w:hAnsi="Times New Roman" w:cs="Times New Roman"/>
                <w:sz w:val="24"/>
                <w:szCs w:val="24"/>
                <w:lang w:eastAsia="en-GB"/>
              </w:rPr>
            </w:pPr>
            <w:r w:rsidRPr="007C6E85">
              <w:rPr>
                <w:rFonts w:ascii="Verdana" w:eastAsia="Times New Roman" w:hAnsi="Verdana" w:cs="Times New Roman"/>
                <w:color w:val="000000"/>
                <w:sz w:val="20"/>
                <w:szCs w:val="20"/>
                <w:lang w:eastAsia="en-GB"/>
              </w:rPr>
              <w:t xml:space="preserve">Women hoping to have a baby through </w:t>
            </w:r>
            <w:r w:rsidRPr="007C6E85">
              <w:rPr>
                <w:rFonts w:ascii="Verdana" w:eastAsia="Times New Roman" w:hAnsi="Verdana" w:cs="Times New Roman"/>
                <w:b/>
                <w:bCs/>
                <w:color w:val="CC0033"/>
                <w:sz w:val="20"/>
                <w:lang w:eastAsia="en-GB"/>
              </w:rPr>
              <w:t>fertility</w:t>
            </w:r>
            <w:r w:rsidRPr="007C6E85">
              <w:rPr>
                <w:rFonts w:ascii="Verdana" w:eastAsia="Times New Roman" w:hAnsi="Verdana" w:cs="Times New Roman"/>
                <w:color w:val="000000"/>
                <w:sz w:val="20"/>
                <w:szCs w:val="20"/>
                <w:lang w:eastAsia="en-GB"/>
              </w:rPr>
              <w:t xml:space="preserve"> treatment can from today use an online calculator to show them how likely they are to succeed.</w:t>
            </w:r>
          </w:p>
          <w:p w:rsidR="00B5287F" w:rsidRPr="007C6E85" w:rsidRDefault="00B5287F" w:rsidP="006A4F18">
            <w:pPr>
              <w:spacing w:before="210" w:after="0" w:line="240" w:lineRule="auto"/>
              <w:ind w:left="300" w:right="300"/>
              <w:rPr>
                <w:rFonts w:ascii="Verdana" w:eastAsia="Times New Roman" w:hAnsi="Verdana" w:cs="Times New Roman"/>
                <w:color w:val="000000"/>
                <w:sz w:val="20"/>
                <w:szCs w:val="20"/>
                <w:lang w:eastAsia="en-GB"/>
              </w:rPr>
            </w:pPr>
            <w:r w:rsidRPr="007C6E85">
              <w:rPr>
                <w:rFonts w:ascii="Verdana" w:eastAsia="Times New Roman" w:hAnsi="Verdana" w:cs="Times New Roman"/>
                <w:color w:val="000000"/>
                <w:sz w:val="20"/>
                <w:szCs w:val="20"/>
                <w:lang w:eastAsia="en-GB"/>
              </w:rPr>
              <w:t>IVF (in-vitro fertilisation) is expensive, only sometimes available on the NHS and less successful than many people think.</w:t>
            </w:r>
          </w:p>
          <w:p w:rsidR="00B5287F" w:rsidRPr="007C6E85" w:rsidRDefault="00B5287F" w:rsidP="006A4F18">
            <w:pPr>
              <w:spacing w:before="210" w:after="0" w:line="240" w:lineRule="auto"/>
              <w:ind w:left="300" w:right="300"/>
              <w:rPr>
                <w:rFonts w:ascii="Verdana" w:eastAsia="Times New Roman" w:hAnsi="Verdana" w:cs="Times New Roman"/>
                <w:color w:val="000000"/>
                <w:sz w:val="20"/>
                <w:szCs w:val="20"/>
                <w:lang w:eastAsia="en-GB"/>
              </w:rPr>
            </w:pPr>
            <w:r w:rsidRPr="007C6E85">
              <w:rPr>
                <w:rFonts w:ascii="Verdana" w:eastAsia="Times New Roman" w:hAnsi="Verdana" w:cs="Times New Roman"/>
                <w:color w:val="000000"/>
                <w:sz w:val="20"/>
                <w:szCs w:val="20"/>
                <w:lang w:eastAsia="en-GB"/>
              </w:rPr>
              <w:t xml:space="preserve">To help couples to decide whether IVF is worth pursuing for them, academics at </w:t>
            </w:r>
            <w:r w:rsidRPr="007C6E85">
              <w:rPr>
                <w:rFonts w:ascii="Verdana" w:eastAsia="Times New Roman" w:hAnsi="Verdana" w:cs="Times New Roman"/>
                <w:b/>
                <w:bCs/>
                <w:color w:val="CC0033"/>
                <w:sz w:val="20"/>
                <w:lang w:eastAsia="en-GB"/>
              </w:rPr>
              <w:t>Glasgow</w:t>
            </w:r>
            <w:r w:rsidRPr="007C6E85">
              <w:rPr>
                <w:rFonts w:ascii="Verdana" w:eastAsia="Times New Roman" w:hAnsi="Verdana" w:cs="Times New Roman"/>
                <w:color w:val="000000"/>
                <w:sz w:val="20"/>
                <w:szCs w:val="20"/>
                <w:lang w:eastAsia="en-GB"/>
              </w:rPr>
              <w:t xml:space="preserve"> and Bristol have created the calculator, which they say will predict a woman's likelihood of giving birth with up to 99% accuracy.</w:t>
            </w:r>
          </w:p>
          <w:p w:rsidR="00B5287F" w:rsidRPr="007C6E85" w:rsidRDefault="00B5287F" w:rsidP="006A4F18">
            <w:pPr>
              <w:spacing w:before="210" w:after="0" w:line="240" w:lineRule="auto"/>
              <w:ind w:left="300" w:right="300"/>
              <w:rPr>
                <w:rFonts w:ascii="Verdana" w:eastAsia="Times New Roman" w:hAnsi="Verdana" w:cs="Times New Roman"/>
                <w:color w:val="000000"/>
                <w:sz w:val="20"/>
                <w:szCs w:val="20"/>
                <w:lang w:eastAsia="en-GB"/>
              </w:rPr>
            </w:pPr>
            <w:r w:rsidRPr="007C6E85">
              <w:rPr>
                <w:rFonts w:ascii="Verdana" w:eastAsia="Times New Roman" w:hAnsi="Verdana" w:cs="Times New Roman"/>
                <w:color w:val="000000"/>
                <w:sz w:val="20"/>
                <w:szCs w:val="20"/>
                <w:lang w:eastAsia="en-GB"/>
              </w:rPr>
              <w:t xml:space="preserve">"IVF is successful in about a third of women under 35 years old, but in only 5%-10% of women over the age of 40," said Professor Scott Nelson, Muirhead chair of reproductive and maternal medicine at the University of </w:t>
            </w:r>
            <w:r w:rsidRPr="007C6E85">
              <w:rPr>
                <w:rFonts w:ascii="Verdana" w:eastAsia="Times New Roman" w:hAnsi="Verdana" w:cs="Times New Roman"/>
                <w:b/>
                <w:bCs/>
                <w:color w:val="CC0033"/>
                <w:sz w:val="20"/>
                <w:lang w:eastAsia="en-GB"/>
              </w:rPr>
              <w:t>Glasgow</w:t>
            </w:r>
            <w:r w:rsidRPr="007C6E85">
              <w:rPr>
                <w:rFonts w:ascii="Verdana" w:eastAsia="Times New Roman" w:hAnsi="Verdana" w:cs="Times New Roman"/>
                <w:color w:val="000000"/>
                <w:sz w:val="20"/>
                <w:szCs w:val="20"/>
                <w:lang w:eastAsia="en-GB"/>
              </w:rPr>
              <w:t>.</w:t>
            </w:r>
          </w:p>
          <w:p w:rsidR="00B5287F" w:rsidRPr="007C6E85" w:rsidRDefault="00B5287F" w:rsidP="006A4F18">
            <w:pPr>
              <w:spacing w:before="210" w:after="0" w:line="240" w:lineRule="auto"/>
              <w:ind w:left="300" w:right="300"/>
              <w:rPr>
                <w:rFonts w:ascii="Verdana" w:eastAsia="Times New Roman" w:hAnsi="Verdana" w:cs="Times New Roman"/>
                <w:color w:val="000000"/>
                <w:sz w:val="20"/>
                <w:szCs w:val="20"/>
                <w:lang w:eastAsia="en-GB"/>
              </w:rPr>
            </w:pPr>
            <w:r w:rsidRPr="007C6E85">
              <w:rPr>
                <w:rFonts w:ascii="Verdana" w:eastAsia="Times New Roman" w:hAnsi="Verdana" w:cs="Times New Roman"/>
                <w:color w:val="000000"/>
                <w:sz w:val="20"/>
                <w:szCs w:val="20"/>
                <w:lang w:eastAsia="en-GB"/>
              </w:rPr>
              <w:t>"However, there are many other factors in addition to age which can alter your chance of success, and clinics don't usually take these into account when counselling couples or women."</w:t>
            </w:r>
          </w:p>
          <w:p w:rsidR="00B5287F" w:rsidRPr="007C6E85" w:rsidRDefault="00B5287F" w:rsidP="006A4F18">
            <w:pPr>
              <w:spacing w:before="210" w:after="0" w:line="240" w:lineRule="auto"/>
              <w:ind w:left="300" w:right="300"/>
              <w:rPr>
                <w:rFonts w:ascii="Verdana" w:eastAsia="Times New Roman" w:hAnsi="Verdana" w:cs="Times New Roman"/>
                <w:color w:val="000000"/>
                <w:sz w:val="20"/>
                <w:szCs w:val="20"/>
                <w:lang w:eastAsia="en-GB"/>
              </w:rPr>
            </w:pPr>
            <w:r w:rsidRPr="007C6E85">
              <w:rPr>
                <w:rFonts w:ascii="Verdana" w:eastAsia="Times New Roman" w:hAnsi="Verdana" w:cs="Times New Roman"/>
                <w:color w:val="000000"/>
                <w:sz w:val="20"/>
                <w:szCs w:val="20"/>
                <w:lang w:eastAsia="en-GB"/>
              </w:rPr>
              <w:t>The calculator, available for free at ivfpredict.com, is based on data from more than 144,000 IVF cycles held by the Human Fertilisation and Embryology Authority (HFEA) - all the outcomes of treatments undergone between 2003 and 2007.</w:t>
            </w:r>
          </w:p>
          <w:p w:rsidR="00B5287F" w:rsidRPr="007C6E85" w:rsidRDefault="00B5287F" w:rsidP="006A4F18">
            <w:pPr>
              <w:spacing w:before="210" w:after="0" w:line="240" w:lineRule="auto"/>
              <w:ind w:left="300" w:right="300"/>
              <w:rPr>
                <w:rFonts w:ascii="Verdana" w:eastAsia="Times New Roman" w:hAnsi="Verdana" w:cs="Times New Roman"/>
                <w:color w:val="000000"/>
                <w:sz w:val="20"/>
                <w:szCs w:val="20"/>
                <w:lang w:eastAsia="en-GB"/>
              </w:rPr>
            </w:pPr>
            <w:r w:rsidRPr="007C6E85">
              <w:rPr>
                <w:rFonts w:ascii="Verdana" w:eastAsia="Times New Roman" w:hAnsi="Verdana" w:cs="Times New Roman"/>
                <w:color w:val="000000"/>
                <w:sz w:val="20"/>
                <w:szCs w:val="20"/>
                <w:lang w:eastAsia="en-GB"/>
              </w:rPr>
              <w:t xml:space="preserve">"Essentially, these findings indicate that treatment-specific factors can be used to provide infertile couples with a very accurate assessment of their chance of a successful outcome following IVF," Nelson said. </w:t>
            </w:r>
          </w:p>
          <w:p w:rsidR="00B5287F" w:rsidRPr="007C6E85" w:rsidRDefault="00B5287F" w:rsidP="006A4F18">
            <w:pPr>
              <w:spacing w:before="210" w:after="0" w:line="240" w:lineRule="auto"/>
              <w:ind w:left="300" w:right="300"/>
              <w:rPr>
                <w:rFonts w:ascii="Verdana" w:eastAsia="Times New Roman" w:hAnsi="Verdana" w:cs="Times New Roman"/>
                <w:color w:val="000000"/>
                <w:sz w:val="20"/>
                <w:szCs w:val="20"/>
                <w:lang w:eastAsia="en-GB"/>
              </w:rPr>
            </w:pPr>
            <w:r w:rsidRPr="007C6E85">
              <w:rPr>
                <w:rFonts w:ascii="Verdana" w:eastAsia="Times New Roman" w:hAnsi="Verdana" w:cs="Times New Roman"/>
                <w:color w:val="000000"/>
                <w:sz w:val="20"/>
                <w:szCs w:val="20"/>
                <w:lang w:eastAsia="en-GB"/>
              </w:rPr>
              <w:t>"It provides critical information on the likely outcome for couples deciding whether to undergo IVF. Up until now, estimates of success have not been reliable."</w:t>
            </w:r>
          </w:p>
          <w:p w:rsidR="00B5287F" w:rsidRPr="007C6E85" w:rsidRDefault="00B5287F" w:rsidP="006A4F18">
            <w:pPr>
              <w:spacing w:before="210" w:after="0" w:line="240" w:lineRule="auto"/>
              <w:ind w:left="300" w:right="300"/>
              <w:rPr>
                <w:rFonts w:ascii="Verdana" w:eastAsia="Times New Roman" w:hAnsi="Verdana" w:cs="Times New Roman"/>
                <w:color w:val="000000"/>
                <w:sz w:val="20"/>
                <w:szCs w:val="20"/>
                <w:lang w:eastAsia="en-GB"/>
              </w:rPr>
            </w:pPr>
            <w:r w:rsidRPr="007C6E85">
              <w:rPr>
                <w:rFonts w:ascii="Verdana" w:eastAsia="Times New Roman" w:hAnsi="Verdana" w:cs="Times New Roman"/>
                <w:color w:val="000000"/>
                <w:sz w:val="20"/>
                <w:szCs w:val="20"/>
                <w:lang w:eastAsia="en-GB"/>
              </w:rPr>
              <w:t xml:space="preserve">Debbie Lawlor, professor of epidemiology at the University of Bristol, said the calculator would be of use not only to couples but also to "healthcare funders like the NHS to ensure appropriate use of resources". </w:t>
            </w:r>
          </w:p>
          <w:p w:rsidR="00B5287F" w:rsidRPr="007C6E85" w:rsidRDefault="00B5287F" w:rsidP="006A4F18">
            <w:pPr>
              <w:spacing w:before="210" w:after="0" w:line="240" w:lineRule="auto"/>
              <w:ind w:left="300" w:right="300"/>
              <w:rPr>
                <w:rFonts w:ascii="Verdana" w:eastAsia="Times New Roman" w:hAnsi="Verdana" w:cs="Times New Roman"/>
                <w:color w:val="000000"/>
                <w:sz w:val="20"/>
                <w:szCs w:val="20"/>
                <w:lang w:eastAsia="en-GB"/>
              </w:rPr>
            </w:pPr>
            <w:r w:rsidRPr="007C6E85">
              <w:rPr>
                <w:rFonts w:ascii="Verdana" w:eastAsia="Times New Roman" w:hAnsi="Verdana" w:cs="Times New Roman"/>
                <w:color w:val="000000"/>
                <w:sz w:val="20"/>
                <w:szCs w:val="20"/>
                <w:lang w:eastAsia="en-GB"/>
              </w:rPr>
              <w:t>It raises the possibility that GP consortia could turn couples down for NHS treatment on the basis that their chances of success are too low.</w:t>
            </w:r>
          </w:p>
          <w:p w:rsidR="00B5287F" w:rsidRPr="007C6E85" w:rsidRDefault="00B5287F" w:rsidP="006A4F18">
            <w:pPr>
              <w:spacing w:before="210" w:after="0" w:line="240" w:lineRule="auto"/>
              <w:ind w:left="300" w:right="300"/>
              <w:rPr>
                <w:rFonts w:ascii="Verdana" w:eastAsia="Times New Roman" w:hAnsi="Verdana" w:cs="Times New Roman"/>
                <w:color w:val="000000"/>
                <w:sz w:val="20"/>
                <w:szCs w:val="20"/>
                <w:lang w:eastAsia="en-GB"/>
              </w:rPr>
            </w:pPr>
            <w:r w:rsidRPr="007C6E85">
              <w:rPr>
                <w:rFonts w:ascii="Verdana" w:eastAsia="Times New Roman" w:hAnsi="Verdana" w:cs="Times New Roman"/>
                <w:color w:val="000000"/>
                <w:sz w:val="20"/>
                <w:szCs w:val="20"/>
                <w:lang w:eastAsia="en-GB"/>
              </w:rPr>
              <w:t>The findings, which are published in the Public Library of Science, were welcomed by Professor Gordon Smith, head of the department of obstetrics and gynaecology at Cambridge University.</w:t>
            </w:r>
          </w:p>
          <w:p w:rsidR="00B5287F" w:rsidRPr="007C6E85" w:rsidRDefault="00B5287F" w:rsidP="006A4F18">
            <w:pPr>
              <w:spacing w:before="210" w:after="0" w:line="240" w:lineRule="auto"/>
              <w:ind w:left="300" w:right="300"/>
              <w:rPr>
                <w:rFonts w:ascii="Verdana" w:eastAsia="Times New Roman" w:hAnsi="Verdana" w:cs="Times New Roman"/>
                <w:color w:val="000000"/>
                <w:sz w:val="20"/>
                <w:szCs w:val="20"/>
                <w:lang w:eastAsia="en-GB"/>
              </w:rPr>
            </w:pPr>
            <w:r w:rsidRPr="007C6E85">
              <w:rPr>
                <w:rFonts w:ascii="Verdana" w:eastAsia="Times New Roman" w:hAnsi="Verdana" w:cs="Times New Roman"/>
                <w:color w:val="000000"/>
                <w:sz w:val="20"/>
                <w:szCs w:val="20"/>
                <w:lang w:eastAsia="en-GB"/>
              </w:rPr>
              <w:t>"There is a real need in medicine to try to replace general statements such as 'high risk' and 'good chance' with well validated, quantitative estimates of probability, such as we have with Down's syndrome screening," he said.</w:t>
            </w:r>
          </w:p>
          <w:p w:rsidR="00B5287F" w:rsidRPr="007C6E85" w:rsidRDefault="00B5287F" w:rsidP="006A4F18">
            <w:pPr>
              <w:spacing w:before="210" w:after="0" w:line="240" w:lineRule="auto"/>
              <w:ind w:left="300" w:right="300"/>
              <w:rPr>
                <w:rFonts w:ascii="Verdana" w:eastAsia="Times New Roman" w:hAnsi="Verdana" w:cs="Times New Roman"/>
                <w:color w:val="000000"/>
                <w:sz w:val="20"/>
                <w:szCs w:val="20"/>
                <w:lang w:eastAsia="en-GB"/>
              </w:rPr>
            </w:pPr>
            <w:r w:rsidRPr="007C6E85">
              <w:rPr>
                <w:rFonts w:ascii="Verdana" w:eastAsia="Times New Roman" w:hAnsi="Verdana" w:cs="Times New Roman"/>
                <w:color w:val="000000"/>
                <w:sz w:val="20"/>
                <w:szCs w:val="20"/>
                <w:lang w:eastAsia="en-GB"/>
              </w:rPr>
              <w:t>"This model for predicting the outcome of IVF has exploited a valuable collection of routinely collected data, applies sophisticated statistical modelling and the output provides women considering IVF with an understandable and quantitative estimate of their chances of success.</w:t>
            </w:r>
          </w:p>
          <w:p w:rsidR="00B5287F" w:rsidRPr="007C6E85" w:rsidRDefault="00B5287F" w:rsidP="006A4F18">
            <w:pPr>
              <w:spacing w:before="210" w:after="0" w:line="240" w:lineRule="auto"/>
              <w:ind w:left="300" w:right="300"/>
              <w:rPr>
                <w:rFonts w:ascii="Verdana" w:eastAsia="Times New Roman" w:hAnsi="Verdana" w:cs="Times New Roman"/>
                <w:color w:val="000000"/>
                <w:sz w:val="20"/>
                <w:szCs w:val="20"/>
                <w:lang w:eastAsia="en-GB"/>
              </w:rPr>
            </w:pPr>
            <w:r w:rsidRPr="007C6E85">
              <w:rPr>
                <w:rFonts w:ascii="Verdana" w:eastAsia="Times New Roman" w:hAnsi="Verdana" w:cs="Times New Roman"/>
                <w:color w:val="000000"/>
                <w:sz w:val="20"/>
                <w:szCs w:val="20"/>
                <w:lang w:eastAsia="en-GB"/>
              </w:rPr>
              <w:t xml:space="preserve"> It is a great resource."</w:t>
            </w:r>
          </w:p>
          <w:p w:rsidR="00B5287F" w:rsidRPr="007C6E85" w:rsidRDefault="00B5287F" w:rsidP="006A4F18">
            <w:pPr>
              <w:spacing w:after="240" w:line="240" w:lineRule="auto"/>
              <w:ind w:left="300" w:right="300"/>
              <w:rPr>
                <w:rFonts w:ascii="Verdana" w:eastAsia="Times New Roman" w:hAnsi="Verdana" w:cs="Times New Roman"/>
                <w:sz w:val="24"/>
                <w:szCs w:val="24"/>
                <w:lang w:eastAsia="en-GB"/>
              </w:rPr>
            </w:pPr>
          </w:p>
          <w:tbl>
            <w:tblPr>
              <w:tblW w:w="4950" w:type="pct"/>
              <w:jc w:val="center"/>
              <w:tblCellSpacing w:w="0" w:type="dxa"/>
              <w:tblInd w:w="225" w:type="dxa"/>
              <w:tblCellMar>
                <w:left w:w="0" w:type="dxa"/>
                <w:right w:w="0" w:type="dxa"/>
              </w:tblCellMar>
              <w:tblLook w:val="04A0" w:firstRow="1" w:lastRow="0" w:firstColumn="1" w:lastColumn="0" w:noHBand="0" w:noVBand="1"/>
            </w:tblPr>
            <w:tblGrid>
              <w:gridCol w:w="8936"/>
            </w:tblGrid>
            <w:tr w:rsidR="00B5287F" w:rsidRPr="007C6E85" w:rsidTr="006A4F18">
              <w:trPr>
                <w:tblCellSpacing w:w="0" w:type="dxa"/>
                <w:jc w:val="center"/>
                <w:hidden/>
              </w:trPr>
              <w:tc>
                <w:tcPr>
                  <w:tcW w:w="0" w:type="auto"/>
                  <w:vAlign w:val="center"/>
                  <w:hideMark/>
                </w:tcPr>
                <w:p w:rsidR="00B5287F" w:rsidRPr="007C6E85" w:rsidRDefault="00B5287F" w:rsidP="006A4F18">
                  <w:pPr>
                    <w:spacing w:after="0" w:line="240" w:lineRule="auto"/>
                    <w:rPr>
                      <w:rFonts w:ascii="Times New Roman" w:eastAsia="Times New Roman" w:hAnsi="Times New Roman" w:cs="Times New Roman"/>
                      <w:vanish/>
                      <w:sz w:val="24"/>
                      <w:szCs w:val="24"/>
                      <w:lang w:eastAsia="en-GB"/>
                    </w:rPr>
                  </w:pPr>
                </w:p>
                <w:tbl>
                  <w:tblPr>
                    <w:tblW w:w="5000" w:type="pct"/>
                    <w:tblCellSpacing w:w="0" w:type="dxa"/>
                    <w:tblCellMar>
                      <w:left w:w="0" w:type="dxa"/>
                      <w:right w:w="0" w:type="dxa"/>
                    </w:tblCellMar>
                    <w:tblLook w:val="04A0" w:firstRow="1" w:lastRow="0" w:firstColumn="1" w:lastColumn="0" w:noHBand="0" w:noVBand="1"/>
                  </w:tblPr>
                  <w:tblGrid>
                    <w:gridCol w:w="21"/>
                    <w:gridCol w:w="8915"/>
                  </w:tblGrid>
                  <w:tr w:rsidR="00B5287F" w:rsidRPr="007C6E85" w:rsidTr="006A4F18">
                    <w:trPr>
                      <w:tblCellSpacing w:w="0" w:type="dxa"/>
                    </w:trPr>
                    <w:tc>
                      <w:tcPr>
                        <w:tcW w:w="15" w:type="dxa"/>
                        <w:tcBorders>
                          <w:top w:val="nil"/>
                          <w:left w:val="nil"/>
                          <w:bottom w:val="nil"/>
                          <w:right w:val="nil"/>
                        </w:tcBorders>
                        <w:shd w:val="clear" w:color="auto" w:fill="CCCCCC"/>
                        <w:hideMark/>
                      </w:tcPr>
                      <w:p w:rsidR="00B5287F" w:rsidRPr="007C6E85" w:rsidRDefault="00B5287F" w:rsidP="006A4F18">
                        <w:pPr>
                          <w:spacing w:after="0" w:line="240" w:lineRule="auto"/>
                          <w:rPr>
                            <w:rFonts w:ascii="Times New Roman" w:eastAsia="Times New Roman" w:hAnsi="Times New Roman" w:cs="Times New Roman"/>
                            <w:sz w:val="24"/>
                            <w:szCs w:val="24"/>
                            <w:lang w:eastAsia="en-GB"/>
                          </w:rPr>
                        </w:pPr>
                        <w:r w:rsidRPr="007C6E85">
                          <w:rPr>
                            <w:rFonts w:ascii="Times New Roman" w:eastAsia="Times New Roman" w:hAnsi="Times New Roman" w:cs="Times New Roman"/>
                            <w:noProof/>
                            <w:sz w:val="24"/>
                            <w:szCs w:val="24"/>
                            <w:lang w:val="en-US"/>
                          </w:rPr>
                          <w:drawing>
                            <wp:inline distT="0" distB="0" distL="0" distR="0" wp14:anchorId="037E9D8C" wp14:editId="2B6EB217">
                              <wp:extent cx="13335" cy="13335"/>
                              <wp:effectExtent l="0" t="0" r="0" b="0"/>
                              <wp:docPr id="508" name="Picture 50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http://www.lexisnexis.com:80/uk/nexis/images/s.gif"/>
                                      <pic:cNvPicPr>
                                        <a:picLocks noChangeAspect="1" noChangeArrowheads="1"/>
                                      </pic:cNvPicPr>
                                    </pic:nvPicPr>
                                    <pic:blipFill>
                                      <a:blip r:embed="rId5"/>
                                      <a:srcRect/>
                                      <a:stretch>
                                        <a:fillRect/>
                                      </a:stretch>
                                    </pic:blipFill>
                                    <pic:spPr bwMode="auto">
                                      <a:xfrm>
                                        <a:off x="0" y="0"/>
                                        <a:ext cx="13335" cy="13335"/>
                                      </a:xfrm>
                                      <a:prstGeom prst="rect">
                                        <a:avLst/>
                                      </a:prstGeom>
                                      <a:noFill/>
                                      <a:ln w="9525">
                                        <a:noFill/>
                                        <a:miter lim="800000"/>
                                        <a:headEnd/>
                                        <a:tailEnd/>
                                      </a:ln>
                                    </pic:spPr>
                                  </pic:pic>
                                </a:graphicData>
                              </a:graphic>
                            </wp:inline>
                          </w:drawing>
                        </w:r>
                      </w:p>
                    </w:tc>
                    <w:tc>
                      <w:tcPr>
                        <w:tcW w:w="0" w:type="auto"/>
                        <w:vAlign w:val="center"/>
                        <w:hideMark/>
                      </w:tcPr>
                      <w:p w:rsidR="00B5287F" w:rsidRPr="007C6E85" w:rsidRDefault="00B5287F" w:rsidP="006A4F18">
                        <w:pPr>
                          <w:spacing w:after="0" w:line="240" w:lineRule="auto"/>
                          <w:rPr>
                            <w:rFonts w:ascii="Times New Roman" w:eastAsia="Times New Roman" w:hAnsi="Times New Roman" w:cs="Times New Roman"/>
                            <w:sz w:val="24"/>
                            <w:szCs w:val="24"/>
                            <w:lang w:eastAsia="en-GB"/>
                          </w:rPr>
                        </w:pPr>
                      </w:p>
                    </w:tc>
                  </w:tr>
                </w:tbl>
                <w:p w:rsidR="00B5287F" w:rsidRPr="007C6E85" w:rsidRDefault="00B5287F" w:rsidP="006A4F18">
                  <w:pPr>
                    <w:spacing w:after="0" w:line="240" w:lineRule="auto"/>
                    <w:rPr>
                      <w:rFonts w:ascii="Times New Roman" w:eastAsia="Times New Roman" w:hAnsi="Times New Roman" w:cs="Times New Roman"/>
                      <w:sz w:val="24"/>
                      <w:szCs w:val="24"/>
                      <w:lang w:eastAsia="en-GB"/>
                    </w:rPr>
                  </w:pPr>
                </w:p>
              </w:tc>
            </w:tr>
            <w:tr w:rsidR="00B5287F" w:rsidRPr="007C6E85" w:rsidTr="006A4F18">
              <w:trPr>
                <w:tblCellSpacing w:w="0" w:type="dxa"/>
                <w:jc w:val="center"/>
              </w:trPr>
              <w:tc>
                <w:tcPr>
                  <w:tcW w:w="15" w:type="dxa"/>
                  <w:shd w:val="clear" w:color="auto" w:fill="CCCCCC"/>
                  <w:vAlign w:val="bottom"/>
                  <w:hideMark/>
                </w:tcPr>
                <w:p w:rsidR="00B5287F" w:rsidRPr="007C6E85" w:rsidRDefault="00B5287F" w:rsidP="006A4F18">
                  <w:pPr>
                    <w:spacing w:after="0" w:line="240" w:lineRule="auto"/>
                    <w:rPr>
                      <w:rFonts w:ascii="Times New Roman" w:eastAsia="Times New Roman" w:hAnsi="Times New Roman" w:cs="Times New Roman"/>
                      <w:sz w:val="24"/>
                      <w:szCs w:val="24"/>
                      <w:lang w:eastAsia="en-GB"/>
                    </w:rPr>
                  </w:pPr>
                  <w:r w:rsidRPr="007C6E85">
                    <w:rPr>
                      <w:rFonts w:ascii="Times New Roman" w:eastAsia="Times New Roman" w:hAnsi="Times New Roman" w:cs="Times New Roman"/>
                      <w:noProof/>
                      <w:sz w:val="24"/>
                      <w:szCs w:val="24"/>
                      <w:lang w:val="en-US"/>
                    </w:rPr>
                    <w:drawing>
                      <wp:inline distT="0" distB="0" distL="0" distR="0" wp14:anchorId="50B2F8F7" wp14:editId="7D06090C">
                        <wp:extent cx="13335" cy="13335"/>
                        <wp:effectExtent l="0" t="0" r="0" b="0"/>
                        <wp:docPr id="525" name="Picture 52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http://www.lexisnexis.com:80/uk/nexis/images/s.gif"/>
                                <pic:cNvPicPr>
                                  <a:picLocks noChangeAspect="1" noChangeArrowheads="1"/>
                                </pic:cNvPicPr>
                              </pic:nvPicPr>
                              <pic:blipFill>
                                <a:blip r:embed="rId5"/>
                                <a:srcRect/>
                                <a:stretch>
                                  <a:fillRect/>
                                </a:stretch>
                              </pic:blipFill>
                              <pic:spPr bwMode="auto">
                                <a:xfrm>
                                  <a:off x="0" y="0"/>
                                  <a:ext cx="13335" cy="13335"/>
                                </a:xfrm>
                                <a:prstGeom prst="rect">
                                  <a:avLst/>
                                </a:prstGeom>
                                <a:noFill/>
                                <a:ln w="9525">
                                  <a:noFill/>
                                  <a:miter lim="800000"/>
                                  <a:headEnd/>
                                  <a:tailEnd/>
                                </a:ln>
                              </pic:spPr>
                            </pic:pic>
                          </a:graphicData>
                        </a:graphic>
                      </wp:inline>
                    </w:drawing>
                  </w:r>
                </w:p>
              </w:tc>
            </w:tr>
            <w:tr w:rsidR="00B5287F" w:rsidRPr="007C6E85" w:rsidTr="006A4F18">
              <w:trPr>
                <w:tblCellSpacing w:w="0" w:type="dxa"/>
                <w:jc w:val="center"/>
              </w:trPr>
              <w:tc>
                <w:tcPr>
                  <w:tcW w:w="0" w:type="auto"/>
                  <w:vAlign w:val="center"/>
                  <w:hideMark/>
                </w:tcPr>
                <w:p w:rsidR="00B5287F" w:rsidRPr="007C6E85" w:rsidRDefault="00B5287F" w:rsidP="006A4F18">
                  <w:pPr>
                    <w:spacing w:after="0" w:line="240" w:lineRule="auto"/>
                    <w:rPr>
                      <w:rFonts w:ascii="Times New Roman" w:eastAsia="Times New Roman" w:hAnsi="Times New Roman" w:cs="Times New Roman"/>
                      <w:sz w:val="24"/>
                      <w:szCs w:val="24"/>
                      <w:lang w:eastAsia="en-GB"/>
                    </w:rPr>
                  </w:pPr>
                  <w:r w:rsidRPr="007C6E85">
                    <w:rPr>
                      <w:rFonts w:ascii="Times New Roman" w:eastAsia="Times New Roman" w:hAnsi="Times New Roman" w:cs="Times New Roman"/>
                      <w:noProof/>
                      <w:sz w:val="24"/>
                      <w:szCs w:val="24"/>
                      <w:lang w:val="en-US"/>
                    </w:rPr>
                    <w:drawing>
                      <wp:inline distT="0" distB="0" distL="0" distR="0" wp14:anchorId="6B961215" wp14:editId="7740B23A">
                        <wp:extent cx="13335" cy="95250"/>
                        <wp:effectExtent l="0" t="0" r="0" b="0"/>
                        <wp:docPr id="526" name="Picture 52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http://www.lexisnexis.com:80/uk/nexis/images/s.gif"/>
                                <pic:cNvPicPr>
                                  <a:picLocks noChangeAspect="1" noChangeArrowheads="1"/>
                                </pic:cNvPicPr>
                              </pic:nvPicPr>
                              <pic:blipFill>
                                <a:blip r:embed="rId5"/>
                                <a:srcRect/>
                                <a:stretch>
                                  <a:fillRect/>
                                </a:stretch>
                              </pic:blipFill>
                              <pic:spPr bwMode="auto">
                                <a:xfrm>
                                  <a:off x="0" y="0"/>
                                  <a:ext cx="13335" cy="95250"/>
                                </a:xfrm>
                                <a:prstGeom prst="rect">
                                  <a:avLst/>
                                </a:prstGeom>
                                <a:noFill/>
                                <a:ln w="9525">
                                  <a:noFill/>
                                  <a:miter lim="800000"/>
                                  <a:headEnd/>
                                  <a:tailEnd/>
                                </a:ln>
                              </pic:spPr>
                            </pic:pic>
                          </a:graphicData>
                        </a:graphic>
                      </wp:inline>
                    </w:drawing>
                  </w:r>
                </w:p>
              </w:tc>
            </w:tr>
          </w:tbl>
          <w:p w:rsidR="00B5287F" w:rsidRPr="007C6E85" w:rsidRDefault="00B5287F" w:rsidP="006A4F18">
            <w:pPr>
              <w:spacing w:after="0" w:line="240" w:lineRule="auto"/>
              <w:ind w:left="225" w:right="225"/>
              <w:rPr>
                <w:rFonts w:ascii="Verdana" w:eastAsia="Times New Roman" w:hAnsi="Verdana" w:cs="Times New Roman"/>
                <w:color w:val="000000"/>
                <w:sz w:val="24"/>
                <w:szCs w:val="24"/>
                <w:lang w:eastAsia="en-GB"/>
              </w:rPr>
            </w:pPr>
          </w:p>
        </w:tc>
      </w:tr>
    </w:tbl>
    <w:p w:rsidR="00B5287F" w:rsidRPr="007C6E85" w:rsidRDefault="00B5287F" w:rsidP="00B5287F">
      <w:pP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w:drawing>
          <wp:inline distT="0" distB="0" distL="0" distR="0">
            <wp:extent cx="914400" cy="239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239395"/>
                    </a:xfrm>
                    <a:prstGeom prst="rect">
                      <a:avLst/>
                    </a:prstGeom>
                    <a:noFill/>
                    <a:ln>
                      <a:noFill/>
                    </a:ln>
                  </pic:spPr>
                </pic:pic>
              </a:graphicData>
            </a:graphic>
          </wp:inline>
        </w:drawing>
      </w:r>
      <w:r>
        <w:rPr>
          <w:rFonts w:ascii="Times New Roman" w:eastAsia="Times New Roman" w:hAnsi="Times New Roman" w:cs="Times New Roman"/>
          <w:noProof/>
          <w:sz w:val="24"/>
          <w:szCs w:val="24"/>
          <w:lang w:val="en-US"/>
        </w:rPr>
        <w:drawing>
          <wp:inline distT="0" distB="0" distL="0" distR="0">
            <wp:extent cx="914400" cy="2393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239395"/>
                    </a:xfrm>
                    <a:prstGeom prst="rect">
                      <a:avLst/>
                    </a:prstGeom>
                    <a:noFill/>
                    <a:ln>
                      <a:noFill/>
                    </a:ln>
                  </pic:spPr>
                </pic:pic>
              </a:graphicData>
            </a:graphic>
          </wp:inline>
        </w:drawing>
      </w:r>
      <w:r w:rsidRPr="007C6E85">
        <w:rPr>
          <w:rFonts w:ascii="Times New Roman" w:eastAsia="Times New Roman" w:hAnsi="Times New Roman" w:cs="Times New Roman"/>
          <w:b/>
          <w:bCs/>
          <w:sz w:val="24"/>
          <w:szCs w:val="24"/>
          <w:lang w:eastAsia="en-GB"/>
        </w:rPr>
        <w:t>SUBJECT:</w:t>
      </w:r>
      <w:r w:rsidRPr="007C6E85">
        <w:rPr>
          <w:rFonts w:ascii="Times New Roman" w:eastAsia="Times New Roman" w:hAnsi="Times New Roman" w:cs="Times New Roman"/>
          <w:sz w:val="24"/>
          <w:szCs w:val="24"/>
          <w:lang w:eastAsia="en-GB"/>
        </w:rPr>
        <w:t xml:space="preserve"> REPRODUCTIVE TECHNOLOGY (92%); </w:t>
      </w:r>
      <w:r w:rsidRPr="007C6E85">
        <w:rPr>
          <w:rFonts w:ascii="Times New Roman" w:eastAsia="Times New Roman" w:hAnsi="Times New Roman" w:cs="Times New Roman"/>
          <w:b/>
          <w:bCs/>
          <w:color w:val="CC0033"/>
          <w:sz w:val="24"/>
          <w:szCs w:val="24"/>
          <w:lang w:eastAsia="en-GB"/>
        </w:rPr>
        <w:t>FERTILITY</w:t>
      </w:r>
      <w:r w:rsidRPr="007C6E85">
        <w:rPr>
          <w:rFonts w:ascii="Times New Roman" w:eastAsia="Times New Roman" w:hAnsi="Times New Roman" w:cs="Times New Roman"/>
          <w:sz w:val="24"/>
          <w:szCs w:val="24"/>
          <w:lang w:eastAsia="en-GB"/>
        </w:rPr>
        <w:t xml:space="preserve"> &amp; INFERTILITY (90%); INFANTS &amp; TODDLERS (90%); PREGNANCY &amp; CHILDBIRTH (90%); IN VITRO FERTILIZATION (90%); OBSTETRICS &amp; GYNECOLOGY (89%); COLLEGE &amp; UNIVERSITY PROFESSORS (88%); COUPLE COUNSELING (72%); CONGENITAL DISORDERS (70%); STATISTICAL METHOD (67%); EPIDEMIOLOGY (64%); LIBRARIES (61%); DOWN SYNDROME (60%)</w:t>
      </w:r>
      <w:r w:rsidRPr="007C6E85">
        <w:rPr>
          <w:rFonts w:ascii="Times New Roman" w:eastAsia="Times New Roman" w:hAnsi="Times New Roman" w:cs="Times New Roman"/>
          <w:sz w:val="24"/>
          <w:szCs w:val="24"/>
          <w:lang w:eastAsia="en-GB"/>
        </w:rPr>
        <w:br/>
      </w:r>
      <w:r w:rsidRPr="007C6E85">
        <w:rPr>
          <w:rFonts w:ascii="Times New Roman" w:eastAsia="Times New Roman" w:hAnsi="Times New Roman" w:cs="Times New Roman"/>
          <w:sz w:val="24"/>
          <w:szCs w:val="24"/>
          <w:lang w:eastAsia="en-GB"/>
        </w:rPr>
        <w:br/>
      </w:r>
      <w:r w:rsidRPr="007C6E85">
        <w:rPr>
          <w:rFonts w:ascii="Times New Roman" w:eastAsia="Times New Roman" w:hAnsi="Times New Roman" w:cs="Times New Roman"/>
          <w:b/>
          <w:bCs/>
          <w:sz w:val="24"/>
          <w:szCs w:val="24"/>
          <w:lang w:eastAsia="en-GB"/>
        </w:rPr>
        <w:t>LOAD-DATE:</w:t>
      </w:r>
      <w:r w:rsidRPr="007C6E85">
        <w:rPr>
          <w:rFonts w:ascii="Times New Roman" w:eastAsia="Times New Roman" w:hAnsi="Times New Roman" w:cs="Times New Roman"/>
          <w:sz w:val="24"/>
          <w:szCs w:val="24"/>
          <w:lang w:eastAsia="en-GB"/>
        </w:rPr>
        <w:t xml:space="preserve"> January 5, 2011</w:t>
      </w:r>
      <w:r w:rsidRPr="007C6E85">
        <w:rPr>
          <w:rFonts w:ascii="Times New Roman" w:eastAsia="Times New Roman" w:hAnsi="Times New Roman" w:cs="Times New Roman"/>
          <w:sz w:val="24"/>
          <w:szCs w:val="24"/>
          <w:lang w:eastAsia="en-GB"/>
        </w:rPr>
        <w:br/>
      </w:r>
      <w:r w:rsidRPr="007C6E85">
        <w:rPr>
          <w:rFonts w:ascii="Times New Roman" w:eastAsia="Times New Roman" w:hAnsi="Times New Roman" w:cs="Times New Roman"/>
          <w:sz w:val="24"/>
          <w:szCs w:val="24"/>
          <w:lang w:eastAsia="en-GB"/>
        </w:rPr>
        <w:br/>
      </w:r>
      <w:r w:rsidRPr="007C6E85">
        <w:rPr>
          <w:rFonts w:ascii="Times New Roman" w:eastAsia="Times New Roman" w:hAnsi="Times New Roman" w:cs="Times New Roman"/>
          <w:b/>
          <w:bCs/>
          <w:sz w:val="24"/>
          <w:szCs w:val="24"/>
          <w:lang w:eastAsia="en-GB"/>
        </w:rPr>
        <w:t>LANGUAGE:</w:t>
      </w:r>
      <w:r w:rsidRPr="007C6E85">
        <w:rPr>
          <w:rFonts w:ascii="Times New Roman" w:eastAsia="Times New Roman" w:hAnsi="Times New Roman" w:cs="Times New Roman"/>
          <w:sz w:val="24"/>
          <w:szCs w:val="24"/>
          <w:lang w:eastAsia="en-GB"/>
        </w:rPr>
        <w:t xml:space="preserve"> ENGLISH</w:t>
      </w:r>
      <w:r w:rsidRPr="007C6E85">
        <w:rPr>
          <w:rFonts w:ascii="Times New Roman" w:eastAsia="Times New Roman" w:hAnsi="Times New Roman" w:cs="Times New Roman"/>
          <w:sz w:val="24"/>
          <w:szCs w:val="24"/>
          <w:lang w:eastAsia="en-GB"/>
        </w:rPr>
        <w:br/>
      </w:r>
      <w:r w:rsidRPr="007C6E85">
        <w:rPr>
          <w:rFonts w:ascii="Times New Roman" w:eastAsia="Times New Roman" w:hAnsi="Times New Roman" w:cs="Times New Roman"/>
          <w:sz w:val="24"/>
          <w:szCs w:val="24"/>
          <w:lang w:eastAsia="en-GB"/>
        </w:rPr>
        <w:br/>
      </w:r>
      <w:r w:rsidRPr="007C6E85">
        <w:rPr>
          <w:rFonts w:ascii="Times New Roman" w:eastAsia="Times New Roman" w:hAnsi="Times New Roman" w:cs="Times New Roman"/>
          <w:b/>
          <w:bCs/>
          <w:sz w:val="24"/>
          <w:szCs w:val="24"/>
          <w:lang w:eastAsia="en-GB"/>
        </w:rPr>
        <w:t>PUBLICATION-TYPE:</w:t>
      </w:r>
      <w:r w:rsidRPr="007C6E85">
        <w:rPr>
          <w:rFonts w:ascii="Times New Roman" w:eastAsia="Times New Roman" w:hAnsi="Times New Roman" w:cs="Times New Roman"/>
          <w:sz w:val="24"/>
          <w:szCs w:val="24"/>
          <w:lang w:eastAsia="en-GB"/>
        </w:rPr>
        <w:t xml:space="preserve"> Newspaper</w:t>
      </w:r>
    </w:p>
    <w:p w:rsidR="00B5287F" w:rsidRDefault="00B5287F" w:rsidP="00B5287F"/>
    <w:p w:rsidR="00B5287F" w:rsidRDefault="00B5287F" w:rsidP="00B5287F"/>
    <w:p w:rsidR="00B5287F" w:rsidRDefault="00B5287F">
      <w:pPr>
        <w:spacing w:after="0" w:line="240" w:lineRule="auto"/>
      </w:pPr>
      <w:r>
        <w:br w:type="page"/>
      </w:r>
    </w:p>
    <w:tbl>
      <w:tblPr>
        <w:tblW w:w="5000" w:type="pct"/>
        <w:tblCellSpacing w:w="0" w:type="dxa"/>
        <w:tblCellMar>
          <w:left w:w="0" w:type="dxa"/>
          <w:right w:w="0" w:type="dxa"/>
        </w:tblCellMar>
        <w:tblLook w:val="04A0" w:firstRow="1" w:lastRow="0" w:firstColumn="1" w:lastColumn="0" w:noHBand="0" w:noVBand="1"/>
      </w:tblPr>
      <w:tblGrid>
        <w:gridCol w:w="9026"/>
      </w:tblGrid>
      <w:tr w:rsidR="00B5287F" w:rsidRPr="00111F33" w:rsidTr="006A4F18">
        <w:trPr>
          <w:tblCellSpacing w:w="0" w:type="dxa"/>
        </w:trPr>
        <w:tc>
          <w:tcPr>
            <w:tcW w:w="0" w:type="auto"/>
            <w:vAlign w:val="center"/>
            <w:hideMark/>
          </w:tcPr>
          <w:p w:rsidR="00B5287F" w:rsidRPr="007C6E85" w:rsidRDefault="00B5287F" w:rsidP="006A4F18">
            <w:pPr>
              <w:spacing w:after="0" w:line="240" w:lineRule="auto"/>
              <w:ind w:right="272"/>
              <w:rPr>
                <w:rFonts w:ascii="Verdana" w:eastAsia="Times New Roman" w:hAnsi="Verdana" w:cs="Times New Roman"/>
                <w:color w:val="000000"/>
                <w:sz w:val="20"/>
                <w:szCs w:val="20"/>
                <w:lang w:eastAsia="en-GB"/>
              </w:rPr>
            </w:pPr>
          </w:p>
          <w:p w:rsidR="00B5287F" w:rsidRPr="007C6E85" w:rsidRDefault="00B5287F" w:rsidP="006A4F18">
            <w:pPr>
              <w:spacing w:after="0" w:line="240" w:lineRule="auto"/>
              <w:ind w:left="272" w:right="272"/>
              <w:jc w:val="center"/>
              <w:rPr>
                <w:rFonts w:ascii="Verdana" w:eastAsia="Times New Roman" w:hAnsi="Verdana" w:cs="Times New Roman"/>
                <w:color w:val="000000"/>
                <w:sz w:val="20"/>
                <w:szCs w:val="20"/>
                <w:lang w:eastAsia="en-GB"/>
              </w:rPr>
            </w:pPr>
          </w:p>
          <w:p w:rsidR="00B5287F" w:rsidRPr="007C6E85" w:rsidRDefault="00B5287F" w:rsidP="006A4F18">
            <w:pPr>
              <w:spacing w:after="0" w:line="240" w:lineRule="auto"/>
              <w:ind w:left="272" w:right="272"/>
              <w:jc w:val="center"/>
              <w:rPr>
                <w:rFonts w:ascii="Verdana" w:eastAsia="Times New Roman" w:hAnsi="Verdana" w:cs="Times New Roman"/>
                <w:color w:val="000000"/>
                <w:sz w:val="20"/>
                <w:szCs w:val="20"/>
                <w:lang w:eastAsia="en-GB"/>
              </w:rPr>
            </w:pPr>
          </w:p>
          <w:p w:rsidR="00B5287F" w:rsidRPr="007C6E85" w:rsidRDefault="00B5287F" w:rsidP="006A4F18">
            <w:pPr>
              <w:spacing w:after="0" w:line="240" w:lineRule="auto"/>
              <w:ind w:left="272" w:right="272"/>
              <w:jc w:val="center"/>
              <w:rPr>
                <w:rFonts w:ascii="Verdana" w:eastAsia="Times New Roman" w:hAnsi="Verdana" w:cs="Times New Roman"/>
                <w:color w:val="000000"/>
                <w:sz w:val="20"/>
                <w:szCs w:val="20"/>
                <w:lang w:eastAsia="en-GB"/>
              </w:rPr>
            </w:pPr>
          </w:p>
          <w:p w:rsidR="00B5287F" w:rsidRPr="007C6E85" w:rsidRDefault="00B5287F" w:rsidP="006A4F18">
            <w:pPr>
              <w:spacing w:after="0" w:line="240" w:lineRule="auto"/>
              <w:ind w:left="272" w:right="272"/>
              <w:jc w:val="center"/>
              <w:rPr>
                <w:rFonts w:ascii="Verdana" w:eastAsia="Times New Roman" w:hAnsi="Verdana" w:cs="Times New Roman"/>
                <w:color w:val="000000"/>
                <w:sz w:val="20"/>
                <w:szCs w:val="20"/>
                <w:lang w:eastAsia="en-GB"/>
              </w:rPr>
            </w:pPr>
            <w:r w:rsidRPr="007C6E85">
              <w:rPr>
                <w:rFonts w:ascii="Verdana" w:eastAsia="Times New Roman" w:hAnsi="Verdana" w:cs="Times New Roman"/>
                <w:color w:val="000000"/>
                <w:sz w:val="20"/>
                <w:szCs w:val="20"/>
                <w:lang w:eastAsia="en-GB"/>
              </w:rPr>
              <w:t>The Mirror</w:t>
            </w:r>
          </w:p>
          <w:p w:rsidR="00B5287F" w:rsidRPr="007C6E85" w:rsidRDefault="00B5287F" w:rsidP="006A4F18">
            <w:pPr>
              <w:spacing w:after="0" w:line="240" w:lineRule="auto"/>
              <w:ind w:left="272" w:right="272"/>
              <w:jc w:val="center"/>
              <w:rPr>
                <w:rFonts w:ascii="Verdana" w:eastAsia="Times New Roman" w:hAnsi="Verdana" w:cs="Times New Roman"/>
                <w:color w:val="000000"/>
                <w:sz w:val="20"/>
                <w:szCs w:val="20"/>
                <w:lang w:eastAsia="en-GB"/>
              </w:rPr>
            </w:pPr>
            <w:r w:rsidRPr="007C6E85">
              <w:rPr>
                <w:rFonts w:ascii="Verdana" w:eastAsia="Times New Roman" w:hAnsi="Verdana" w:cs="Times New Roman"/>
                <w:color w:val="000000"/>
                <w:sz w:val="20"/>
                <w:szCs w:val="20"/>
                <w:lang w:eastAsia="en-GB"/>
              </w:rPr>
              <w:br/>
              <w:t xml:space="preserve">January 5, 2011 Wednesday </w:t>
            </w:r>
            <w:r w:rsidRPr="007C6E85">
              <w:rPr>
                <w:rFonts w:ascii="Verdana" w:eastAsia="Times New Roman" w:hAnsi="Verdana" w:cs="Times New Roman"/>
                <w:color w:val="000000"/>
                <w:sz w:val="20"/>
                <w:szCs w:val="20"/>
                <w:lang w:eastAsia="en-GB"/>
              </w:rPr>
              <w:br/>
              <w:t>3 Star Edition</w:t>
            </w:r>
          </w:p>
          <w:p w:rsidR="00B5287F" w:rsidRPr="007C6E85" w:rsidRDefault="00B5287F" w:rsidP="006A4F18">
            <w:pPr>
              <w:spacing w:after="240" w:line="240" w:lineRule="auto"/>
              <w:ind w:left="272" w:right="272"/>
              <w:rPr>
                <w:rFonts w:ascii="Verdana" w:eastAsia="Times New Roman" w:hAnsi="Verdana" w:cs="Times New Roman"/>
                <w:sz w:val="24"/>
                <w:szCs w:val="24"/>
                <w:lang w:eastAsia="en-GB"/>
              </w:rPr>
            </w:pPr>
            <w:r w:rsidRPr="007C6E85">
              <w:rPr>
                <w:rFonts w:ascii="Verdana" w:eastAsia="Times New Roman" w:hAnsi="Verdana" w:cs="Times New Roman"/>
                <w:color w:val="000000"/>
                <w:sz w:val="20"/>
                <w:szCs w:val="20"/>
                <w:lang w:eastAsia="en-GB"/>
              </w:rPr>
              <w:br/>
            </w:r>
            <w:r w:rsidRPr="007C6E85">
              <w:rPr>
                <w:rFonts w:ascii="Verdana" w:eastAsia="Times New Roman" w:hAnsi="Verdana" w:cs="Times New Roman"/>
                <w:color w:val="000000"/>
                <w:sz w:val="32"/>
                <w:lang w:eastAsia="en-GB"/>
              </w:rPr>
              <w:t xml:space="preserve">APP WORKS OUT CHANCE OF IVF BABY; </w:t>
            </w:r>
            <w:r w:rsidRPr="007C6E85">
              <w:rPr>
                <w:rFonts w:ascii="Verdana" w:eastAsia="Times New Roman" w:hAnsi="Verdana" w:cs="Times New Roman"/>
                <w:color w:val="000000"/>
                <w:sz w:val="32"/>
                <w:szCs w:val="32"/>
                <w:lang w:eastAsia="en-GB"/>
              </w:rPr>
              <w:br/>
            </w:r>
            <w:r w:rsidRPr="007C6E85">
              <w:rPr>
                <w:rFonts w:ascii="Verdana" w:eastAsia="Times New Roman" w:hAnsi="Verdana" w:cs="Times New Roman"/>
                <w:color w:val="000000"/>
                <w:sz w:val="32"/>
                <w:lang w:eastAsia="en-GB"/>
              </w:rPr>
              <w:t>PREGNANCY</w:t>
            </w:r>
            <w:r w:rsidRPr="007C6E85">
              <w:rPr>
                <w:rFonts w:ascii="Verdana" w:eastAsia="Times New Roman" w:hAnsi="Verdana" w:cs="Times New Roman"/>
                <w:color w:val="000000"/>
                <w:sz w:val="20"/>
                <w:szCs w:val="20"/>
                <w:lang w:eastAsia="en-GB"/>
              </w:rPr>
              <w:br/>
            </w:r>
            <w:r w:rsidRPr="007C6E85">
              <w:rPr>
                <w:rFonts w:ascii="Verdana" w:eastAsia="Times New Roman" w:hAnsi="Verdana" w:cs="Times New Roman"/>
                <w:color w:val="000000"/>
                <w:sz w:val="20"/>
                <w:szCs w:val="20"/>
                <w:lang w:eastAsia="en-GB"/>
              </w:rPr>
              <w:br/>
            </w:r>
            <w:r w:rsidRPr="007C6E85">
              <w:rPr>
                <w:rFonts w:ascii="Verdana" w:eastAsia="Times New Roman" w:hAnsi="Verdana" w:cs="Times New Roman"/>
                <w:b/>
                <w:bCs/>
                <w:color w:val="000000"/>
                <w:sz w:val="20"/>
                <w:lang w:eastAsia="en-GB"/>
              </w:rPr>
              <w:t>BYLINE:</w:t>
            </w:r>
            <w:r w:rsidRPr="007C6E85">
              <w:rPr>
                <w:rFonts w:ascii="Verdana" w:eastAsia="Times New Roman" w:hAnsi="Verdana" w:cs="Times New Roman"/>
                <w:color w:val="000000"/>
                <w:sz w:val="20"/>
                <w:lang w:eastAsia="en-GB"/>
              </w:rPr>
              <w:t xml:space="preserve"> MIKE SWAIN</w:t>
            </w:r>
            <w:r w:rsidRPr="007C6E85">
              <w:rPr>
                <w:rFonts w:ascii="Verdana" w:eastAsia="Times New Roman" w:hAnsi="Verdana" w:cs="Times New Roman"/>
                <w:color w:val="000000"/>
                <w:sz w:val="20"/>
                <w:szCs w:val="20"/>
                <w:lang w:eastAsia="en-GB"/>
              </w:rPr>
              <w:br/>
            </w:r>
            <w:r w:rsidRPr="007C6E85">
              <w:rPr>
                <w:rFonts w:ascii="Verdana" w:eastAsia="Times New Roman" w:hAnsi="Verdana" w:cs="Times New Roman"/>
                <w:color w:val="000000"/>
                <w:sz w:val="20"/>
                <w:szCs w:val="20"/>
                <w:lang w:eastAsia="en-GB"/>
              </w:rPr>
              <w:br/>
            </w:r>
            <w:r w:rsidRPr="007C6E85">
              <w:rPr>
                <w:rFonts w:ascii="Verdana" w:eastAsia="Times New Roman" w:hAnsi="Verdana" w:cs="Times New Roman"/>
                <w:b/>
                <w:bCs/>
                <w:color w:val="000000"/>
                <w:sz w:val="20"/>
                <w:lang w:eastAsia="en-GB"/>
              </w:rPr>
              <w:t>SECTION:</w:t>
            </w:r>
            <w:r w:rsidRPr="007C6E85">
              <w:rPr>
                <w:rFonts w:ascii="Verdana" w:eastAsia="Times New Roman" w:hAnsi="Verdana" w:cs="Times New Roman"/>
                <w:color w:val="000000"/>
                <w:sz w:val="20"/>
                <w:lang w:eastAsia="en-GB"/>
              </w:rPr>
              <w:t xml:space="preserve"> NEWS; Pg. 13</w:t>
            </w:r>
            <w:r w:rsidRPr="007C6E85">
              <w:rPr>
                <w:rFonts w:ascii="Verdana" w:eastAsia="Times New Roman" w:hAnsi="Verdana" w:cs="Times New Roman"/>
                <w:color w:val="000000"/>
                <w:sz w:val="20"/>
                <w:szCs w:val="20"/>
                <w:lang w:eastAsia="en-GB"/>
              </w:rPr>
              <w:br/>
            </w:r>
            <w:r w:rsidRPr="007C6E85">
              <w:rPr>
                <w:rFonts w:ascii="Verdana" w:eastAsia="Times New Roman" w:hAnsi="Verdana" w:cs="Times New Roman"/>
                <w:color w:val="000000"/>
                <w:sz w:val="20"/>
                <w:szCs w:val="20"/>
                <w:lang w:eastAsia="en-GB"/>
              </w:rPr>
              <w:br/>
            </w:r>
            <w:r w:rsidRPr="007C6E85">
              <w:rPr>
                <w:rFonts w:ascii="Verdana" w:eastAsia="Times New Roman" w:hAnsi="Verdana" w:cs="Times New Roman"/>
                <w:b/>
                <w:bCs/>
                <w:color w:val="000000"/>
                <w:sz w:val="20"/>
                <w:lang w:eastAsia="en-GB"/>
              </w:rPr>
              <w:t>LENGTH:</w:t>
            </w:r>
            <w:r w:rsidRPr="007C6E85">
              <w:rPr>
                <w:rFonts w:ascii="Verdana" w:eastAsia="Times New Roman" w:hAnsi="Verdana" w:cs="Times New Roman"/>
                <w:color w:val="000000"/>
                <w:sz w:val="20"/>
                <w:lang w:eastAsia="en-GB"/>
              </w:rPr>
              <w:t xml:space="preserve"> 143 words</w:t>
            </w:r>
          </w:p>
          <w:p w:rsidR="00B5287F" w:rsidRPr="007C6E85" w:rsidRDefault="00B5287F" w:rsidP="006A4F18">
            <w:pPr>
              <w:spacing w:before="190" w:after="0" w:line="240" w:lineRule="auto"/>
              <w:ind w:left="272" w:right="272"/>
              <w:rPr>
                <w:rFonts w:ascii="Times New Roman" w:eastAsia="Times New Roman" w:hAnsi="Times New Roman" w:cs="Times New Roman"/>
                <w:sz w:val="24"/>
                <w:szCs w:val="24"/>
                <w:lang w:eastAsia="en-GB"/>
              </w:rPr>
            </w:pPr>
            <w:r w:rsidRPr="007C6E85">
              <w:rPr>
                <w:rFonts w:ascii="Verdana" w:eastAsia="Times New Roman" w:hAnsi="Verdana" w:cs="Times New Roman"/>
                <w:color w:val="000000"/>
                <w:sz w:val="20"/>
                <w:szCs w:val="20"/>
                <w:lang w:eastAsia="en-GB"/>
              </w:rPr>
              <w:t>WOMEN who want to have a baby through IVF will be able to calculate their chances with a phone app.</w:t>
            </w:r>
          </w:p>
          <w:p w:rsidR="00B5287F" w:rsidRPr="007C6E85" w:rsidRDefault="00B5287F" w:rsidP="006A4F18">
            <w:pPr>
              <w:spacing w:before="190" w:after="0" w:line="240" w:lineRule="auto"/>
              <w:ind w:left="272" w:right="272"/>
              <w:rPr>
                <w:rFonts w:ascii="Verdana" w:eastAsia="Times New Roman" w:hAnsi="Verdana" w:cs="Times New Roman"/>
                <w:color w:val="000000"/>
                <w:sz w:val="20"/>
                <w:szCs w:val="20"/>
                <w:lang w:eastAsia="en-GB"/>
              </w:rPr>
            </w:pPr>
            <w:r w:rsidRPr="007C6E85">
              <w:rPr>
                <w:rFonts w:ascii="Verdana" w:eastAsia="Times New Roman" w:hAnsi="Verdana" w:cs="Times New Roman"/>
                <w:color w:val="000000"/>
                <w:sz w:val="20"/>
                <w:szCs w:val="20"/>
                <w:lang w:eastAsia="en-GB"/>
              </w:rPr>
              <w:t>The most accurate test to tell infertile couples whether they will conceive has a 99% success rate for predictions.</w:t>
            </w:r>
          </w:p>
          <w:p w:rsidR="00B5287F" w:rsidRPr="007C6E85" w:rsidRDefault="00B5287F" w:rsidP="006A4F18">
            <w:pPr>
              <w:spacing w:before="190" w:after="0" w:line="240" w:lineRule="auto"/>
              <w:ind w:left="272" w:right="272"/>
              <w:rPr>
                <w:rFonts w:ascii="Verdana" w:eastAsia="Times New Roman" w:hAnsi="Verdana" w:cs="Times New Roman"/>
                <w:color w:val="000000"/>
                <w:sz w:val="20"/>
                <w:szCs w:val="20"/>
                <w:lang w:eastAsia="en-GB"/>
              </w:rPr>
            </w:pPr>
            <w:r w:rsidRPr="007C6E85">
              <w:rPr>
                <w:rFonts w:ascii="Verdana" w:eastAsia="Times New Roman" w:hAnsi="Verdana" w:cs="Times New Roman"/>
                <w:color w:val="000000"/>
                <w:sz w:val="20"/>
                <w:szCs w:val="20"/>
                <w:lang w:eastAsia="en-GB"/>
              </w:rPr>
              <w:t>It is already available online and is being converted into a smartphone app.</w:t>
            </w:r>
          </w:p>
          <w:p w:rsidR="00B5287F" w:rsidRPr="007C6E85" w:rsidRDefault="00B5287F" w:rsidP="006A4F18">
            <w:pPr>
              <w:spacing w:before="190" w:after="0" w:line="240" w:lineRule="auto"/>
              <w:ind w:left="272" w:right="272"/>
              <w:rPr>
                <w:rFonts w:ascii="Verdana" w:eastAsia="Times New Roman" w:hAnsi="Verdana" w:cs="Times New Roman"/>
                <w:color w:val="000000"/>
                <w:sz w:val="20"/>
                <w:szCs w:val="20"/>
                <w:lang w:eastAsia="en-GB"/>
              </w:rPr>
            </w:pPr>
            <w:r w:rsidRPr="007C6E85">
              <w:rPr>
                <w:rFonts w:ascii="Verdana" w:eastAsia="Times New Roman" w:hAnsi="Verdana" w:cs="Times New Roman"/>
                <w:color w:val="000000"/>
                <w:sz w:val="20"/>
                <w:szCs w:val="20"/>
                <w:lang w:eastAsia="en-GB"/>
              </w:rPr>
              <w:t>Couples give details including ages, pregnancy history and egg donor details to work out their chances.</w:t>
            </w:r>
          </w:p>
          <w:p w:rsidR="00B5287F" w:rsidRPr="007C6E85" w:rsidRDefault="00B5287F" w:rsidP="006A4F18">
            <w:pPr>
              <w:spacing w:before="190" w:after="0" w:line="240" w:lineRule="auto"/>
              <w:ind w:left="272" w:right="272"/>
              <w:rPr>
                <w:rFonts w:ascii="Verdana" w:eastAsia="Times New Roman" w:hAnsi="Verdana" w:cs="Times New Roman"/>
                <w:color w:val="000000"/>
                <w:sz w:val="20"/>
                <w:szCs w:val="20"/>
                <w:lang w:eastAsia="en-GB"/>
              </w:rPr>
            </w:pPr>
            <w:r w:rsidRPr="007C6E85">
              <w:rPr>
                <w:rFonts w:ascii="Verdana" w:eastAsia="Times New Roman" w:hAnsi="Verdana" w:cs="Times New Roman"/>
                <w:color w:val="000000"/>
                <w:sz w:val="20"/>
                <w:szCs w:val="20"/>
                <w:lang w:eastAsia="en-GB"/>
              </w:rPr>
              <w:t xml:space="preserve">The research, by Bristol and </w:t>
            </w:r>
            <w:r w:rsidRPr="007C6E85">
              <w:rPr>
                <w:rFonts w:ascii="Verdana" w:eastAsia="Times New Roman" w:hAnsi="Verdana" w:cs="Times New Roman"/>
                <w:b/>
                <w:bCs/>
                <w:color w:val="CC0033"/>
                <w:sz w:val="20"/>
                <w:lang w:eastAsia="en-GB"/>
              </w:rPr>
              <w:t>Glasgow</w:t>
            </w:r>
            <w:r w:rsidRPr="007C6E85">
              <w:rPr>
                <w:rFonts w:ascii="Verdana" w:eastAsia="Times New Roman" w:hAnsi="Verdana" w:cs="Times New Roman"/>
                <w:color w:val="000000"/>
                <w:sz w:val="20"/>
                <w:szCs w:val="20"/>
                <w:lang w:eastAsia="en-GB"/>
              </w:rPr>
              <w:t xml:space="preserve"> University experts, is published in the Public Library of Science.</w:t>
            </w:r>
          </w:p>
          <w:p w:rsidR="00B5287F" w:rsidRPr="007C6E85" w:rsidRDefault="00B5287F" w:rsidP="006A4F18">
            <w:pPr>
              <w:spacing w:before="190" w:after="0" w:line="240" w:lineRule="auto"/>
              <w:ind w:left="272" w:right="272"/>
              <w:rPr>
                <w:rFonts w:ascii="Verdana" w:eastAsia="Times New Roman" w:hAnsi="Verdana" w:cs="Times New Roman"/>
                <w:color w:val="000000"/>
                <w:sz w:val="20"/>
                <w:szCs w:val="20"/>
                <w:lang w:eastAsia="en-GB"/>
              </w:rPr>
            </w:pPr>
            <w:r w:rsidRPr="007C6E85">
              <w:rPr>
                <w:rFonts w:ascii="Verdana" w:eastAsia="Times New Roman" w:hAnsi="Verdana" w:cs="Times New Roman"/>
                <w:color w:val="000000"/>
                <w:sz w:val="20"/>
                <w:szCs w:val="20"/>
                <w:lang w:eastAsia="en-GB"/>
              </w:rPr>
              <w:t xml:space="preserve">Professor Scott Nelson, Muirhead, from the University of </w:t>
            </w:r>
            <w:r w:rsidRPr="007C6E85">
              <w:rPr>
                <w:rFonts w:ascii="Verdana" w:eastAsia="Times New Roman" w:hAnsi="Verdana" w:cs="Times New Roman"/>
                <w:b/>
                <w:bCs/>
                <w:color w:val="CC0033"/>
                <w:sz w:val="20"/>
                <w:lang w:eastAsia="en-GB"/>
              </w:rPr>
              <w:t>Glasgow,</w:t>
            </w:r>
            <w:r w:rsidRPr="007C6E85">
              <w:rPr>
                <w:rFonts w:ascii="Verdana" w:eastAsia="Times New Roman" w:hAnsi="Verdana" w:cs="Times New Roman"/>
                <w:color w:val="000000"/>
                <w:sz w:val="20"/>
                <w:szCs w:val="20"/>
                <w:lang w:eastAsia="en-GB"/>
              </w:rPr>
              <w:t xml:space="preserve"> said: "Up until now estimates of success have not been reliable.</w:t>
            </w:r>
          </w:p>
          <w:p w:rsidR="00B5287F" w:rsidRPr="007C6E85" w:rsidRDefault="00B5287F" w:rsidP="006A4F18">
            <w:pPr>
              <w:spacing w:before="190" w:after="0" w:line="240" w:lineRule="auto"/>
              <w:ind w:left="272" w:right="272"/>
              <w:rPr>
                <w:rFonts w:ascii="Verdana" w:eastAsia="Times New Roman" w:hAnsi="Verdana" w:cs="Times New Roman"/>
                <w:color w:val="000000"/>
                <w:sz w:val="20"/>
                <w:szCs w:val="20"/>
                <w:lang w:eastAsia="en-GB"/>
              </w:rPr>
            </w:pPr>
            <w:r w:rsidRPr="007C6E85">
              <w:rPr>
                <w:rFonts w:ascii="Verdana" w:eastAsia="Times New Roman" w:hAnsi="Verdana" w:cs="Times New Roman"/>
                <w:color w:val="000000"/>
                <w:sz w:val="20"/>
                <w:szCs w:val="20"/>
                <w:lang w:eastAsia="en-GB"/>
              </w:rPr>
              <w:t>"IVF is successful in about a third of women under 35 but only up to 10% over 40."</w:t>
            </w:r>
          </w:p>
          <w:p w:rsidR="00B5287F" w:rsidRPr="007C6E85" w:rsidRDefault="00B5287F" w:rsidP="006A4F18">
            <w:pPr>
              <w:spacing w:before="190" w:after="0" w:line="240" w:lineRule="auto"/>
              <w:ind w:left="272" w:right="272"/>
              <w:rPr>
                <w:rFonts w:ascii="Verdana" w:eastAsia="Times New Roman" w:hAnsi="Verdana" w:cs="Times New Roman"/>
                <w:color w:val="000000"/>
                <w:sz w:val="20"/>
                <w:szCs w:val="20"/>
                <w:lang w:eastAsia="en-GB"/>
              </w:rPr>
            </w:pPr>
            <w:r w:rsidRPr="007C6E85">
              <w:rPr>
                <w:rFonts w:ascii="Verdana" w:eastAsia="Times New Roman" w:hAnsi="Verdana" w:cs="Times New Roman"/>
                <w:color w:val="000000"/>
                <w:sz w:val="20"/>
                <w:szCs w:val="20"/>
                <w:lang w:eastAsia="en-GB"/>
              </w:rPr>
              <w:t>The calculator, at www.ivfpredict.com, is based on 144,000 IVF cycle results.</w:t>
            </w:r>
          </w:p>
          <w:p w:rsidR="00B5287F" w:rsidRPr="007C6E85" w:rsidRDefault="00B5287F" w:rsidP="006A4F18">
            <w:pPr>
              <w:spacing w:before="190" w:after="0" w:line="240" w:lineRule="auto"/>
              <w:ind w:left="272" w:right="272"/>
              <w:rPr>
                <w:rFonts w:ascii="Verdana" w:eastAsia="Times New Roman" w:hAnsi="Verdana" w:cs="Times New Roman"/>
                <w:color w:val="000000"/>
                <w:sz w:val="20"/>
                <w:szCs w:val="20"/>
                <w:lang w:eastAsia="en-GB"/>
              </w:rPr>
            </w:pPr>
            <w:r w:rsidRPr="007C6E85">
              <w:rPr>
                <w:rFonts w:ascii="Verdana" w:eastAsia="Times New Roman" w:hAnsi="Verdana" w:cs="Times New Roman"/>
                <w:color w:val="000000"/>
                <w:sz w:val="20"/>
                <w:szCs w:val="20"/>
                <w:lang w:eastAsia="en-GB"/>
              </w:rPr>
              <w:t xml:space="preserve">Researchers hope </w:t>
            </w:r>
            <w:proofErr w:type="gramStart"/>
            <w:r w:rsidRPr="007C6E85">
              <w:rPr>
                <w:rFonts w:ascii="Verdana" w:eastAsia="Times New Roman" w:hAnsi="Verdana" w:cs="Times New Roman"/>
                <w:color w:val="000000"/>
                <w:sz w:val="20"/>
                <w:szCs w:val="20"/>
                <w:lang w:eastAsia="en-GB"/>
              </w:rPr>
              <w:t>it will also be used by healthcare funders, such as the NHS</w:t>
            </w:r>
            <w:proofErr w:type="gramEnd"/>
            <w:r w:rsidRPr="007C6E85">
              <w:rPr>
                <w:rFonts w:ascii="Verdana" w:eastAsia="Times New Roman" w:hAnsi="Verdana" w:cs="Times New Roman"/>
                <w:color w:val="000000"/>
                <w:sz w:val="20"/>
                <w:szCs w:val="20"/>
                <w:lang w:eastAsia="en-GB"/>
              </w:rPr>
              <w:t>.</w:t>
            </w:r>
          </w:p>
          <w:p w:rsidR="00B5287F" w:rsidRPr="007C6E85" w:rsidRDefault="00B5287F" w:rsidP="006A4F18">
            <w:pPr>
              <w:spacing w:after="240" w:line="240" w:lineRule="auto"/>
              <w:ind w:left="272" w:right="272"/>
              <w:rPr>
                <w:rFonts w:ascii="Verdana" w:eastAsia="Times New Roman" w:hAnsi="Verdana" w:cs="Times New Roman"/>
                <w:sz w:val="24"/>
                <w:szCs w:val="24"/>
                <w:lang w:eastAsia="en-GB"/>
              </w:rPr>
            </w:pPr>
          </w:p>
          <w:tbl>
            <w:tblPr>
              <w:tblW w:w="4950" w:type="pct"/>
              <w:jc w:val="center"/>
              <w:tblCellSpacing w:w="0" w:type="dxa"/>
              <w:tblInd w:w="204" w:type="dxa"/>
              <w:tblCellMar>
                <w:left w:w="0" w:type="dxa"/>
                <w:right w:w="0" w:type="dxa"/>
              </w:tblCellMar>
              <w:tblLook w:val="04A0" w:firstRow="1" w:lastRow="0" w:firstColumn="1" w:lastColumn="0" w:noHBand="0" w:noVBand="1"/>
            </w:tblPr>
            <w:tblGrid>
              <w:gridCol w:w="8936"/>
            </w:tblGrid>
            <w:tr w:rsidR="00B5287F" w:rsidRPr="007C6E85" w:rsidTr="006A4F18">
              <w:trPr>
                <w:tblCellSpacing w:w="0" w:type="dxa"/>
                <w:jc w:val="center"/>
                <w:hidden/>
              </w:trPr>
              <w:tc>
                <w:tcPr>
                  <w:tcW w:w="0" w:type="auto"/>
                  <w:vAlign w:val="center"/>
                  <w:hideMark/>
                </w:tcPr>
                <w:p w:rsidR="00B5287F" w:rsidRPr="007C6E85" w:rsidRDefault="00B5287F" w:rsidP="006A4F18">
                  <w:pPr>
                    <w:spacing w:after="0" w:line="240" w:lineRule="auto"/>
                    <w:rPr>
                      <w:rFonts w:ascii="Times New Roman" w:eastAsia="Times New Roman" w:hAnsi="Times New Roman" w:cs="Times New Roman"/>
                      <w:vanish/>
                      <w:sz w:val="24"/>
                      <w:szCs w:val="24"/>
                      <w:lang w:eastAsia="en-GB"/>
                    </w:rPr>
                  </w:pPr>
                </w:p>
                <w:tbl>
                  <w:tblPr>
                    <w:tblW w:w="5000" w:type="pct"/>
                    <w:tblCellSpacing w:w="0" w:type="dxa"/>
                    <w:tblCellMar>
                      <w:left w:w="0" w:type="dxa"/>
                      <w:right w:w="0" w:type="dxa"/>
                    </w:tblCellMar>
                    <w:tblLook w:val="04A0" w:firstRow="1" w:lastRow="0" w:firstColumn="1" w:lastColumn="0" w:noHBand="0" w:noVBand="1"/>
                  </w:tblPr>
                  <w:tblGrid>
                    <w:gridCol w:w="21"/>
                    <w:gridCol w:w="8915"/>
                  </w:tblGrid>
                  <w:tr w:rsidR="00B5287F" w:rsidRPr="007C6E85" w:rsidTr="006A4F18">
                    <w:trPr>
                      <w:tblCellSpacing w:w="0" w:type="dxa"/>
                    </w:trPr>
                    <w:tc>
                      <w:tcPr>
                        <w:tcW w:w="15" w:type="dxa"/>
                        <w:tcBorders>
                          <w:top w:val="nil"/>
                          <w:left w:val="nil"/>
                          <w:bottom w:val="nil"/>
                          <w:right w:val="nil"/>
                        </w:tcBorders>
                        <w:shd w:val="clear" w:color="auto" w:fill="CCCCCC"/>
                        <w:hideMark/>
                      </w:tcPr>
                      <w:p w:rsidR="00B5287F" w:rsidRPr="007C6E85" w:rsidRDefault="00B5287F" w:rsidP="006A4F18">
                        <w:pPr>
                          <w:spacing w:after="0" w:line="240" w:lineRule="auto"/>
                          <w:rPr>
                            <w:rFonts w:ascii="Times New Roman" w:eastAsia="Times New Roman" w:hAnsi="Times New Roman" w:cs="Times New Roman"/>
                            <w:sz w:val="24"/>
                            <w:szCs w:val="24"/>
                            <w:lang w:eastAsia="en-GB"/>
                          </w:rPr>
                        </w:pPr>
                        <w:r w:rsidRPr="007C6E85">
                          <w:rPr>
                            <w:rFonts w:ascii="Times New Roman" w:eastAsia="Times New Roman" w:hAnsi="Times New Roman" w:cs="Times New Roman"/>
                            <w:noProof/>
                            <w:sz w:val="24"/>
                            <w:szCs w:val="24"/>
                            <w:lang w:val="en-US"/>
                          </w:rPr>
                          <w:drawing>
                            <wp:inline distT="0" distB="0" distL="0" distR="0" wp14:anchorId="79780F81" wp14:editId="0DF7CAFE">
                              <wp:extent cx="13335" cy="13335"/>
                              <wp:effectExtent l="0" t="0" r="0" b="0"/>
                              <wp:docPr id="725" name="Picture 72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http://www.lexisnexis.com:80/uk/nexis/images/s.gif"/>
                                      <pic:cNvPicPr>
                                        <a:picLocks noChangeAspect="1" noChangeArrowheads="1"/>
                                      </pic:cNvPicPr>
                                    </pic:nvPicPr>
                                    <pic:blipFill>
                                      <a:blip r:embed="rId5"/>
                                      <a:srcRect/>
                                      <a:stretch>
                                        <a:fillRect/>
                                      </a:stretch>
                                    </pic:blipFill>
                                    <pic:spPr bwMode="auto">
                                      <a:xfrm>
                                        <a:off x="0" y="0"/>
                                        <a:ext cx="13335" cy="13335"/>
                                      </a:xfrm>
                                      <a:prstGeom prst="rect">
                                        <a:avLst/>
                                      </a:prstGeom>
                                      <a:noFill/>
                                      <a:ln w="9525">
                                        <a:noFill/>
                                        <a:miter lim="800000"/>
                                        <a:headEnd/>
                                        <a:tailEnd/>
                                      </a:ln>
                                    </pic:spPr>
                                  </pic:pic>
                                </a:graphicData>
                              </a:graphic>
                            </wp:inline>
                          </w:drawing>
                        </w:r>
                      </w:p>
                    </w:tc>
                    <w:tc>
                      <w:tcPr>
                        <w:tcW w:w="0" w:type="auto"/>
                        <w:vAlign w:val="center"/>
                        <w:hideMark/>
                      </w:tcPr>
                      <w:p w:rsidR="00B5287F" w:rsidRPr="007C6E85" w:rsidRDefault="00B5287F" w:rsidP="006A4F18">
                        <w:pPr>
                          <w:spacing w:after="0" w:line="240" w:lineRule="auto"/>
                          <w:rPr>
                            <w:rFonts w:ascii="Times New Roman" w:eastAsia="Times New Roman" w:hAnsi="Times New Roman" w:cs="Times New Roman"/>
                            <w:sz w:val="24"/>
                            <w:szCs w:val="24"/>
                            <w:lang w:eastAsia="en-GB"/>
                          </w:rPr>
                        </w:pPr>
                      </w:p>
                    </w:tc>
                  </w:tr>
                </w:tbl>
                <w:p w:rsidR="00B5287F" w:rsidRPr="007C6E85" w:rsidRDefault="00B5287F" w:rsidP="006A4F18">
                  <w:pPr>
                    <w:spacing w:after="0" w:line="240" w:lineRule="auto"/>
                    <w:rPr>
                      <w:rFonts w:ascii="Times New Roman" w:eastAsia="Times New Roman" w:hAnsi="Times New Roman" w:cs="Times New Roman"/>
                      <w:sz w:val="24"/>
                      <w:szCs w:val="24"/>
                      <w:lang w:eastAsia="en-GB"/>
                    </w:rPr>
                  </w:pPr>
                </w:p>
              </w:tc>
            </w:tr>
            <w:tr w:rsidR="00B5287F" w:rsidRPr="007C6E85" w:rsidTr="006A4F18">
              <w:trPr>
                <w:tblCellSpacing w:w="0" w:type="dxa"/>
                <w:jc w:val="center"/>
              </w:trPr>
              <w:tc>
                <w:tcPr>
                  <w:tcW w:w="15" w:type="dxa"/>
                  <w:shd w:val="clear" w:color="auto" w:fill="CCCCCC"/>
                  <w:vAlign w:val="bottom"/>
                  <w:hideMark/>
                </w:tcPr>
                <w:p w:rsidR="00B5287F" w:rsidRPr="007C6E85" w:rsidRDefault="00B5287F" w:rsidP="006A4F18">
                  <w:pPr>
                    <w:spacing w:after="0" w:line="240" w:lineRule="auto"/>
                    <w:rPr>
                      <w:rFonts w:ascii="Times New Roman" w:eastAsia="Times New Roman" w:hAnsi="Times New Roman" w:cs="Times New Roman"/>
                      <w:sz w:val="24"/>
                      <w:szCs w:val="24"/>
                      <w:lang w:eastAsia="en-GB"/>
                    </w:rPr>
                  </w:pPr>
                  <w:r w:rsidRPr="007C6E85">
                    <w:rPr>
                      <w:rFonts w:ascii="Times New Roman" w:eastAsia="Times New Roman" w:hAnsi="Times New Roman" w:cs="Times New Roman"/>
                      <w:noProof/>
                      <w:sz w:val="24"/>
                      <w:szCs w:val="24"/>
                      <w:lang w:val="en-US"/>
                    </w:rPr>
                    <w:drawing>
                      <wp:inline distT="0" distB="0" distL="0" distR="0" wp14:anchorId="763320F3" wp14:editId="228410B3">
                        <wp:extent cx="13335" cy="13335"/>
                        <wp:effectExtent l="0" t="0" r="0" b="0"/>
                        <wp:docPr id="742" name="Picture 74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descr="http://www.lexisnexis.com:80/uk/nexis/images/s.gif"/>
                                <pic:cNvPicPr>
                                  <a:picLocks noChangeAspect="1" noChangeArrowheads="1"/>
                                </pic:cNvPicPr>
                              </pic:nvPicPr>
                              <pic:blipFill>
                                <a:blip r:embed="rId5"/>
                                <a:srcRect/>
                                <a:stretch>
                                  <a:fillRect/>
                                </a:stretch>
                              </pic:blipFill>
                              <pic:spPr bwMode="auto">
                                <a:xfrm>
                                  <a:off x="0" y="0"/>
                                  <a:ext cx="13335" cy="13335"/>
                                </a:xfrm>
                                <a:prstGeom prst="rect">
                                  <a:avLst/>
                                </a:prstGeom>
                                <a:noFill/>
                                <a:ln w="9525">
                                  <a:noFill/>
                                  <a:miter lim="800000"/>
                                  <a:headEnd/>
                                  <a:tailEnd/>
                                </a:ln>
                              </pic:spPr>
                            </pic:pic>
                          </a:graphicData>
                        </a:graphic>
                      </wp:inline>
                    </w:drawing>
                  </w:r>
                </w:p>
              </w:tc>
            </w:tr>
            <w:tr w:rsidR="00B5287F" w:rsidRPr="00111F33" w:rsidTr="006A4F18">
              <w:trPr>
                <w:tblCellSpacing w:w="0" w:type="dxa"/>
                <w:jc w:val="center"/>
              </w:trPr>
              <w:tc>
                <w:tcPr>
                  <w:tcW w:w="0" w:type="auto"/>
                  <w:vAlign w:val="center"/>
                  <w:hideMark/>
                </w:tcPr>
                <w:p w:rsidR="00B5287F" w:rsidRPr="00111F33" w:rsidRDefault="00B5287F" w:rsidP="006A4F18">
                  <w:pPr>
                    <w:spacing w:after="0" w:line="240" w:lineRule="auto"/>
                    <w:rPr>
                      <w:rFonts w:ascii="Times New Roman" w:eastAsia="Times New Roman" w:hAnsi="Times New Roman" w:cs="Times New Roman"/>
                      <w:sz w:val="24"/>
                      <w:szCs w:val="24"/>
                      <w:lang w:eastAsia="en-GB"/>
                    </w:rPr>
                  </w:pPr>
                  <w:r w:rsidRPr="007C6E85">
                    <w:rPr>
                      <w:rFonts w:ascii="Times New Roman" w:eastAsia="Times New Roman" w:hAnsi="Times New Roman" w:cs="Times New Roman"/>
                      <w:noProof/>
                      <w:sz w:val="24"/>
                      <w:szCs w:val="24"/>
                      <w:lang w:val="en-US"/>
                    </w:rPr>
                    <w:drawing>
                      <wp:inline distT="0" distB="0" distL="0" distR="0" wp14:anchorId="3F8177C6" wp14:editId="64DCAB1D">
                        <wp:extent cx="13335" cy="95250"/>
                        <wp:effectExtent l="0" t="0" r="0" b="0"/>
                        <wp:docPr id="743" name="Picture 74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http://www.lexisnexis.com:80/uk/nexis/images/s.gif"/>
                                <pic:cNvPicPr>
                                  <a:picLocks noChangeAspect="1" noChangeArrowheads="1"/>
                                </pic:cNvPicPr>
                              </pic:nvPicPr>
                              <pic:blipFill>
                                <a:blip r:embed="rId5"/>
                                <a:srcRect/>
                                <a:stretch>
                                  <a:fillRect/>
                                </a:stretch>
                              </pic:blipFill>
                              <pic:spPr bwMode="auto">
                                <a:xfrm>
                                  <a:off x="0" y="0"/>
                                  <a:ext cx="13335" cy="95250"/>
                                </a:xfrm>
                                <a:prstGeom prst="rect">
                                  <a:avLst/>
                                </a:prstGeom>
                                <a:noFill/>
                                <a:ln w="9525">
                                  <a:noFill/>
                                  <a:miter lim="800000"/>
                                  <a:headEnd/>
                                  <a:tailEnd/>
                                </a:ln>
                              </pic:spPr>
                            </pic:pic>
                          </a:graphicData>
                        </a:graphic>
                      </wp:inline>
                    </w:drawing>
                  </w:r>
                </w:p>
              </w:tc>
            </w:tr>
          </w:tbl>
          <w:p w:rsidR="00B5287F" w:rsidRPr="00111F33" w:rsidRDefault="00B5287F" w:rsidP="006A4F18">
            <w:pPr>
              <w:spacing w:after="0" w:line="240" w:lineRule="auto"/>
              <w:ind w:left="204" w:right="204"/>
              <w:rPr>
                <w:rFonts w:ascii="Verdana" w:eastAsia="Times New Roman" w:hAnsi="Verdana" w:cs="Times New Roman"/>
                <w:color w:val="000000"/>
                <w:sz w:val="24"/>
                <w:szCs w:val="24"/>
                <w:lang w:eastAsia="en-GB"/>
              </w:rPr>
            </w:pPr>
          </w:p>
        </w:tc>
      </w:tr>
    </w:tbl>
    <w:p w:rsidR="00B5287F" w:rsidRDefault="00B5287F" w:rsidP="00B5287F">
      <w:pP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w:drawing>
          <wp:inline distT="0" distB="0" distL="0" distR="0">
            <wp:extent cx="914400" cy="2393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239395"/>
                    </a:xfrm>
                    <a:prstGeom prst="rect">
                      <a:avLst/>
                    </a:prstGeom>
                    <a:noFill/>
                    <a:ln>
                      <a:noFill/>
                    </a:ln>
                  </pic:spPr>
                </pic:pic>
              </a:graphicData>
            </a:graphic>
          </wp:inline>
        </w:drawing>
      </w:r>
      <w:r>
        <w:rPr>
          <w:rFonts w:ascii="Times New Roman" w:eastAsia="Times New Roman" w:hAnsi="Times New Roman" w:cs="Times New Roman"/>
          <w:noProof/>
          <w:sz w:val="24"/>
          <w:szCs w:val="24"/>
          <w:lang w:val="en-US"/>
        </w:rPr>
        <w:drawing>
          <wp:inline distT="0" distB="0" distL="0" distR="0">
            <wp:extent cx="914400" cy="2393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 cy="239395"/>
                    </a:xfrm>
                    <a:prstGeom prst="rect">
                      <a:avLst/>
                    </a:prstGeom>
                    <a:noFill/>
                    <a:ln>
                      <a:noFill/>
                    </a:ln>
                  </pic:spPr>
                </pic:pic>
              </a:graphicData>
            </a:graphic>
          </wp:inline>
        </w:drawing>
      </w:r>
      <w:r w:rsidRPr="00111F33">
        <w:rPr>
          <w:rFonts w:ascii="Times New Roman" w:eastAsia="Times New Roman" w:hAnsi="Times New Roman" w:cs="Times New Roman"/>
          <w:b/>
          <w:bCs/>
          <w:sz w:val="24"/>
          <w:szCs w:val="24"/>
          <w:lang w:eastAsia="en-GB"/>
        </w:rPr>
        <w:t>SUBJECT:</w:t>
      </w:r>
      <w:r w:rsidRPr="00111F33">
        <w:rPr>
          <w:rFonts w:ascii="Times New Roman" w:eastAsia="Times New Roman" w:hAnsi="Times New Roman" w:cs="Times New Roman"/>
          <w:sz w:val="24"/>
          <w:szCs w:val="24"/>
          <w:lang w:eastAsia="en-GB"/>
        </w:rPr>
        <w:t xml:space="preserve"> PREGNANCY &amp; CHILDBIRTH (90%); IN VITRO FERTILIZATION (90%); MOBILE APPLICATIONS (90%); REPRODUCTIVE TECHNOLOGY (90%); </w:t>
      </w:r>
      <w:r w:rsidRPr="00111F33">
        <w:rPr>
          <w:rFonts w:ascii="Times New Roman" w:eastAsia="Times New Roman" w:hAnsi="Times New Roman" w:cs="Times New Roman"/>
          <w:b/>
          <w:bCs/>
          <w:color w:val="CC0033"/>
          <w:sz w:val="24"/>
          <w:szCs w:val="24"/>
          <w:lang w:eastAsia="en-GB"/>
        </w:rPr>
        <w:t>FERTILITY</w:t>
      </w:r>
      <w:r w:rsidRPr="00111F33">
        <w:rPr>
          <w:rFonts w:ascii="Times New Roman" w:eastAsia="Times New Roman" w:hAnsi="Times New Roman" w:cs="Times New Roman"/>
          <w:sz w:val="24"/>
          <w:szCs w:val="24"/>
          <w:lang w:eastAsia="en-GB"/>
        </w:rPr>
        <w:t xml:space="preserve"> &amp; INFERTILITY (88%); COLLEGE &amp; UNIVERSITY PROFESSORS (69%)</w:t>
      </w:r>
      <w:r w:rsidRPr="00111F33">
        <w:rPr>
          <w:rFonts w:ascii="Times New Roman" w:eastAsia="Times New Roman" w:hAnsi="Times New Roman" w:cs="Times New Roman"/>
          <w:sz w:val="24"/>
          <w:szCs w:val="24"/>
          <w:lang w:eastAsia="en-GB"/>
        </w:rPr>
        <w:br/>
      </w:r>
      <w:r w:rsidRPr="00111F33">
        <w:rPr>
          <w:rFonts w:ascii="Times New Roman" w:eastAsia="Times New Roman" w:hAnsi="Times New Roman" w:cs="Times New Roman"/>
          <w:sz w:val="24"/>
          <w:szCs w:val="24"/>
          <w:lang w:eastAsia="en-GB"/>
        </w:rPr>
        <w:br/>
      </w:r>
      <w:r w:rsidRPr="00111F33">
        <w:rPr>
          <w:rFonts w:ascii="Times New Roman" w:eastAsia="Times New Roman" w:hAnsi="Times New Roman" w:cs="Times New Roman"/>
          <w:b/>
          <w:bCs/>
          <w:sz w:val="24"/>
          <w:szCs w:val="24"/>
          <w:lang w:eastAsia="en-GB"/>
        </w:rPr>
        <w:t>LOAD-DATE:</w:t>
      </w:r>
      <w:r w:rsidRPr="00111F33">
        <w:rPr>
          <w:rFonts w:ascii="Times New Roman" w:eastAsia="Times New Roman" w:hAnsi="Times New Roman" w:cs="Times New Roman"/>
          <w:sz w:val="24"/>
          <w:szCs w:val="24"/>
          <w:lang w:eastAsia="en-GB"/>
        </w:rPr>
        <w:t xml:space="preserve"> January 5, 2011</w:t>
      </w:r>
      <w:r w:rsidRPr="00111F33">
        <w:rPr>
          <w:rFonts w:ascii="Times New Roman" w:eastAsia="Times New Roman" w:hAnsi="Times New Roman" w:cs="Times New Roman"/>
          <w:sz w:val="24"/>
          <w:szCs w:val="24"/>
          <w:lang w:eastAsia="en-GB"/>
        </w:rPr>
        <w:br/>
      </w:r>
      <w:r w:rsidRPr="00111F33">
        <w:rPr>
          <w:rFonts w:ascii="Times New Roman" w:eastAsia="Times New Roman" w:hAnsi="Times New Roman" w:cs="Times New Roman"/>
          <w:sz w:val="24"/>
          <w:szCs w:val="24"/>
          <w:lang w:eastAsia="en-GB"/>
        </w:rPr>
        <w:br/>
      </w:r>
      <w:r w:rsidRPr="00111F33">
        <w:rPr>
          <w:rFonts w:ascii="Times New Roman" w:eastAsia="Times New Roman" w:hAnsi="Times New Roman" w:cs="Times New Roman"/>
          <w:b/>
          <w:bCs/>
          <w:sz w:val="24"/>
          <w:szCs w:val="24"/>
          <w:lang w:eastAsia="en-GB"/>
        </w:rPr>
        <w:t>LANGUAGE:</w:t>
      </w:r>
      <w:r w:rsidRPr="00111F33">
        <w:rPr>
          <w:rFonts w:ascii="Times New Roman" w:eastAsia="Times New Roman" w:hAnsi="Times New Roman" w:cs="Times New Roman"/>
          <w:sz w:val="24"/>
          <w:szCs w:val="24"/>
          <w:lang w:eastAsia="en-GB"/>
        </w:rPr>
        <w:t xml:space="preserve"> ENGLISH</w:t>
      </w:r>
      <w:r w:rsidRPr="00111F33">
        <w:rPr>
          <w:rFonts w:ascii="Times New Roman" w:eastAsia="Times New Roman" w:hAnsi="Times New Roman" w:cs="Times New Roman"/>
          <w:sz w:val="24"/>
          <w:szCs w:val="24"/>
          <w:lang w:eastAsia="en-GB"/>
        </w:rPr>
        <w:br/>
      </w:r>
      <w:r w:rsidRPr="00111F33">
        <w:rPr>
          <w:rFonts w:ascii="Times New Roman" w:eastAsia="Times New Roman" w:hAnsi="Times New Roman" w:cs="Times New Roman"/>
          <w:sz w:val="24"/>
          <w:szCs w:val="24"/>
          <w:lang w:eastAsia="en-GB"/>
        </w:rPr>
        <w:br/>
      </w:r>
      <w:r w:rsidRPr="00111F33">
        <w:rPr>
          <w:rFonts w:ascii="Times New Roman" w:eastAsia="Times New Roman" w:hAnsi="Times New Roman" w:cs="Times New Roman"/>
          <w:b/>
          <w:bCs/>
          <w:sz w:val="24"/>
          <w:szCs w:val="24"/>
          <w:lang w:eastAsia="en-GB"/>
        </w:rPr>
        <w:t>GRAPHIC:</w:t>
      </w:r>
      <w:r w:rsidRPr="00111F33">
        <w:rPr>
          <w:rFonts w:ascii="Times New Roman" w:eastAsia="Times New Roman" w:hAnsi="Times New Roman" w:cs="Times New Roman"/>
          <w:sz w:val="24"/>
          <w:szCs w:val="24"/>
          <w:lang w:eastAsia="en-GB"/>
        </w:rPr>
        <w:t xml:space="preserve"> PHONE HELP Mum-to-be</w:t>
      </w:r>
      <w:r w:rsidRPr="00111F33">
        <w:rPr>
          <w:rFonts w:ascii="Times New Roman" w:eastAsia="Times New Roman" w:hAnsi="Times New Roman" w:cs="Times New Roman"/>
          <w:sz w:val="24"/>
          <w:szCs w:val="24"/>
          <w:lang w:eastAsia="en-GB"/>
        </w:rPr>
        <w:br/>
      </w:r>
      <w:r w:rsidRPr="00111F33">
        <w:rPr>
          <w:rFonts w:ascii="Times New Roman" w:eastAsia="Times New Roman" w:hAnsi="Times New Roman" w:cs="Times New Roman"/>
          <w:sz w:val="24"/>
          <w:szCs w:val="24"/>
          <w:lang w:eastAsia="en-GB"/>
        </w:rPr>
        <w:br/>
      </w:r>
      <w:r w:rsidRPr="00111F33">
        <w:rPr>
          <w:rFonts w:ascii="Times New Roman" w:eastAsia="Times New Roman" w:hAnsi="Times New Roman" w:cs="Times New Roman"/>
          <w:b/>
          <w:bCs/>
          <w:sz w:val="24"/>
          <w:szCs w:val="24"/>
          <w:lang w:eastAsia="en-GB"/>
        </w:rPr>
        <w:t>PUBLICATION-TYPE:</w:t>
      </w:r>
      <w:r w:rsidRPr="00111F33">
        <w:rPr>
          <w:rFonts w:ascii="Times New Roman" w:eastAsia="Times New Roman" w:hAnsi="Times New Roman" w:cs="Times New Roman"/>
          <w:sz w:val="24"/>
          <w:szCs w:val="24"/>
          <w:lang w:eastAsia="en-GB"/>
        </w:rPr>
        <w:t xml:space="preserve"> Newspaper</w:t>
      </w:r>
    </w:p>
    <w:p w:rsidR="00B5287F" w:rsidRDefault="00B5287F" w:rsidP="00B5287F"/>
    <w:p w:rsidR="00B5287F" w:rsidRDefault="00B5287F" w:rsidP="00B5287F"/>
    <w:p w:rsidR="005E44CF" w:rsidRDefault="005E44CF">
      <w:bookmarkStart w:id="10" w:name="_GoBack"/>
      <w:bookmarkEnd w:id="10"/>
    </w:p>
    <w:sectPr w:rsidR="005E4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87F"/>
    <w:rsid w:val="005E44CF"/>
    <w:rsid w:val="00B5287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87F"/>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287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287F"/>
    <w:rPr>
      <w:rFonts w:ascii="Lucida Grande" w:eastAsiaTheme="minorHAnsi"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87F"/>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287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287F"/>
    <w:rPr>
      <w:rFonts w:ascii="Lucida Grande" w:eastAsiaTheme="minorHAnsi"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wmf"/><Relationship Id="rId12" Type="http://schemas.openxmlformats.org/officeDocument/2006/relationships/image" Target="media/image8.w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wmf"/><Relationship Id="rId7" Type="http://schemas.openxmlformats.org/officeDocument/2006/relationships/image" Target="media/image3.wmf"/><Relationship Id="rId8" Type="http://schemas.openxmlformats.org/officeDocument/2006/relationships/image" Target="media/image4.gif"/><Relationship Id="rId9" Type="http://schemas.openxmlformats.org/officeDocument/2006/relationships/image" Target="media/image5.wmf"/><Relationship Id="rId10"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1263</Words>
  <Characters>7202</Characters>
  <Application>Microsoft Macintosh Word</Application>
  <DocSecurity>0</DocSecurity>
  <Lines>60</Lines>
  <Paragraphs>16</Paragraphs>
  <ScaleCrop>false</ScaleCrop>
  <Company>Cardiff University</Company>
  <LinksUpToDate>false</LinksUpToDate>
  <CharactersWithSpaces>8449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2014-11-09T17:27:00Z</dcterms:created>
  <dcterms:modified xsi:type="dcterms:W3CDTF">2014-11-09T17:28:00Z</dcterms:modified>
</cp:coreProperties>
</file>