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F604A" w14:textId="77777777" w:rsidR="00CB6923" w:rsidRDefault="00CB6923" w:rsidP="00CE2102">
      <w:pPr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>BBC</w:t>
      </w:r>
    </w:p>
    <w:p w14:paraId="7CEDC8C7" w14:textId="77777777" w:rsidR="00754E08" w:rsidRDefault="00CE2102" w:rsidP="00CE2102">
      <w:pPr>
        <w:rPr>
          <w:rFonts w:ascii="Arial" w:hAnsi="Arial" w:cs="Arial"/>
          <w:color w:val="000000"/>
          <w:spacing w:val="-15"/>
          <w:sz w:val="49"/>
          <w:szCs w:val="49"/>
        </w:rPr>
      </w:pPr>
      <w:bookmarkStart w:id="0" w:name="_GoBack"/>
      <w:bookmarkEnd w:id="0"/>
      <w:r>
        <w:rPr>
          <w:rFonts w:ascii="Arial" w:hAnsi="Arial" w:cs="Arial"/>
          <w:color w:val="000000"/>
          <w:spacing w:val="-15"/>
          <w:sz w:val="49"/>
          <w:szCs w:val="49"/>
        </w:rPr>
        <w:t>Bear chemical brings heart hope</w:t>
      </w:r>
    </w:p>
    <w:p w14:paraId="493C6896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>A synthesised compound also found in bear bile may help the recovery of some people who have had a heart attack.</w:t>
      </w:r>
    </w:p>
    <w:p w14:paraId="2D852AB8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CE2102">
        <w:rPr>
          <w:rFonts w:ascii="Arial" w:eastAsia="Times New Roman" w:hAnsi="Arial" w:cs="Arial"/>
          <w:color w:val="333333"/>
          <w:lang w:eastAsia="en-GB"/>
        </w:rPr>
        <w:t>Ursodeoxycholic</w:t>
      </w:r>
      <w:proofErr w:type="spellEnd"/>
      <w:r w:rsidRPr="00CE2102">
        <w:rPr>
          <w:rFonts w:ascii="Arial" w:eastAsia="Times New Roman" w:hAnsi="Arial" w:cs="Arial"/>
          <w:color w:val="333333"/>
          <w:lang w:eastAsia="en-GB"/>
        </w:rPr>
        <w:t xml:space="preserve"> acid (UDCA) is already used to reduce cholesterol production, and to dissolve gallstones.</w:t>
      </w:r>
    </w:p>
    <w:p w14:paraId="68C4A1B8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 xml:space="preserve">Now a study by London's </w:t>
      </w:r>
      <w:hyperlink r:id="rId7" w:history="1">
        <w:r w:rsidRPr="00CE2102">
          <w:rPr>
            <w:rFonts w:ascii="Arial" w:eastAsia="Times New Roman" w:hAnsi="Arial" w:cs="Arial"/>
            <w:b/>
            <w:bCs/>
            <w:color w:val="1F4F82"/>
            <w:lang w:eastAsia="en-GB"/>
          </w:rPr>
          <w:t>Imperial College</w:t>
        </w:r>
      </w:hyperlink>
      <w:r w:rsidRPr="00CE2102">
        <w:rPr>
          <w:rFonts w:ascii="Arial" w:eastAsia="Times New Roman" w:hAnsi="Arial" w:cs="Arial"/>
          <w:color w:val="333333"/>
          <w:lang w:eastAsia="en-GB"/>
        </w:rPr>
        <w:t xml:space="preserve"> has shown it could also treat potentially dangerous abnormal heart rhythms.</w:t>
      </w:r>
    </w:p>
    <w:p w14:paraId="5A7CF79E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>Bear bile is used in many traditional Chinese medicines, but critics say the way it is collected is cruel.</w:t>
      </w:r>
    </w:p>
    <w:p w14:paraId="07345832" w14:textId="77777777" w:rsidR="00CE2102" w:rsidRPr="00CE2102" w:rsidRDefault="00CE2102" w:rsidP="00CE2102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E2102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Electrical Signals</w:t>
      </w:r>
      <w:r w:rsidRPr="00CE210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14:paraId="7E2829F0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>The latest study shows that UDCA could prevent abnormal heart rhythm or arrhythmia, both in people who have had a heart attack, and in foetuses.</w:t>
      </w:r>
    </w:p>
    <w:p w14:paraId="65DDC9BB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 xml:space="preserve">It alters the electrical properties of </w:t>
      </w:r>
      <w:proofErr w:type="spellStart"/>
      <w:r w:rsidRPr="00CE2102">
        <w:rPr>
          <w:rFonts w:ascii="Arial" w:eastAsia="Times New Roman" w:hAnsi="Arial" w:cs="Arial"/>
          <w:color w:val="333333"/>
          <w:lang w:eastAsia="en-GB"/>
        </w:rPr>
        <w:t>myofibroblast</w:t>
      </w:r>
      <w:proofErr w:type="spellEnd"/>
      <w:r w:rsidRPr="00CE2102">
        <w:rPr>
          <w:rFonts w:ascii="Arial" w:eastAsia="Times New Roman" w:hAnsi="Arial" w:cs="Arial"/>
          <w:color w:val="333333"/>
          <w:lang w:eastAsia="en-GB"/>
        </w:rPr>
        <w:t xml:space="preserve"> cells, which are present in the foetal heart and in patients who have suffered a heart attack. </w:t>
      </w:r>
    </w:p>
    <w:p w14:paraId="0890FA5B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 xml:space="preserve">The study found that </w:t>
      </w:r>
      <w:proofErr w:type="spellStart"/>
      <w:r w:rsidRPr="00CE2102">
        <w:rPr>
          <w:rFonts w:ascii="Arial" w:eastAsia="Times New Roman" w:hAnsi="Arial" w:cs="Arial"/>
          <w:color w:val="333333"/>
          <w:lang w:eastAsia="en-GB"/>
        </w:rPr>
        <w:t>myofibroblasts</w:t>
      </w:r>
      <w:proofErr w:type="spellEnd"/>
      <w:r w:rsidRPr="00CE2102">
        <w:rPr>
          <w:rFonts w:ascii="Arial" w:eastAsia="Times New Roman" w:hAnsi="Arial" w:cs="Arial"/>
          <w:color w:val="333333"/>
          <w:lang w:eastAsia="en-GB"/>
        </w:rPr>
        <w:t xml:space="preserve"> disrupt the transmission of electrical signals that control the heart's rhythm.</w:t>
      </w:r>
    </w:p>
    <w:p w14:paraId="3CE12C5B" w14:textId="77777777" w:rsid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 xml:space="preserve">"These findings are exciting", said Dr Julia </w:t>
      </w:r>
      <w:proofErr w:type="spellStart"/>
      <w:r w:rsidRPr="00CE2102">
        <w:rPr>
          <w:rFonts w:ascii="Arial" w:eastAsia="Times New Roman" w:hAnsi="Arial" w:cs="Arial"/>
          <w:color w:val="333333"/>
          <w:lang w:eastAsia="en-GB"/>
        </w:rPr>
        <w:t>Gorelik</w:t>
      </w:r>
      <w:proofErr w:type="spellEnd"/>
      <w:r w:rsidRPr="00CE2102">
        <w:rPr>
          <w:rFonts w:ascii="Arial" w:eastAsia="Times New Roman" w:hAnsi="Arial" w:cs="Arial"/>
          <w:color w:val="333333"/>
          <w:lang w:eastAsia="en-GB"/>
        </w:rPr>
        <w:t>, the study's senior author.</w:t>
      </w:r>
    </w:p>
    <w:p w14:paraId="256F7AD9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 xml:space="preserve"> "Our results from the lab suggest that UDCA could help the heart muscle conduct electrical signals more normally."</w:t>
      </w:r>
    </w:p>
    <w:p w14:paraId="40C89DDD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>UDCA is already used to treat obstetric cholestasis, a condition which affects one in 200 pregnant women in the UK and is linked to a higher risk for the foetus of arrhythmia and sudden death.</w:t>
      </w:r>
    </w:p>
    <w:p w14:paraId="6B5D089D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>The chemical lowers the levels of harmful bile acids which the disease causes, and which can pass into the infant through the placenta.</w:t>
      </w:r>
    </w:p>
    <w:p w14:paraId="6B206D5D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>It is hoped that a clinical trial will demonstrate whether the results of this new research translate to patients with heart failure.</w:t>
      </w:r>
    </w:p>
    <w:p w14:paraId="56106C37" w14:textId="77777777" w:rsid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 xml:space="preserve">Commenting on the research, Peter </w:t>
      </w:r>
      <w:proofErr w:type="spellStart"/>
      <w:r w:rsidRPr="00CE2102">
        <w:rPr>
          <w:rFonts w:ascii="Arial" w:eastAsia="Times New Roman" w:hAnsi="Arial" w:cs="Arial"/>
          <w:color w:val="333333"/>
          <w:lang w:eastAsia="en-GB"/>
        </w:rPr>
        <w:t>Weisssberg</w:t>
      </w:r>
      <w:proofErr w:type="spellEnd"/>
      <w:r w:rsidRPr="00CE2102">
        <w:rPr>
          <w:rFonts w:ascii="Arial" w:eastAsia="Times New Roman" w:hAnsi="Arial" w:cs="Arial"/>
          <w:color w:val="333333"/>
          <w:lang w:eastAsia="en-GB"/>
        </w:rPr>
        <w:t xml:space="preserve">, medical director at the British Heart Foundation, said: "This study provides some insight into how bile acids might cause fatal rhythm disturbances in foetal hearts. </w:t>
      </w:r>
    </w:p>
    <w:p w14:paraId="4F145551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lastRenderedPageBreak/>
        <w:t>If the same mechanism applies to adult hearts after a heart attack, this could prove to be a useful treatment to prevent serious heart rhythm disorders."</w:t>
      </w:r>
    </w:p>
    <w:p w14:paraId="5A19EE60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 xml:space="preserve">Dr Jill Robinson, founder and CEO of Animals Asia said: "It is welcome news that synthesised UDCA may help in the treatment of abnormal heart rhythm and other heart conditions. </w:t>
      </w:r>
    </w:p>
    <w:p w14:paraId="2FDAAC92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>"Though UDCA can be found in bear bile, only synthetic compounds should be considered for human use, for medical, conservation and animal welfare reasons."</w:t>
      </w:r>
    </w:p>
    <w:p w14:paraId="731B32C1" w14:textId="77777777" w:rsidR="00CE2102" w:rsidRPr="00CE2102" w:rsidRDefault="00CE2102" w:rsidP="00CE210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CE2102">
        <w:rPr>
          <w:rFonts w:ascii="Arial" w:eastAsia="Times New Roman" w:hAnsi="Arial" w:cs="Arial"/>
          <w:color w:val="333333"/>
          <w:lang w:eastAsia="en-GB"/>
        </w:rPr>
        <w:t xml:space="preserve">The study was funded by </w:t>
      </w:r>
      <w:hyperlink r:id="rId8" w:history="1">
        <w:r w:rsidRPr="00CE2102">
          <w:rPr>
            <w:rFonts w:ascii="Arial" w:eastAsia="Times New Roman" w:hAnsi="Arial" w:cs="Arial"/>
            <w:b/>
            <w:bCs/>
            <w:color w:val="1F4F82"/>
            <w:lang w:eastAsia="en-GB"/>
          </w:rPr>
          <w:t>Action Medical Research</w:t>
        </w:r>
      </w:hyperlink>
      <w:r w:rsidRPr="00CE2102">
        <w:rPr>
          <w:rFonts w:ascii="Arial" w:eastAsia="Times New Roman" w:hAnsi="Arial" w:cs="Arial"/>
          <w:color w:val="333333"/>
          <w:lang w:eastAsia="en-GB"/>
        </w:rPr>
        <w:t xml:space="preserve">, the </w:t>
      </w:r>
      <w:hyperlink r:id="rId9" w:history="1">
        <w:proofErr w:type="spellStart"/>
        <w:r w:rsidRPr="00CE2102">
          <w:rPr>
            <w:rFonts w:ascii="Arial" w:eastAsia="Times New Roman" w:hAnsi="Arial" w:cs="Arial"/>
            <w:b/>
            <w:bCs/>
            <w:color w:val="1F4F82"/>
            <w:lang w:eastAsia="en-GB"/>
          </w:rPr>
          <w:t>Wellcome</w:t>
        </w:r>
        <w:proofErr w:type="spellEnd"/>
        <w:r w:rsidRPr="00CE2102">
          <w:rPr>
            <w:rFonts w:ascii="Arial" w:eastAsia="Times New Roman" w:hAnsi="Arial" w:cs="Arial"/>
            <w:b/>
            <w:bCs/>
            <w:color w:val="1F4F82"/>
            <w:lang w:eastAsia="en-GB"/>
          </w:rPr>
          <w:t xml:space="preserve"> Trust</w:t>
        </w:r>
      </w:hyperlink>
      <w:r w:rsidRPr="00CE2102">
        <w:rPr>
          <w:rFonts w:ascii="Arial" w:eastAsia="Times New Roman" w:hAnsi="Arial" w:cs="Arial"/>
          <w:color w:val="333333"/>
          <w:lang w:eastAsia="en-GB"/>
        </w:rPr>
        <w:t xml:space="preserve">, the </w:t>
      </w:r>
      <w:hyperlink r:id="rId10" w:history="1">
        <w:r w:rsidRPr="00CE2102">
          <w:rPr>
            <w:rFonts w:ascii="Arial" w:eastAsia="Times New Roman" w:hAnsi="Arial" w:cs="Arial"/>
            <w:b/>
            <w:bCs/>
            <w:color w:val="1F4F82"/>
            <w:lang w:eastAsia="en-GB"/>
          </w:rPr>
          <w:t>Swiss National Science Foundation</w:t>
        </w:r>
      </w:hyperlink>
      <w:r w:rsidRPr="00CE2102">
        <w:rPr>
          <w:rFonts w:ascii="Arial" w:eastAsia="Times New Roman" w:hAnsi="Arial" w:cs="Arial"/>
          <w:color w:val="333333"/>
          <w:lang w:eastAsia="en-GB"/>
        </w:rPr>
        <w:t xml:space="preserve">, and the </w:t>
      </w:r>
      <w:hyperlink r:id="rId11" w:history="1">
        <w:r w:rsidRPr="00CE2102">
          <w:rPr>
            <w:rFonts w:ascii="Arial" w:eastAsia="Times New Roman" w:hAnsi="Arial" w:cs="Arial"/>
            <w:b/>
            <w:bCs/>
            <w:color w:val="1F4F82"/>
            <w:lang w:eastAsia="en-GB"/>
          </w:rPr>
          <w:t>Imperial Comprehensive Biomedical Research Centre</w:t>
        </w:r>
      </w:hyperlink>
      <w:r w:rsidRPr="00CE2102">
        <w:rPr>
          <w:rFonts w:ascii="Arial" w:eastAsia="Times New Roman" w:hAnsi="Arial" w:cs="Arial"/>
          <w:color w:val="333333"/>
          <w:lang w:eastAsia="en-GB"/>
        </w:rPr>
        <w:t>.</w:t>
      </w:r>
    </w:p>
    <w:p w14:paraId="75770E85" w14:textId="77777777" w:rsidR="00CE2102" w:rsidRPr="00CE2102" w:rsidRDefault="00CE2102" w:rsidP="00CE2102"/>
    <w:sectPr w:rsidR="00CE2102" w:rsidRPr="00CE210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57D56" w14:textId="77777777" w:rsidR="00CE2102" w:rsidRDefault="00CE2102" w:rsidP="00CE2102">
      <w:pPr>
        <w:spacing w:after="0" w:line="240" w:lineRule="auto"/>
      </w:pPr>
      <w:r>
        <w:separator/>
      </w:r>
    </w:p>
  </w:endnote>
  <w:endnote w:type="continuationSeparator" w:id="0">
    <w:p w14:paraId="06626F43" w14:textId="77777777" w:rsidR="00CE2102" w:rsidRDefault="00CE2102" w:rsidP="00CE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5009F" w14:textId="77777777" w:rsidR="00CE2102" w:rsidRDefault="00CE2102" w:rsidP="00CE2102">
      <w:pPr>
        <w:spacing w:after="0" w:line="240" w:lineRule="auto"/>
      </w:pPr>
      <w:r>
        <w:separator/>
      </w:r>
    </w:p>
  </w:footnote>
  <w:footnote w:type="continuationSeparator" w:id="0">
    <w:p w14:paraId="72FBA7EE" w14:textId="77777777" w:rsidR="00CE2102" w:rsidRDefault="00CE2102" w:rsidP="00CE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4265" w14:textId="77777777" w:rsidR="00CE2102" w:rsidRDefault="00CE2102">
    <w:pPr>
      <w:pStyle w:val="Header"/>
    </w:pPr>
    <w:r>
      <w:t>Date Published:</w:t>
    </w:r>
  </w:p>
  <w:p w14:paraId="66FB116D" w14:textId="77777777" w:rsidR="00CE2102" w:rsidRDefault="00CE2102">
    <w:pPr>
      <w:pStyle w:val="Header"/>
    </w:pPr>
    <w:r>
      <w:t>Title: 5</w:t>
    </w:r>
  </w:p>
  <w:p w14:paraId="48D882A6" w14:textId="77777777" w:rsidR="00CE2102" w:rsidRDefault="00CE2102">
    <w:pPr>
      <w:pStyle w:val="Header"/>
    </w:pPr>
    <w:r>
      <w:t>Body: 383</w:t>
    </w:r>
  </w:p>
  <w:p w14:paraId="35190467" w14:textId="77777777" w:rsidR="00CE2102" w:rsidRDefault="00CE2102">
    <w:pPr>
      <w:pStyle w:val="Header"/>
    </w:pPr>
    <w:r>
      <w:t>Sentences: 18</w:t>
    </w:r>
  </w:p>
  <w:p w14:paraId="1BCAC50D" w14:textId="77777777" w:rsidR="00CE2102" w:rsidRDefault="00CE21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02"/>
    <w:rsid w:val="0072264B"/>
    <w:rsid w:val="00CB6923"/>
    <w:rsid w:val="00CE2102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5DD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02"/>
  </w:style>
  <w:style w:type="paragraph" w:styleId="Footer">
    <w:name w:val="footer"/>
    <w:basedOn w:val="Normal"/>
    <w:link w:val="FooterChar"/>
    <w:uiPriority w:val="99"/>
    <w:unhideWhenUsed/>
    <w:rsid w:val="00CE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02"/>
  </w:style>
  <w:style w:type="character" w:customStyle="1" w:styleId="Heading2Char">
    <w:name w:val="Heading 2 Char"/>
    <w:basedOn w:val="DefaultParagraphFont"/>
    <w:link w:val="Heading2"/>
    <w:uiPriority w:val="9"/>
    <w:rsid w:val="00CE210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E2102"/>
    <w:rPr>
      <w:b/>
      <w:bCs/>
      <w:strike w:val="0"/>
      <w:dstrike w:val="0"/>
      <w:color w:val="1F4F82"/>
      <w:u w:val="none"/>
      <w:effect w:val="none"/>
    </w:rPr>
  </w:style>
  <w:style w:type="character" w:customStyle="1" w:styleId="cross-head2">
    <w:name w:val="cross-head2"/>
    <w:basedOn w:val="DefaultParagraphFont"/>
    <w:rsid w:val="00CE2102"/>
    <w:rPr>
      <w:b/>
      <w:bCs/>
      <w:sz w:val="30"/>
      <w:szCs w:val="30"/>
    </w:rPr>
  </w:style>
  <w:style w:type="character" w:customStyle="1" w:styleId="endquote">
    <w:name w:val="endquote"/>
    <w:basedOn w:val="DefaultParagraphFont"/>
    <w:rsid w:val="00CE2102"/>
  </w:style>
  <w:style w:type="character" w:customStyle="1" w:styleId="quote-credit">
    <w:name w:val="quote-credit"/>
    <w:basedOn w:val="DefaultParagraphFont"/>
    <w:rsid w:val="00CE2102"/>
  </w:style>
  <w:style w:type="character" w:customStyle="1" w:styleId="quote-credit-title">
    <w:name w:val="quote-credit-title"/>
    <w:basedOn w:val="DefaultParagraphFont"/>
    <w:rsid w:val="00CE2102"/>
  </w:style>
  <w:style w:type="paragraph" w:styleId="BalloonText">
    <w:name w:val="Balloon Text"/>
    <w:basedOn w:val="Normal"/>
    <w:link w:val="BalloonTextChar"/>
    <w:uiPriority w:val="99"/>
    <w:semiHidden/>
    <w:unhideWhenUsed/>
    <w:rsid w:val="00CE2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02"/>
  </w:style>
  <w:style w:type="paragraph" w:styleId="Footer">
    <w:name w:val="footer"/>
    <w:basedOn w:val="Normal"/>
    <w:link w:val="FooterChar"/>
    <w:uiPriority w:val="99"/>
    <w:unhideWhenUsed/>
    <w:rsid w:val="00CE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02"/>
  </w:style>
  <w:style w:type="character" w:customStyle="1" w:styleId="Heading2Char">
    <w:name w:val="Heading 2 Char"/>
    <w:basedOn w:val="DefaultParagraphFont"/>
    <w:link w:val="Heading2"/>
    <w:uiPriority w:val="9"/>
    <w:rsid w:val="00CE210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E2102"/>
    <w:rPr>
      <w:b/>
      <w:bCs/>
      <w:strike w:val="0"/>
      <w:dstrike w:val="0"/>
      <w:color w:val="1F4F82"/>
      <w:u w:val="none"/>
      <w:effect w:val="none"/>
    </w:rPr>
  </w:style>
  <w:style w:type="character" w:customStyle="1" w:styleId="cross-head2">
    <w:name w:val="cross-head2"/>
    <w:basedOn w:val="DefaultParagraphFont"/>
    <w:rsid w:val="00CE2102"/>
    <w:rPr>
      <w:b/>
      <w:bCs/>
      <w:sz w:val="30"/>
      <w:szCs w:val="30"/>
    </w:rPr>
  </w:style>
  <w:style w:type="character" w:customStyle="1" w:styleId="endquote">
    <w:name w:val="endquote"/>
    <w:basedOn w:val="DefaultParagraphFont"/>
    <w:rsid w:val="00CE2102"/>
  </w:style>
  <w:style w:type="character" w:customStyle="1" w:styleId="quote-credit">
    <w:name w:val="quote-credit"/>
    <w:basedOn w:val="DefaultParagraphFont"/>
    <w:rsid w:val="00CE2102"/>
  </w:style>
  <w:style w:type="character" w:customStyle="1" w:styleId="quote-credit-title">
    <w:name w:val="quote-credit-title"/>
    <w:basedOn w:val="DefaultParagraphFont"/>
    <w:rsid w:val="00CE2102"/>
  </w:style>
  <w:style w:type="paragraph" w:styleId="BalloonText">
    <w:name w:val="Balloon Text"/>
    <w:basedOn w:val="Normal"/>
    <w:link w:val="BalloonTextChar"/>
    <w:uiPriority w:val="99"/>
    <w:semiHidden/>
    <w:unhideWhenUsed/>
    <w:rsid w:val="00CE2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1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35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45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1145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2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perial.nhs.uk/research/about/brc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3.imperial.ac.uk/" TargetMode="External"/><Relationship Id="rId8" Type="http://schemas.openxmlformats.org/officeDocument/2006/relationships/hyperlink" Target="http://www.action.org.uk/" TargetMode="External"/><Relationship Id="rId9" Type="http://schemas.openxmlformats.org/officeDocument/2006/relationships/hyperlink" Target="http://www.wellcome.ac.uk/" TargetMode="External"/><Relationship Id="rId10" Type="http://schemas.openxmlformats.org/officeDocument/2006/relationships/hyperlink" Target="http://www.snf.ch/E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2285</Characters>
  <Application>Microsoft Macintosh Word</Application>
  <DocSecurity>0</DocSecurity>
  <Lines>19</Lines>
  <Paragraphs>5</Paragraphs>
  <ScaleCrop>false</ScaleCrop>
  <Company>Cardiff University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2012-10-15T14:02:00Z</dcterms:created>
  <dcterms:modified xsi:type="dcterms:W3CDTF">2014-11-09T18:18:00Z</dcterms:modified>
</cp:coreProperties>
</file>