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DFA" w:rsidRDefault="00BE4DFA" w:rsidP="00BE4DF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"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" w:eastAsia="en-GB"/>
        </w:rPr>
        <w:t>Daily Mail</w:t>
      </w:r>
      <w:bookmarkStart w:id="0" w:name="_GoBack"/>
      <w:bookmarkEnd w:id="0"/>
    </w:p>
    <w:p w:rsidR="00BE4DFA" w:rsidRPr="00BE4DFA" w:rsidRDefault="00BE4DFA" w:rsidP="00BE4DF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" w:eastAsia="en-GB"/>
        </w:rPr>
      </w:pPr>
      <w:r w:rsidRPr="00BE4DF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" w:eastAsia="en-GB"/>
        </w:rPr>
        <w:t>Drink-driving women are more likely to be 'older, better-educated and divorced' according to a new study</w:t>
      </w:r>
    </w:p>
    <w:p w:rsidR="00BE4DFA" w:rsidRDefault="00BE4DFA" w:rsidP="00BE4D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By </w:t>
      </w:r>
      <w:hyperlink r:id="rId6" w:history="1">
        <w:r w:rsidRPr="00BE4D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 xml:space="preserve">Sadie </w:t>
        </w:r>
        <w:proofErr w:type="spellStart"/>
        <w:r w:rsidRPr="00BE4D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Whitelocks</w:t>
        </w:r>
        <w:proofErr w:type="spellEnd"/>
      </w:hyperlink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</w:r>
      <w:r w:rsidRPr="00BE4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 w:eastAsia="en-GB"/>
        </w:rPr>
        <w:t>UPDATED:</w:t>
      </w: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 09:16, 26 May 2011 </w:t>
      </w:r>
    </w:p>
    <w:p w:rsidR="00BE4DFA" w:rsidRDefault="00BE4DFA" w:rsidP="00BE4D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Words – 426</w:t>
      </w:r>
    </w:p>
    <w:p w:rsidR="00BE4DFA" w:rsidRPr="00BE4DFA" w:rsidRDefault="00BE4DFA" w:rsidP="00BE4D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Sentences - 20</w:t>
      </w:r>
    </w:p>
    <w:p w:rsidR="00BE4DFA" w:rsidRPr="00BE4DFA" w:rsidRDefault="00BE4DFA" w:rsidP="00BE4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</w:p>
    <w:p w:rsidR="00BE4DFA" w:rsidRPr="00BE4DFA" w:rsidRDefault="00BE4DFA" w:rsidP="00BE4D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Young men in their 20s are four times more likely to be involved in drink-drive accidents than other age group and you might assume the same would apply for women.</w:t>
      </w:r>
    </w:p>
    <w:p w:rsidR="00BE4DFA" w:rsidRPr="00BE4DFA" w:rsidRDefault="00BE4DFA" w:rsidP="00BE4D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But a new study has revealed that </w:t>
      </w:r>
      <w:proofErr w:type="gramStart"/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females</w:t>
      </w:r>
      <w:proofErr w:type="gramEnd"/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 who drink and drive are often older, better educated and divorced.</w:t>
      </w:r>
    </w:p>
    <w:p w:rsidR="00BE4DFA" w:rsidRPr="00BE4DFA" w:rsidRDefault="00BE4DFA" w:rsidP="00BE4D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Academics at the University of Nottingham assessed global trends and are now calling for more effective treatment to target this demographic.</w:t>
      </w:r>
    </w:p>
    <w:p w:rsidR="00BE4DFA" w:rsidRPr="00BE4DFA" w:rsidRDefault="00BE4DFA" w:rsidP="00BE4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</w:p>
    <w:p w:rsidR="00BE4DFA" w:rsidRPr="00BE4DFA" w:rsidRDefault="00BE4DFA" w:rsidP="00BE4D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They discovered that existing rehabilitation </w:t>
      </w:r>
      <w:proofErr w:type="spellStart"/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programmes</w:t>
      </w:r>
      <w:proofErr w:type="spellEnd"/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 for female drink-drivers induce feelings of guilt and shame and increase risk of re-offending.</w:t>
      </w:r>
    </w:p>
    <w:p w:rsidR="00BE4DFA" w:rsidRPr="00BE4DFA" w:rsidRDefault="00BE4DFA" w:rsidP="00BE4D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A paper due to be published in the Clinical Psychology Review details the study led by Professor Mary </w:t>
      </w:r>
      <w:proofErr w:type="spellStart"/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McMurran</w:t>
      </w:r>
      <w:proofErr w:type="spellEnd"/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 of the Institute of Mental Health.</w:t>
      </w:r>
    </w:p>
    <w:p w:rsidR="00BE4DFA" w:rsidRPr="00BE4DFA" w:rsidRDefault="00BE4DFA" w:rsidP="00BE4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 </w:t>
      </w:r>
    </w:p>
    <w:p w:rsidR="00BE4DFA" w:rsidRPr="00BE4DFA" w:rsidRDefault="00BE4DFA" w:rsidP="00BE4D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Prof </w:t>
      </w:r>
      <w:proofErr w:type="spellStart"/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McMurran</w:t>
      </w:r>
      <w:proofErr w:type="spellEnd"/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 said: 'The profile of women drink-driving offenders is of being divorced, widowed or separated and having fewer previous convictions than their male counterparts.</w:t>
      </w:r>
    </w:p>
    <w:p w:rsidR="00BE4DFA" w:rsidRPr="00BE4DFA" w:rsidRDefault="00BE4DFA" w:rsidP="00BE4D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'Thus, it may be that these women are distressed by their situation and are turning to drink for solace.</w:t>
      </w:r>
    </w:p>
    <w:p w:rsidR="00BE4DFA" w:rsidRPr="00BE4DFA" w:rsidRDefault="00BE4DFA" w:rsidP="00BE4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</w:p>
    <w:p w:rsidR="00BE4DFA" w:rsidRPr="00BE4DFA" w:rsidRDefault="00BE4DFA" w:rsidP="00BE4D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Over the limit: Women offenders are more likely to have parents and partners who abuse alcohol </w:t>
      </w:r>
    </w:p>
    <w:p w:rsidR="00BE4DFA" w:rsidRPr="00BE4DFA" w:rsidRDefault="00BE4DFA" w:rsidP="00BE4D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lastRenderedPageBreak/>
        <w:t xml:space="preserve">'Treatment </w:t>
      </w:r>
      <w:proofErr w:type="spellStart"/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programmes</w:t>
      </w:r>
      <w:proofErr w:type="spellEnd"/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 that induce negative emotions may actually increase emotional distress, which may increase drinking and, in turn, increase the likelihood of alcohol-related offending.'</w:t>
      </w:r>
    </w:p>
    <w:p w:rsidR="00BE4DFA" w:rsidRPr="00BE4DFA" w:rsidRDefault="00BE4DFA" w:rsidP="00BE4D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The researchers reviewed 26 previous studies to help develop treatment for alcohol-related offending by women.</w:t>
      </w:r>
    </w:p>
    <w:p w:rsidR="00BE4DFA" w:rsidRPr="00BE4DFA" w:rsidRDefault="00BE4DFA" w:rsidP="00BE4D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During the investigation they discovered that women drink-drivers were older, better educated, had a lower income and more likely to be separated, divorced or widowed.</w:t>
      </w:r>
    </w:p>
    <w:p w:rsidR="00BE4DFA" w:rsidRPr="00BE4DFA" w:rsidRDefault="00BE4DFA" w:rsidP="00BE4D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They were also more likely to have parents and partners who abused alcohol and themselves had a greater history of mental health problems.</w:t>
      </w:r>
    </w:p>
    <w:p w:rsidR="00BE4DFA" w:rsidRPr="00BE4DFA" w:rsidRDefault="00BE4DFA" w:rsidP="00BE4D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However it found that few women drink-drivers had previously been arrested for public drunkenness and other alcohol-related offences.</w:t>
      </w:r>
    </w:p>
    <w:p w:rsidR="00BE4DFA" w:rsidRPr="00BE4DFA" w:rsidRDefault="00BE4DFA" w:rsidP="00BE4D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Prof </w:t>
      </w:r>
      <w:proofErr w:type="spellStart"/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McMurran</w:t>
      </w:r>
      <w:proofErr w:type="spellEnd"/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 added: '</w:t>
      </w:r>
      <w:proofErr w:type="spellStart"/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Programmes</w:t>
      </w:r>
      <w:proofErr w:type="spellEnd"/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 designed specifically for women whose offences are alcohol-related need to be designed and evaluated,</w:t>
      </w:r>
    </w:p>
    <w:p w:rsidR="00BE4DFA" w:rsidRPr="00BE4DFA" w:rsidRDefault="00BE4DFA" w:rsidP="00BE4D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'While these may draw on those </w:t>
      </w:r>
      <w:proofErr w:type="spellStart"/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programmes</w:t>
      </w:r>
      <w:proofErr w:type="spellEnd"/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 designed for men, greater attention to broader psychological health issues is needed as these may affect the success of the intervention.</w:t>
      </w:r>
    </w:p>
    <w:p w:rsidR="00BE4DFA" w:rsidRPr="00BE4DFA" w:rsidRDefault="00BE4DFA" w:rsidP="00BE4D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'The information contained in this review may help inform the future development and design of treatment </w:t>
      </w:r>
      <w:proofErr w:type="spellStart"/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programmes</w:t>
      </w:r>
      <w:proofErr w:type="spellEnd"/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 for this neglected group of offenders.'</w:t>
      </w:r>
    </w:p>
    <w:p w:rsidR="00BE4DFA" w:rsidRPr="00BE4DFA" w:rsidRDefault="00BE4DFA" w:rsidP="00BE4D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The number of women drivers caught drunk behind the wheel has increased rapidly since the mid-1990s.</w:t>
      </w:r>
    </w:p>
    <w:p w:rsidR="00BE4DFA" w:rsidRPr="00BE4DFA" w:rsidRDefault="00BE4DFA" w:rsidP="00BE4D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In 1995, 6,793 female drivers were found guilty of drink-driving, compared with</w:t>
      </w:r>
      <w:proofErr w:type="gramStart"/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  10,765</w:t>
      </w:r>
      <w:proofErr w:type="gramEnd"/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 in 2004.</w:t>
      </w:r>
    </w:p>
    <w:p w:rsidR="00BE4DFA" w:rsidRPr="00BE4DFA" w:rsidRDefault="00BE4DFA" w:rsidP="00BE4D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Gender differences were also addressed but findings showed that alcohol tends to increase the likelihood of offending and the risk of violence in both sexes</w:t>
      </w:r>
    </w:p>
    <w:p w:rsidR="00BE4DFA" w:rsidRPr="00BE4DFA" w:rsidRDefault="00BE4DFA" w:rsidP="00BE4D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BE4DFA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</w:r>
    </w:p>
    <w:p w:rsidR="000D40B8" w:rsidRPr="00BE4DFA" w:rsidRDefault="000D40B8">
      <w:pPr>
        <w:rPr>
          <w:lang w:val="en"/>
        </w:rPr>
      </w:pPr>
    </w:p>
    <w:sectPr w:rsidR="000D40B8" w:rsidRPr="00BE4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35D73"/>
    <w:multiLevelType w:val="multilevel"/>
    <w:tmpl w:val="B850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D27B3"/>
    <w:multiLevelType w:val="multilevel"/>
    <w:tmpl w:val="6250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DFA"/>
    <w:rsid w:val="000D40B8"/>
    <w:rsid w:val="00BE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5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3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ome/search.html?s=y&amp;authornamef=Sadie+Whitelock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2512</Characters>
  <Application>Microsoft Office Word</Application>
  <DocSecurity>0</DocSecurity>
  <Lines>20</Lines>
  <Paragraphs>5</Paragraphs>
  <ScaleCrop>false</ScaleCrop>
  <Company>Cardiff University</Company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2012-09-04T15:12:00Z</dcterms:created>
  <dcterms:modified xsi:type="dcterms:W3CDTF">2012-09-04T15:13:00Z</dcterms:modified>
</cp:coreProperties>
</file>