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DE" w:rsidRPr="00DF67DE" w:rsidRDefault="00DF67DE" w:rsidP="00DF6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Publication Logo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Publication Logo" href="http://www.telegraph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DF67DE" w:rsidRPr="00DF67DE" w:rsidRDefault="00DF67DE" w:rsidP="00DF6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October 28, 2011 Friday </w:t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DF67DE" w:rsidRPr="00DF67DE" w:rsidRDefault="00DF67DE" w:rsidP="00DF67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F67D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Families and carers </w:t>
      </w:r>
      <w:proofErr w:type="spellStart"/>
      <w:r w:rsidRPr="00DF67D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paymost</w:t>
      </w:r>
      <w:proofErr w:type="spellEnd"/>
      <w:r w:rsidRPr="00DF67D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of £</w:t>
      </w:r>
      <w:bookmarkStart w:id="2" w:name="_GoBack"/>
      <w:bookmarkEnd w:id="2"/>
      <w:r w:rsidRPr="00DF67D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34bn bill for </w:t>
      </w:r>
      <w:bookmarkStart w:id="3" w:name="ORIGHIT_2"/>
      <w:bookmarkStart w:id="4" w:name="HIT_2"/>
      <w:bookmarkEnd w:id="3"/>
      <w:bookmarkEnd w:id="4"/>
      <w:r w:rsidRPr="00DF67D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dementia</w:t>
      </w:r>
      <w:r w:rsidRPr="00DF67D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F67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Nick Collins</w:t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F67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18</w:t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F67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540 words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bookmarkStart w:id="5" w:name="ORIGHIT_3"/>
      <w:bookmarkStart w:id="6" w:name="HIT_3"/>
      <w:bookmarkEnd w:id="5"/>
      <w:bookmarkEnd w:id="6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cost of Alzheimer's disease and </w:t>
      </w:r>
      <w:bookmarkStart w:id="7" w:name="ORIGHIT_4"/>
      <w:bookmarkStart w:id="8" w:name="HIT_4"/>
      <w:bookmarkEnd w:id="7"/>
      <w:bookmarkEnd w:id="8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 has risen to £34billion a year with families and carers paying most of the bill, a study has found.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Britain spends more on </w:t>
      </w:r>
      <w:bookmarkStart w:id="9" w:name="ORIGHIT_5"/>
      <w:bookmarkStart w:id="10" w:name="HIT_5"/>
      <w:bookmarkEnd w:id="9"/>
      <w:bookmarkEnd w:id="10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 than any of the 15 EU members before the 1990s expansion except for Germany, which has a much higher population, a report by Oxford University academics claims.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Health and social care, informal help provided by families and the expense of lost earnings due to illness and early death make </w:t>
      </w:r>
      <w:bookmarkStart w:id="11" w:name="ORIGHIT_6"/>
      <w:bookmarkStart w:id="12" w:name="HIT_6"/>
      <w:bookmarkEnd w:id="11"/>
      <w:bookmarkEnd w:id="12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 much more costly than heart disease and stroke combined, the report said.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estimated 955,000 people in Britain suffer from </w:t>
      </w:r>
      <w:bookmarkStart w:id="13" w:name="ORIGHIT_7"/>
      <w:bookmarkStart w:id="14" w:name="HIT_7"/>
      <w:bookmarkEnd w:id="13"/>
      <w:bookmarkEnd w:id="14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dementia, but there is no known treatment that can protect against, halt or reverse its degenerative effect on the brain.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bookmarkStart w:id="15" w:name="ORIGHIT_8"/>
      <w:bookmarkStart w:id="16" w:name="HIT_8"/>
      <w:bookmarkEnd w:id="15"/>
      <w:bookmarkEnd w:id="16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cost of health and social care alone for each patient in Britain is £13,000 per year, significantly higher than the European average with only Sweden and Luxembourg spending more.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figure leaves out the significant factor of informal care by families and friends, such as help with household tasks, shopping, transport and supervision, which accounts for £21billion each year - more than half of the total amount.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it is our reliance on expensive care homes rather than informal arrangements that makes </w:t>
      </w:r>
      <w:bookmarkStart w:id="17" w:name="ORIGHIT_9"/>
      <w:bookmarkStart w:id="18" w:name="HIT_9"/>
      <w:bookmarkEnd w:id="17"/>
      <w:bookmarkEnd w:id="18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dementia care in Britain so expensive compared with the rest of </w:t>
      </w:r>
      <w:bookmarkStart w:id="19" w:name="ORIGHIT_10"/>
      <w:bookmarkStart w:id="20" w:name="HIT_10"/>
      <w:bookmarkEnd w:id="19"/>
      <w:bookmarkEnd w:id="20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Europe, experts said.</w:t>
      </w:r>
    </w:p>
    <w:p w:rsid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annual bill for residential and nursing homes in Britain is estimated at £11billion and hospital inpatient care for </w:t>
      </w:r>
      <w:bookmarkStart w:id="21" w:name="ORIGHIT_11"/>
      <w:bookmarkStart w:id="22" w:name="HIT_11"/>
      <w:bookmarkEnd w:id="21"/>
      <w:bookmarkEnd w:id="22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 costs £1.2billion, which is comfortab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ly more than any other country.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Ramon </w:t>
      </w:r>
      <w:proofErr w:type="spellStart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Luengo</w:t>
      </w:r>
      <w:proofErr w:type="spellEnd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-Fernandez, who led the study, said: "In southern </w:t>
      </w:r>
      <w:bookmarkStart w:id="23" w:name="ORIGHIT_13"/>
      <w:bookmarkStart w:id="24" w:name="HIT_13"/>
      <w:bookmarkEnd w:id="23"/>
      <w:bookmarkEnd w:id="24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Europe daughters take care of mothers or fathers with </w:t>
      </w:r>
      <w:bookmarkStart w:id="25" w:name="ORIGHIT_14"/>
      <w:bookmarkStart w:id="26" w:name="HIT_14"/>
      <w:bookmarkEnd w:id="25"/>
      <w:bookmarkEnd w:id="26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dementia, whereas in Britain they tend to put them in residential care or nursing homes.</w:t>
      </w:r>
    </w:p>
    <w:p w:rsid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"People [in Britain] become more mobile and live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long way from their parents.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Rather than living in the town or city where they were born, workers tend to live further afield."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previous study by the same team of researchers in early 2010 estimated that the overall burden of </w:t>
      </w:r>
      <w:bookmarkStart w:id="27" w:name="ORIGHIT_15"/>
      <w:bookmarkStart w:id="28" w:name="HIT_15"/>
      <w:bookmarkEnd w:id="27"/>
      <w:bookmarkEnd w:id="28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 in Britain was much lower, at about £23billion per year.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latest figures - which relate to 2007 - show the </w:t>
      </w:r>
      <w:bookmarkStart w:id="29" w:name="ORIGHIT_16"/>
      <w:bookmarkStart w:id="30" w:name="HIT_16"/>
      <w:bookmarkEnd w:id="29"/>
      <w:bookmarkEnd w:id="30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cost is 50 per cent higher, but academics put the increase down to the use of different criteria to produce their estimates.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research, published in the Journal of Alzheimer's Disease, showed that the total </w:t>
      </w:r>
      <w:bookmarkStart w:id="31" w:name="ORIGHIT_17"/>
      <w:bookmarkStart w:id="32" w:name="HIT_17"/>
      <w:bookmarkEnd w:id="31"/>
      <w:bookmarkEnd w:id="32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dementia burden across the 15 European countries was £166billion. Dr </w:t>
      </w:r>
      <w:proofErr w:type="spellStart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Luengo</w:t>
      </w:r>
      <w:proofErr w:type="spellEnd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-Fernandez said that this was likely to be an underestimate because, for example, generic medicines not </w:t>
      </w:r>
      <w:proofErr w:type="spellStart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specifi-cally</w:t>
      </w:r>
      <w:proofErr w:type="spellEnd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aimed at </w:t>
      </w:r>
      <w:bookmarkStart w:id="33" w:name="ORIGHIT_18"/>
      <w:bookmarkStart w:id="34" w:name="HIT_18"/>
      <w:bookmarkEnd w:id="33"/>
      <w:bookmarkEnd w:id="34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 but taken by many patients were not considered.</w:t>
      </w:r>
    </w:p>
    <w:p w:rsid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Rebecca Wood, the chief executive of Alzheimer's Research UK, said: "Worryingly, these figures are set to increase as the population ages and </w:t>
      </w:r>
      <w:bookmarkStart w:id="35" w:name="ORIGHIT_19"/>
      <w:bookmarkStart w:id="36" w:name="HIT_19"/>
      <w:bookmarkEnd w:id="35"/>
      <w:bookmarkEnd w:id="36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becomes ever more widespread.</w:t>
      </w:r>
    </w:p>
    <w:p w:rsidR="00DF67DE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only answer to </w:t>
      </w:r>
      <w:bookmarkStart w:id="37" w:name="ORIGHIT_20"/>
      <w:bookmarkStart w:id="38" w:name="HIT_20"/>
      <w:bookmarkEnd w:id="37"/>
      <w:bookmarkEnd w:id="38"/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dementia is research into treatments and preventions that can reduce its impact, improve individuals' quality of life, or cure the condition."</w:t>
      </w:r>
    </w:p>
    <w:p w:rsid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have shown for the first time exactly how particular genes affect a protein called amyloid plaque which builds up in the brain and lea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ds to the onset of Alzheimer's.</w:t>
      </w:r>
    </w:p>
    <w:p w:rsidR="00301734" w:rsidRPr="00DF67DE" w:rsidRDefault="00DF67DE" w:rsidP="00DF6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7DE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 research conducted on yeast, published in the Science journal, could open up new targets for research aimed at tackling the disease.</w:t>
      </w:r>
    </w:p>
    <w:sectPr w:rsidR="00301734" w:rsidRPr="00DF67D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7DE" w:rsidRDefault="00DF67DE" w:rsidP="00DF67DE">
      <w:pPr>
        <w:spacing w:after="0" w:line="240" w:lineRule="auto"/>
      </w:pPr>
      <w:r>
        <w:separator/>
      </w:r>
    </w:p>
  </w:endnote>
  <w:endnote w:type="continuationSeparator" w:id="0">
    <w:p w:rsidR="00DF67DE" w:rsidRDefault="00DF67DE" w:rsidP="00DF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7DE" w:rsidRDefault="00DF67DE" w:rsidP="00DF67DE">
      <w:pPr>
        <w:spacing w:after="0" w:line="240" w:lineRule="auto"/>
      </w:pPr>
      <w:r>
        <w:separator/>
      </w:r>
    </w:p>
  </w:footnote>
  <w:footnote w:type="continuationSeparator" w:id="0">
    <w:p w:rsidR="00DF67DE" w:rsidRDefault="00DF67DE" w:rsidP="00DF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DE" w:rsidRDefault="00DF67DE">
    <w:pPr>
      <w:pStyle w:val="Header"/>
    </w:pPr>
    <w:r>
      <w:t>Title: 9</w:t>
    </w:r>
  </w:p>
  <w:p w:rsidR="00DF67DE" w:rsidRDefault="00DF67DE">
    <w:pPr>
      <w:pStyle w:val="Header"/>
    </w:pPr>
    <w:r>
      <w:t>Body: 532</w:t>
    </w:r>
  </w:p>
  <w:p w:rsidR="00DF67DE" w:rsidRDefault="00DF67DE">
    <w:pPr>
      <w:pStyle w:val="Header"/>
    </w:pPr>
    <w:r>
      <w:t>Sentences: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DE"/>
    <w:rsid w:val="002C2048"/>
    <w:rsid w:val="00B74E5B"/>
    <w:rsid w:val="00D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DF67DE"/>
  </w:style>
  <w:style w:type="character" w:customStyle="1" w:styleId="hit">
    <w:name w:val="hit"/>
    <w:basedOn w:val="DefaultParagraphFont"/>
    <w:rsid w:val="00DF67DE"/>
  </w:style>
  <w:style w:type="character" w:customStyle="1" w:styleId="ssl0">
    <w:name w:val="ss_l0"/>
    <w:basedOn w:val="DefaultParagraphFont"/>
    <w:rsid w:val="00DF67DE"/>
  </w:style>
  <w:style w:type="paragraph" w:customStyle="1" w:styleId="loose">
    <w:name w:val="loose"/>
    <w:basedOn w:val="Normal"/>
    <w:rsid w:val="00DF6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F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DE"/>
  </w:style>
  <w:style w:type="paragraph" w:styleId="Footer">
    <w:name w:val="footer"/>
    <w:basedOn w:val="Normal"/>
    <w:link w:val="FooterChar"/>
    <w:uiPriority w:val="99"/>
    <w:unhideWhenUsed/>
    <w:rsid w:val="00DF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DF67DE"/>
  </w:style>
  <w:style w:type="character" w:customStyle="1" w:styleId="hit">
    <w:name w:val="hit"/>
    <w:basedOn w:val="DefaultParagraphFont"/>
    <w:rsid w:val="00DF67DE"/>
  </w:style>
  <w:style w:type="character" w:customStyle="1" w:styleId="ssl0">
    <w:name w:val="ss_l0"/>
    <w:basedOn w:val="DefaultParagraphFont"/>
    <w:rsid w:val="00DF67DE"/>
  </w:style>
  <w:style w:type="paragraph" w:customStyle="1" w:styleId="loose">
    <w:name w:val="loose"/>
    <w:basedOn w:val="Normal"/>
    <w:rsid w:val="00DF6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F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DE"/>
  </w:style>
  <w:style w:type="paragraph" w:styleId="Footer">
    <w:name w:val="footer"/>
    <w:basedOn w:val="Normal"/>
    <w:link w:val="FooterChar"/>
    <w:uiPriority w:val="99"/>
    <w:unhideWhenUsed/>
    <w:rsid w:val="00DF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2013-02-20T15:35:00Z</dcterms:created>
  <dcterms:modified xsi:type="dcterms:W3CDTF">2013-02-20T15:37:00Z</dcterms:modified>
</cp:coreProperties>
</file>