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FA" w:rsidRPr="00DB1CFA" w:rsidRDefault="00DB1CFA" w:rsidP="00DB1CFA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telegraph.co.uk</w:t>
      </w:r>
    </w:p>
    <w:p w:rsidR="00DB1CFA" w:rsidRPr="00DB1CFA" w:rsidRDefault="00DB1CFA" w:rsidP="00DB1CFA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December 9, 2011 Friday 7:00 </w:t>
      </w:r>
      <w:proofErr w:type="gramStart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AM</w:t>
      </w:r>
      <w:proofErr w:type="gramEnd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GMT </w:t>
      </w:r>
    </w:p>
    <w:p w:rsidR="00DB1CFA" w:rsidRPr="00DB1CFA" w:rsidRDefault="00DB1CFA" w:rsidP="00DB1CFA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HIT_1"/>
      <w:bookmarkStart w:id="1" w:name="ORIGHIT_1"/>
      <w:bookmarkEnd w:id="0"/>
      <w:bookmarkEnd w:id="1"/>
      <w:r w:rsidRPr="00DB1CFA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Child</w:t>
      </w:r>
      <w:r w:rsidRPr="00DB1CFA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abuse rates 'have not declined'; </w:t>
      </w:r>
      <w:r w:rsidRPr="00DB1CFA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</w:r>
      <w:bookmarkStart w:id="2" w:name="HIT_2"/>
      <w:bookmarkStart w:id="3" w:name="ORIGHIT_2"/>
      <w:bookmarkEnd w:id="2"/>
      <w:bookmarkEnd w:id="3"/>
      <w:r w:rsidRPr="00DB1CFA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Child maltreatment</w:t>
      </w:r>
      <w:r w:rsidRPr="00DB1CFA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has not declined in spite of numerous policy initiatives to tackle the problem, research claims.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DB1CF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Martin Beckford Social Affairs Editor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DB1CF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302 words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has been a "significant decrease" in the number of violent infant deaths in England over the past decade, but "sustained" rises in neglect and abuse.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4" w:name="_GoBack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For older children, the number of deaths and injuries has not changed in recent years but neglect </w:t>
      </w:r>
      <w:bookmarkEnd w:id="4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has risen sharply.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has been no fall in the number of children or infants taken into care.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Academics at the UCL Institute of </w:t>
      </w:r>
      <w:bookmarkStart w:id="5" w:name="HIT_4"/>
      <w:bookmarkStart w:id="6" w:name="ORIGHIT_4"/>
      <w:bookmarkEnd w:id="5"/>
      <w:bookmarkEnd w:id="6"/>
      <w:r w:rsidRPr="00DB1CF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Child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Health - linked to Great Ormond Street Hospital, which faced criticism for its doctors' failure to save Baby P - say the figures show that government initiatives to safeguard children have not succeeded.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Their study, published in The Lancet on Friday, showed "no consistent decrease" in </w:t>
      </w:r>
      <w:bookmarkStart w:id="7" w:name="HIT_5"/>
      <w:bookmarkStart w:id="8" w:name="ORIGHIT_5"/>
      <w:bookmarkEnd w:id="7"/>
      <w:bookmarkEnd w:id="8"/>
      <w:r w:rsidRPr="00DB1CF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maltreatment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across six countries since modern </w:t>
      </w:r>
      <w:bookmarkStart w:id="9" w:name="HIT_6"/>
      <w:bookmarkStart w:id="10" w:name="ORIGHIT_6"/>
      <w:bookmarkEnd w:id="9"/>
      <w:bookmarkEnd w:id="10"/>
      <w:r w:rsidRPr="00DB1CF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child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protection systems were developed in the 1970s.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Ruth Gilbert, professor of clinical epidemiology at ICH, said: "Our results suggest the need to focus on preventing factors that contribute to </w:t>
      </w:r>
      <w:bookmarkStart w:id="11" w:name="HIT_7"/>
      <w:bookmarkStart w:id="12" w:name="ORIGHIT_7"/>
      <w:bookmarkEnd w:id="11"/>
      <w:bookmarkEnd w:id="12"/>
      <w:r w:rsidRPr="00DB1CF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child maltreatment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in order to substantially reduce rates of </w:t>
      </w:r>
      <w:bookmarkStart w:id="13" w:name="HIT_9"/>
      <w:bookmarkStart w:id="14" w:name="ORIGHIT_9"/>
      <w:bookmarkEnd w:id="13"/>
      <w:bookmarkEnd w:id="14"/>
      <w:r w:rsidRPr="00DB1CF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child maltreatment</w:t>
      </w: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the future.</w:t>
      </w:r>
    </w:p>
    <w:p w:rsid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"For too long, policy has been driven by high profile deaths of individual children. We need to invest in population-based data to inform policy and to monitor trends. 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We also need to be able to link health and social care data to understand which professionals are seeing these children." </w:t>
      </w:r>
    </w:p>
    <w:p w:rsid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death of Victoria </w:t>
      </w:r>
      <w:proofErr w:type="spellStart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Climbié</w:t>
      </w:r>
      <w:proofErr w:type="spellEnd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led to the development of a computer database of all 11million children in England, which has now been abandoned, while the murder of the </w:t>
      </w:r>
      <w:proofErr w:type="spellStart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Soham</w:t>
      </w:r>
      <w:proofErr w:type="spellEnd"/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schoolgirls led to plans for a quarter of all adults to be vetted before they could work or volunteer near children. 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scheme has also been scaled back.</w:t>
      </w:r>
    </w:p>
    <w:p w:rsidR="00DB1CFA" w:rsidRPr="00DB1CFA" w:rsidRDefault="00DB1CFA" w:rsidP="00DB1CFA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DB1CF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death of Baby P at the hands of relatives is said to have triggered a steep rise in the number of applications by social workers to take children away from their families.</w:t>
      </w:r>
    </w:p>
    <w:p w:rsidR="00754E08" w:rsidRDefault="00DB1CFA"/>
    <w:sectPr w:rsidR="00754E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CFA" w:rsidRDefault="00DB1CFA" w:rsidP="00DB1CFA">
      <w:pPr>
        <w:spacing w:after="0" w:line="240" w:lineRule="auto"/>
      </w:pPr>
      <w:r>
        <w:separator/>
      </w:r>
    </w:p>
  </w:endnote>
  <w:endnote w:type="continuationSeparator" w:id="0">
    <w:p w:rsidR="00DB1CFA" w:rsidRDefault="00DB1CFA" w:rsidP="00DB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CFA" w:rsidRDefault="00DB1CFA" w:rsidP="00DB1CFA">
      <w:pPr>
        <w:spacing w:after="0" w:line="240" w:lineRule="auto"/>
      </w:pPr>
      <w:r>
        <w:separator/>
      </w:r>
    </w:p>
  </w:footnote>
  <w:footnote w:type="continuationSeparator" w:id="0">
    <w:p w:rsidR="00DB1CFA" w:rsidRDefault="00DB1CFA" w:rsidP="00DB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CFA" w:rsidRDefault="00DB1CFA">
    <w:pPr>
      <w:pStyle w:val="Header"/>
    </w:pPr>
    <w:r>
      <w:t>Date Published: 09/12/2011</w:t>
    </w:r>
  </w:p>
  <w:p w:rsidR="00DB1CFA" w:rsidRDefault="00DB1CFA">
    <w:pPr>
      <w:pStyle w:val="Header"/>
    </w:pPr>
    <w:r>
      <w:t>Title: 23</w:t>
    </w:r>
  </w:p>
  <w:p w:rsidR="00DB1CFA" w:rsidRDefault="00DB1CFA">
    <w:pPr>
      <w:pStyle w:val="Header"/>
    </w:pPr>
    <w:r>
      <w:t>Body: 305</w:t>
    </w:r>
  </w:p>
  <w:p w:rsidR="00DB1CFA" w:rsidRDefault="00DB1CFA">
    <w:pPr>
      <w:pStyle w:val="Header"/>
    </w:pPr>
    <w:r>
      <w:t>Sentences: 12</w:t>
    </w:r>
  </w:p>
  <w:p w:rsidR="00DB1CFA" w:rsidRDefault="00DB1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FA"/>
    <w:rsid w:val="0072264B"/>
    <w:rsid w:val="00D25743"/>
    <w:rsid w:val="00D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FA"/>
  </w:style>
  <w:style w:type="paragraph" w:styleId="Footer">
    <w:name w:val="footer"/>
    <w:basedOn w:val="Normal"/>
    <w:link w:val="FooterChar"/>
    <w:uiPriority w:val="99"/>
    <w:unhideWhenUsed/>
    <w:rsid w:val="00DB1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FA"/>
  </w:style>
  <w:style w:type="paragraph" w:styleId="Footer">
    <w:name w:val="footer"/>
    <w:basedOn w:val="Normal"/>
    <w:link w:val="FooterChar"/>
    <w:uiPriority w:val="99"/>
    <w:unhideWhenUsed/>
    <w:rsid w:val="00DB1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37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Company>Cardiff University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2013-02-20T12:33:00Z</dcterms:created>
  <dcterms:modified xsi:type="dcterms:W3CDTF">2013-02-20T12:36:00Z</dcterms:modified>
</cp:coreProperties>
</file>