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798C9" w14:textId="77777777" w:rsidR="009E3DD5" w:rsidRPr="009E3DD5" w:rsidRDefault="009E3DD5" w:rsidP="009E3DD5">
      <w:pPr>
        <w:rPr>
          <w:b/>
          <w:bCs/>
        </w:rPr>
      </w:pPr>
      <w:r w:rsidRPr="009E3DD5">
        <w:rPr>
          <w:b/>
          <w:bCs/>
        </w:rPr>
        <w:t>华</w:t>
      </w:r>
      <w:proofErr w:type="gramStart"/>
      <w:r w:rsidRPr="009E3DD5">
        <w:rPr>
          <w:b/>
          <w:bCs/>
        </w:rPr>
        <w:t>衡证券</w:t>
      </w:r>
      <w:proofErr w:type="gramEnd"/>
      <w:r w:rsidRPr="009E3DD5">
        <w:rPr>
          <w:b/>
          <w:bCs/>
        </w:rPr>
        <w:t>关于西部芯片的研究简报</w:t>
      </w:r>
    </w:p>
    <w:p w14:paraId="790D2B50" w14:textId="77777777" w:rsidR="009E3DD5" w:rsidRPr="009E3DD5" w:rsidRDefault="009E3DD5" w:rsidP="009E3DD5">
      <w:r w:rsidRPr="009E3DD5">
        <w:rPr>
          <w:b/>
          <w:bCs/>
        </w:rPr>
        <w:t>研究机构</w:t>
      </w:r>
      <w:r w:rsidRPr="009E3DD5">
        <w:t>：华</w:t>
      </w:r>
      <w:proofErr w:type="gramStart"/>
      <w:r w:rsidRPr="009E3DD5">
        <w:t>衡证券</w:t>
      </w:r>
      <w:proofErr w:type="gramEnd"/>
      <w:r w:rsidRPr="009E3DD5">
        <w:t>电子行业组</w:t>
      </w:r>
      <w:r w:rsidRPr="009E3DD5">
        <w:br/>
      </w:r>
      <w:r w:rsidRPr="009E3DD5">
        <w:rPr>
          <w:b/>
          <w:bCs/>
        </w:rPr>
        <w:t>报告日期</w:t>
      </w:r>
      <w:r w:rsidRPr="009E3DD5">
        <w:t>：2025年12月</w:t>
      </w:r>
      <w:r w:rsidRPr="009E3DD5">
        <w:br/>
      </w:r>
      <w:r w:rsidRPr="009E3DD5">
        <w:rPr>
          <w:b/>
          <w:bCs/>
        </w:rPr>
        <w:t>材料性质</w:t>
      </w:r>
      <w:r w:rsidRPr="009E3DD5">
        <w:t>：行业研究简报摘编</w:t>
      </w:r>
    </w:p>
    <w:p w14:paraId="0943832B" w14:textId="77777777" w:rsidR="009E3DD5" w:rsidRPr="009E3DD5" w:rsidRDefault="009E3DD5" w:rsidP="009E3DD5">
      <w:pPr>
        <w:rPr>
          <w:b/>
          <w:bCs/>
        </w:rPr>
      </w:pPr>
      <w:r w:rsidRPr="009E3DD5">
        <w:rPr>
          <w:b/>
          <w:bCs/>
        </w:rPr>
        <w:t>一、行业背景与竞争判断</w:t>
      </w:r>
    </w:p>
    <w:p w14:paraId="1B02883B" w14:textId="77777777" w:rsidR="00E342ED" w:rsidRPr="00E342ED" w:rsidRDefault="00E342ED" w:rsidP="00E342ED">
      <w:pPr>
        <w:ind w:firstLineChars="200" w:firstLine="420"/>
        <w:rPr>
          <w:rFonts w:hint="eastAsia"/>
        </w:rPr>
      </w:pPr>
      <w:r w:rsidRPr="00E342ED">
        <w:rPr>
          <w:rFonts w:hint="eastAsia"/>
        </w:rPr>
        <w:t>西部芯片所处的电源管理芯片细分市场需求总体稳定。该类产品主要用于工业电源、储能设备和智能制造设备等场景，下游客户通常重视供应</w:t>
      </w:r>
      <w:proofErr w:type="gramStart"/>
      <w:r w:rsidRPr="00E342ED">
        <w:rPr>
          <w:rFonts w:hint="eastAsia"/>
        </w:rPr>
        <w:t>商能否</w:t>
      </w:r>
      <w:proofErr w:type="gramEnd"/>
      <w:r w:rsidRPr="00E342ED">
        <w:rPr>
          <w:rFonts w:hint="eastAsia"/>
        </w:rPr>
        <w:t>持续提供稳定、可靠的芯片产品。</w:t>
      </w:r>
    </w:p>
    <w:p w14:paraId="31847391" w14:textId="77777777" w:rsidR="00E342ED" w:rsidRPr="00E342ED" w:rsidRDefault="00E342ED" w:rsidP="00E342ED">
      <w:pPr>
        <w:ind w:firstLineChars="200" w:firstLine="420"/>
        <w:rPr>
          <w:rFonts w:hint="eastAsia"/>
        </w:rPr>
      </w:pPr>
      <w:r w:rsidRPr="00E342ED">
        <w:rPr>
          <w:rFonts w:hint="eastAsia"/>
        </w:rPr>
        <w:t>西部芯片属于细分赛道中的中型国产芯片设计公司，规模和产品线不及国际头部厂商和国内大型芯片厂商，但对细分客户需求的响应较快。该行业竞争中等偏激烈，客户在验证和</w:t>
      </w:r>
      <w:proofErr w:type="gramStart"/>
      <w:r w:rsidRPr="00E342ED">
        <w:rPr>
          <w:rFonts w:hint="eastAsia"/>
        </w:rPr>
        <w:t>试单阶段</w:t>
      </w:r>
      <w:proofErr w:type="gramEnd"/>
      <w:r w:rsidRPr="00E342ED">
        <w:rPr>
          <w:rFonts w:hint="eastAsia"/>
        </w:rPr>
        <w:t>通常拥有更强话语权。对西部芯片这类公司而言，进入客户验证流程只是获得后续订单的前提；能否把验证机会转化为稳定业务，仍取决于产品量产后的稳定性和持续交付能力。</w:t>
      </w:r>
    </w:p>
    <w:p w14:paraId="01C37528" w14:textId="1FC05A6D" w:rsidR="009E3DD5" w:rsidRPr="009E3DD5" w:rsidRDefault="009E3DD5" w:rsidP="009E3DD5">
      <w:pPr>
        <w:rPr>
          <w:b/>
          <w:bCs/>
        </w:rPr>
      </w:pPr>
      <w:r w:rsidRPr="009E3DD5">
        <w:rPr>
          <w:b/>
          <w:bCs/>
        </w:rPr>
        <w:t>二、</w:t>
      </w:r>
      <w:r w:rsidR="00E342ED" w:rsidRPr="00E342ED">
        <w:rPr>
          <w:rFonts w:hint="eastAsia"/>
          <w:b/>
          <w:bCs/>
        </w:rPr>
        <w:t>西部芯片的行业位置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3455"/>
      </w:tblGrid>
      <w:tr w:rsidR="00E342ED" w:rsidRPr="009E3DD5" w14:paraId="5DC813C4" w14:textId="77777777" w:rsidTr="00E342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A372A" w14:textId="3FD0C52A" w:rsidR="00E342ED" w:rsidRPr="009E3DD5" w:rsidRDefault="00E342ED" w:rsidP="009E3DD5">
            <w:r>
              <w:rPr>
                <w:rFonts w:hint="eastAsia"/>
              </w:rPr>
              <w:t>市场位置</w:t>
            </w:r>
          </w:p>
        </w:tc>
        <w:tc>
          <w:tcPr>
            <w:tcW w:w="0" w:type="auto"/>
            <w:vAlign w:val="center"/>
            <w:hideMark/>
          </w:tcPr>
          <w:p w14:paraId="64E31D2C" w14:textId="09D4BA9D" w:rsidR="00E342ED" w:rsidRPr="009E3DD5" w:rsidRDefault="00E342ED" w:rsidP="009E3DD5">
            <w:r>
              <w:rPr>
                <w:rFonts w:hint="eastAsia"/>
              </w:rPr>
              <w:t>细分赛道中的中型国产芯片设计公司</w:t>
            </w:r>
          </w:p>
        </w:tc>
      </w:tr>
      <w:tr w:rsidR="00E342ED" w:rsidRPr="009E3DD5" w14:paraId="6F81D511" w14:textId="77777777" w:rsidTr="00E342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B2C54" w14:textId="40C728D2" w:rsidR="00E342ED" w:rsidRPr="009E3DD5" w:rsidRDefault="00E342ED" w:rsidP="009E3DD5">
            <w:r>
              <w:rPr>
                <w:rFonts w:hint="eastAsia"/>
              </w:rPr>
              <w:t>竞争环境</w:t>
            </w:r>
          </w:p>
        </w:tc>
        <w:tc>
          <w:tcPr>
            <w:tcW w:w="0" w:type="auto"/>
            <w:vAlign w:val="center"/>
            <w:hideMark/>
          </w:tcPr>
          <w:p w14:paraId="44D08275" w14:textId="1D443DE2" w:rsidR="00E342ED" w:rsidRPr="009E3DD5" w:rsidRDefault="00E342ED" w:rsidP="009E3DD5">
            <w:r>
              <w:rPr>
                <w:rFonts w:hint="eastAsia"/>
              </w:rPr>
              <w:t>竞争中等</w:t>
            </w:r>
            <w:proofErr w:type="gramStart"/>
            <w:r>
              <w:rPr>
                <w:rFonts w:hint="eastAsia"/>
              </w:rPr>
              <w:t>偏激烈</w:t>
            </w:r>
            <w:proofErr w:type="gramEnd"/>
          </w:p>
        </w:tc>
      </w:tr>
      <w:tr w:rsidR="00E342ED" w:rsidRPr="009E3DD5" w14:paraId="4EAE6496" w14:textId="77777777" w:rsidTr="00E342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7DD31" w14:textId="432F0705" w:rsidR="00E342ED" w:rsidRPr="009E3DD5" w:rsidRDefault="00E342ED" w:rsidP="009E3DD5">
            <w:r>
              <w:rPr>
                <w:rFonts w:hint="eastAsia"/>
              </w:rPr>
              <w:t>相对优势</w:t>
            </w:r>
          </w:p>
        </w:tc>
        <w:tc>
          <w:tcPr>
            <w:tcW w:w="0" w:type="auto"/>
            <w:vAlign w:val="center"/>
            <w:hideMark/>
          </w:tcPr>
          <w:p w14:paraId="0E4D8FEC" w14:textId="0210D4D8" w:rsidR="00E342ED" w:rsidRPr="009E3DD5" w:rsidRDefault="00E342ED" w:rsidP="009E3DD5">
            <w:r>
              <w:rPr>
                <w:rFonts w:hint="eastAsia"/>
              </w:rPr>
              <w:t>对细分客户需求响应较快</w:t>
            </w:r>
          </w:p>
        </w:tc>
      </w:tr>
      <w:tr w:rsidR="00E342ED" w:rsidRPr="009E3DD5" w14:paraId="1F71C367" w14:textId="77777777" w:rsidTr="00E342ED">
        <w:trPr>
          <w:tblCellSpacing w:w="15" w:type="dxa"/>
        </w:trPr>
        <w:tc>
          <w:tcPr>
            <w:tcW w:w="0" w:type="auto"/>
            <w:vAlign w:val="center"/>
          </w:tcPr>
          <w:p w14:paraId="5310395C" w14:textId="08398DB0" w:rsidR="00E342ED" w:rsidRPr="009E3DD5" w:rsidRDefault="00E342ED" w:rsidP="009E3DD5">
            <w:r>
              <w:rPr>
                <w:rFonts w:hint="eastAsia"/>
              </w:rPr>
              <w:t>相对短板</w:t>
            </w:r>
          </w:p>
        </w:tc>
        <w:tc>
          <w:tcPr>
            <w:tcW w:w="0" w:type="auto"/>
            <w:vAlign w:val="center"/>
          </w:tcPr>
          <w:p w14:paraId="30754F59" w14:textId="32AFD7F5" w:rsidR="00E342ED" w:rsidRPr="009E3DD5" w:rsidRDefault="00E342ED" w:rsidP="009E3DD5">
            <w:r>
              <w:rPr>
                <w:rFonts w:hint="eastAsia"/>
              </w:rPr>
              <w:t>规模和产品线不及大型厂商</w:t>
            </w:r>
          </w:p>
        </w:tc>
      </w:tr>
      <w:tr w:rsidR="00E342ED" w:rsidRPr="009E3DD5" w14:paraId="637E995F" w14:textId="77777777" w:rsidTr="00E342ED">
        <w:trPr>
          <w:tblCellSpacing w:w="15" w:type="dxa"/>
        </w:trPr>
        <w:tc>
          <w:tcPr>
            <w:tcW w:w="0" w:type="auto"/>
            <w:vAlign w:val="center"/>
          </w:tcPr>
          <w:p w14:paraId="2D82C888" w14:textId="071F6D94" w:rsidR="00E342ED" w:rsidRPr="009E3DD5" w:rsidRDefault="00E342ED" w:rsidP="009E3DD5">
            <w:r>
              <w:rPr>
                <w:rFonts w:hint="eastAsia"/>
              </w:rPr>
              <w:t>话语权</w:t>
            </w:r>
          </w:p>
        </w:tc>
        <w:tc>
          <w:tcPr>
            <w:tcW w:w="0" w:type="auto"/>
            <w:vAlign w:val="center"/>
          </w:tcPr>
          <w:p w14:paraId="0D53D0D1" w14:textId="373BC2F6" w:rsidR="00E342ED" w:rsidRPr="009E3DD5" w:rsidRDefault="00E342ED" w:rsidP="009E3DD5">
            <w:r>
              <w:rPr>
                <w:rFonts w:hint="eastAsia"/>
              </w:rPr>
              <w:t>验证和</w:t>
            </w:r>
            <w:proofErr w:type="gramStart"/>
            <w:r>
              <w:rPr>
                <w:rFonts w:hint="eastAsia"/>
              </w:rPr>
              <w:t>试单阶段</w:t>
            </w:r>
            <w:proofErr w:type="gramEnd"/>
            <w:r>
              <w:rPr>
                <w:rFonts w:hint="eastAsia"/>
              </w:rPr>
              <w:t>对大客户话语权有限</w:t>
            </w:r>
          </w:p>
        </w:tc>
      </w:tr>
    </w:tbl>
    <w:p w14:paraId="5FA8AEC1" w14:textId="77777777" w:rsidR="00E342ED" w:rsidRPr="00E342ED" w:rsidRDefault="00E342ED" w:rsidP="00E342ED">
      <w:pPr>
        <w:rPr>
          <w:rFonts w:hint="eastAsia"/>
          <w:b/>
          <w:bCs/>
        </w:rPr>
      </w:pPr>
    </w:p>
    <w:p w14:paraId="6E94C7ED" w14:textId="0AB33661" w:rsidR="008D234C" w:rsidRPr="009E3DD5" w:rsidRDefault="008D234C" w:rsidP="00E342ED">
      <w:pPr>
        <w:rPr>
          <w:rFonts w:hint="eastAsia"/>
        </w:rPr>
      </w:pPr>
    </w:p>
    <w:sectPr w:rsidR="008D234C" w:rsidRPr="009E3D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F31"/>
    <w:rsid w:val="00385810"/>
    <w:rsid w:val="00542CC0"/>
    <w:rsid w:val="007262DF"/>
    <w:rsid w:val="00750B25"/>
    <w:rsid w:val="007A3F31"/>
    <w:rsid w:val="008D234C"/>
    <w:rsid w:val="009E3DD5"/>
    <w:rsid w:val="00D7364F"/>
    <w:rsid w:val="00E34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E56B73"/>
  <w15:chartTrackingRefBased/>
  <w15:docId w15:val="{C6D1A644-82C2-4D1B-B5FF-87D8FA2A7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3F3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3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3F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3F3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3F3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3F3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3F3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3F3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3F3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3F3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3F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3F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3F3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3F3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A3F3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3F3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3F3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3F3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3F3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3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3F3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3F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3F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3F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3F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3F3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3F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3F3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A3F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203</Words>
  <Characters>220</Characters>
  <Application>Microsoft Office Word</Application>
  <DocSecurity>0</DocSecurity>
  <Lines>18</Lines>
  <Paragraphs>32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真 张</dc:creator>
  <cp:keywords/>
  <dc:description/>
  <cp:lastModifiedBy>真 张</cp:lastModifiedBy>
  <cp:revision>4</cp:revision>
  <dcterms:created xsi:type="dcterms:W3CDTF">2026-04-16T01:50:00Z</dcterms:created>
  <dcterms:modified xsi:type="dcterms:W3CDTF">2026-04-26T08:10:00Z</dcterms:modified>
</cp:coreProperties>
</file>