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BD4C" w14:textId="77777777" w:rsidR="00D53750" w:rsidRPr="00EF7DFF" w:rsidRDefault="00D53750" w:rsidP="00D53750">
      <w:pPr>
        <w:rPr>
          <w:rFonts w:ascii="宋体" w:eastAsia="宋体" w:hAnsi="宋体" w:hint="eastAsia"/>
        </w:rPr>
      </w:pPr>
    </w:p>
    <w:p w14:paraId="5C800C7B" w14:textId="77777777" w:rsidR="00583AFC" w:rsidRDefault="00D53750" w:rsidP="00583AFC">
      <w:pPr>
        <w:spacing w:line="276" w:lineRule="auto"/>
        <w:jc w:val="center"/>
        <w:rPr>
          <w:rFonts w:ascii="宋体" w:eastAsia="宋体" w:hAnsi="宋体" w:hint="eastAsia"/>
          <w:b/>
          <w:bCs/>
          <w:sz w:val="36"/>
          <w:szCs w:val="40"/>
        </w:rPr>
      </w:pPr>
      <w:r w:rsidRPr="00EF7DFF">
        <w:rPr>
          <w:rFonts w:ascii="宋体" w:eastAsia="宋体" w:hAnsi="宋体" w:hint="eastAsia"/>
          <w:b/>
          <w:bCs/>
          <w:sz w:val="36"/>
          <w:szCs w:val="40"/>
        </w:rPr>
        <w:t>佛手胃安颗粒</w:t>
      </w:r>
      <w:r w:rsidR="000D7293" w:rsidRPr="000D7293">
        <w:rPr>
          <w:rFonts w:ascii="宋体" w:eastAsia="宋体" w:hAnsi="宋体" w:hint="eastAsia"/>
          <w:b/>
          <w:bCs/>
          <w:sz w:val="36"/>
          <w:szCs w:val="40"/>
        </w:rPr>
        <w:t>Ⅱ</w:t>
      </w:r>
      <w:r w:rsidR="000D7293">
        <w:rPr>
          <w:rFonts w:ascii="宋体" w:eastAsia="宋体" w:hAnsi="宋体" w:hint="eastAsia"/>
          <w:b/>
          <w:bCs/>
          <w:sz w:val="36"/>
          <w:szCs w:val="40"/>
        </w:rPr>
        <w:t>期</w:t>
      </w:r>
      <w:r w:rsidRPr="00EF7DFF">
        <w:rPr>
          <w:rFonts w:ascii="宋体" w:eastAsia="宋体" w:hAnsi="宋体" w:hint="eastAsia"/>
          <w:b/>
          <w:bCs/>
          <w:sz w:val="36"/>
          <w:szCs w:val="40"/>
        </w:rPr>
        <w:t>临床</w:t>
      </w:r>
      <w:r w:rsidR="000D7293">
        <w:rPr>
          <w:rFonts w:ascii="宋体" w:eastAsia="宋体" w:hAnsi="宋体" w:hint="eastAsia"/>
          <w:b/>
          <w:bCs/>
          <w:sz w:val="36"/>
          <w:szCs w:val="40"/>
        </w:rPr>
        <w:t>研究招募慢性非萎缩性胃炎患者</w:t>
      </w:r>
      <w:bookmarkStart w:id="0" w:name="OLE_LINK1"/>
    </w:p>
    <w:p w14:paraId="556768EC" w14:textId="2EADCC36" w:rsidR="00583AFC" w:rsidRPr="00583AFC" w:rsidRDefault="00583AFC" w:rsidP="00583AFC">
      <w:pPr>
        <w:spacing w:line="276" w:lineRule="auto"/>
        <w:rPr>
          <w:rFonts w:ascii="宋体" w:eastAsia="宋体" w:hAnsi="宋体" w:hint="eastAsia"/>
          <w:b/>
          <w:bCs/>
          <w:sz w:val="36"/>
          <w:szCs w:val="40"/>
        </w:rPr>
      </w:pPr>
      <w:r>
        <w:rPr>
          <w:rFonts w:ascii="宋体" w:eastAsia="宋体" w:hAnsi="宋体" w:hint="eastAsia"/>
          <w:sz w:val="24"/>
          <w:szCs w:val="24"/>
        </w:rPr>
        <w:t>尊敬的女士/先生：</w:t>
      </w:r>
    </w:p>
    <w:p w14:paraId="37554726" w14:textId="5B2904C6" w:rsidR="00D53750" w:rsidRPr="009D241A" w:rsidRDefault="00D53750" w:rsidP="008126F0">
      <w:pPr>
        <w:adjustRightIn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D241A">
        <w:rPr>
          <w:rFonts w:ascii="宋体" w:eastAsia="宋体" w:hAnsi="宋体" w:hint="eastAsia"/>
          <w:sz w:val="24"/>
          <w:szCs w:val="24"/>
        </w:rPr>
        <w:t>您好！</w:t>
      </w:r>
      <w:r w:rsidRPr="009D241A">
        <w:rPr>
          <w:rFonts w:ascii="宋体" w:eastAsia="宋体" w:hAnsi="宋体"/>
          <w:sz w:val="24"/>
          <w:szCs w:val="24"/>
        </w:rPr>
        <w:t>“</w:t>
      </w:r>
      <w:r w:rsidRPr="009D241A">
        <w:rPr>
          <w:rFonts w:ascii="宋体" w:eastAsia="宋体" w:hAnsi="宋体" w:hint="eastAsia"/>
          <w:sz w:val="24"/>
          <w:szCs w:val="24"/>
        </w:rPr>
        <w:t>佛手胃安颗粒</w:t>
      </w:r>
      <w:r w:rsidRPr="009D241A">
        <w:rPr>
          <w:rFonts w:ascii="宋体" w:eastAsia="宋体" w:hAnsi="宋体"/>
          <w:sz w:val="24"/>
          <w:szCs w:val="24"/>
        </w:rPr>
        <w:t>”</w:t>
      </w:r>
      <w:r w:rsidRPr="009D241A">
        <w:rPr>
          <w:rFonts w:ascii="宋体" w:eastAsia="宋体" w:hAnsi="宋体" w:hint="eastAsia"/>
          <w:sz w:val="24"/>
          <w:szCs w:val="24"/>
        </w:rPr>
        <w:t>治疗</w:t>
      </w:r>
      <w:r w:rsidRPr="009D241A">
        <w:rPr>
          <w:rFonts w:ascii="宋体" w:eastAsia="宋体" w:hAnsi="宋体"/>
          <w:sz w:val="24"/>
          <w:szCs w:val="24"/>
        </w:rPr>
        <w:t>“</w:t>
      </w:r>
      <w:r w:rsidRPr="009D241A">
        <w:rPr>
          <w:rFonts w:ascii="宋体" w:eastAsia="宋体" w:hAnsi="宋体" w:hint="eastAsia"/>
          <w:sz w:val="24"/>
          <w:szCs w:val="24"/>
        </w:rPr>
        <w:t>慢性非萎缩性胃炎（肝胃不和证）</w:t>
      </w:r>
      <w:r w:rsidRPr="009D241A">
        <w:rPr>
          <w:rFonts w:ascii="宋体" w:eastAsia="宋体" w:hAnsi="宋体"/>
          <w:sz w:val="24"/>
          <w:szCs w:val="24"/>
        </w:rPr>
        <w:t>”</w:t>
      </w:r>
      <w:r w:rsidRPr="009D241A">
        <w:rPr>
          <w:rFonts w:ascii="宋体" w:eastAsia="宋体" w:hAnsi="宋体" w:hint="eastAsia"/>
          <w:sz w:val="24"/>
          <w:szCs w:val="24"/>
        </w:rPr>
        <w:t>的</w:t>
      </w:r>
      <w:r w:rsidR="00583AFC" w:rsidRPr="00583AFC">
        <w:rPr>
          <w:rFonts w:ascii="宋体" w:eastAsia="宋体" w:hAnsi="宋体" w:hint="eastAsia"/>
          <w:sz w:val="24"/>
          <w:szCs w:val="24"/>
        </w:rPr>
        <w:t>Ⅱ</w:t>
      </w:r>
      <w:r w:rsidR="00583AFC">
        <w:rPr>
          <w:rFonts w:ascii="宋体" w:eastAsia="宋体" w:hAnsi="宋体" w:hint="eastAsia"/>
          <w:sz w:val="24"/>
          <w:szCs w:val="24"/>
        </w:rPr>
        <w:t>期</w:t>
      </w:r>
      <w:r w:rsidRPr="009D241A">
        <w:rPr>
          <w:rFonts w:ascii="宋体" w:eastAsia="宋体" w:hAnsi="宋体" w:hint="eastAsia"/>
          <w:sz w:val="24"/>
          <w:szCs w:val="24"/>
        </w:rPr>
        <w:t>临床研究正在</w:t>
      </w:r>
      <w:r w:rsidR="008126F0">
        <w:rPr>
          <w:rFonts w:ascii="宋体" w:eastAsia="宋体" w:hAnsi="宋体" w:hint="eastAsia"/>
          <w:sz w:val="24"/>
          <w:szCs w:val="24"/>
        </w:rPr>
        <w:t>全国多家医院开展</w:t>
      </w:r>
      <w:r w:rsidRPr="009D241A">
        <w:rPr>
          <w:rFonts w:ascii="宋体" w:eastAsia="宋体" w:hAnsi="宋体" w:hint="eastAsia"/>
          <w:sz w:val="24"/>
          <w:szCs w:val="24"/>
        </w:rPr>
        <w:t>。</w:t>
      </w:r>
      <w:r w:rsidR="00847BCD" w:rsidRPr="009D241A">
        <w:rPr>
          <w:rFonts w:ascii="宋体" w:eastAsia="宋体" w:hAnsi="宋体" w:hint="eastAsia"/>
          <w:sz w:val="24"/>
          <w:szCs w:val="24"/>
        </w:rPr>
        <w:t>佛手胃安颗粒具有舒肝和胃、健脾行滞、理气止痛的功效</w:t>
      </w:r>
      <w:r w:rsidR="008126F0">
        <w:rPr>
          <w:rFonts w:ascii="宋体" w:eastAsia="宋体" w:hAnsi="宋体" w:hint="eastAsia"/>
          <w:sz w:val="24"/>
          <w:szCs w:val="24"/>
        </w:rPr>
        <w:t>，拟用于治疗慢性非萎缩性胃炎</w:t>
      </w:r>
      <w:r w:rsidR="00C3114B" w:rsidRPr="009D241A">
        <w:rPr>
          <w:rFonts w:ascii="宋体" w:eastAsia="宋体" w:hAnsi="宋体" w:hint="eastAsia"/>
          <w:sz w:val="24"/>
          <w:szCs w:val="24"/>
        </w:rPr>
        <w:t>肝胃不和证</w:t>
      </w:r>
      <w:r w:rsidR="00847BCD" w:rsidRPr="009D241A">
        <w:rPr>
          <w:rFonts w:ascii="宋体" w:eastAsia="宋体" w:hAnsi="宋体" w:hint="eastAsia"/>
          <w:sz w:val="24"/>
          <w:szCs w:val="24"/>
        </w:rPr>
        <w:t>。</w:t>
      </w:r>
      <w:r w:rsidR="00583AFC">
        <w:rPr>
          <w:rFonts w:ascii="宋体" w:eastAsia="宋体" w:hAnsi="宋体" w:hint="eastAsia"/>
          <w:sz w:val="24"/>
          <w:szCs w:val="24"/>
        </w:rPr>
        <w:t>本研究已取得</w:t>
      </w:r>
      <w:r w:rsidR="006C456E" w:rsidRPr="009D241A">
        <w:rPr>
          <w:rFonts w:ascii="宋体" w:eastAsia="宋体" w:hAnsi="宋体" w:hint="eastAsia"/>
          <w:sz w:val="24"/>
          <w:szCs w:val="24"/>
        </w:rPr>
        <w:t>国家药品监督管理局</w:t>
      </w:r>
      <w:r w:rsidR="00583AFC">
        <w:rPr>
          <w:rFonts w:ascii="宋体" w:eastAsia="宋体" w:hAnsi="宋体" w:hint="eastAsia"/>
          <w:sz w:val="24"/>
          <w:szCs w:val="24"/>
        </w:rPr>
        <w:t>和本院伦理委员会批准</w:t>
      </w:r>
      <w:r w:rsidRPr="009D241A">
        <w:rPr>
          <w:rFonts w:ascii="宋体" w:eastAsia="宋体" w:hAnsi="宋体" w:hint="eastAsia"/>
          <w:sz w:val="24"/>
          <w:szCs w:val="24"/>
        </w:rPr>
        <w:t>。</w:t>
      </w:r>
    </w:p>
    <w:p w14:paraId="595E26A2" w14:textId="1044D1DC" w:rsidR="00D53750" w:rsidRPr="000D7293" w:rsidRDefault="00D53750" w:rsidP="000D7293">
      <w:pPr>
        <w:pStyle w:val="a9"/>
        <w:numPr>
          <w:ilvl w:val="0"/>
          <w:numId w:val="5"/>
        </w:numPr>
        <w:adjustRightInd w:val="0"/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0D7293">
        <w:rPr>
          <w:rFonts w:ascii="宋体" w:eastAsia="宋体" w:hAnsi="宋体" w:hint="eastAsia"/>
          <w:b/>
          <w:bCs/>
          <w:sz w:val="24"/>
          <w:szCs w:val="24"/>
        </w:rPr>
        <w:t>入选标准</w:t>
      </w:r>
    </w:p>
    <w:p w14:paraId="2E3A6965" w14:textId="77777777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年龄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18~65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周岁（含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18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65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岁），性别不限。</w:t>
      </w:r>
    </w:p>
    <w:p w14:paraId="11EA091B" w14:textId="77777777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符合慢性非萎缩性胃炎的诊断标准。</w:t>
      </w:r>
    </w:p>
    <w:p w14:paraId="5A6C1A3D" w14:textId="77777777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符合肝胃不和证的辨证标准。</w:t>
      </w:r>
    </w:p>
    <w:p w14:paraId="0037704E" w14:textId="77777777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筛选时具备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个月内的胃镜检查（必备）和病理检查结果（如有）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69DC0127" w14:textId="3252924B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筛选时</w:t>
      </w:r>
      <w:r w:rsidR="00681D5F" w:rsidRPr="00681D5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幽门螺旋杆菌（</w:t>
      </w:r>
      <w:r w:rsidR="00681D5F" w:rsidRPr="00681D5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Hp</w:t>
      </w:r>
      <w:r w:rsidR="00681D5F" w:rsidRPr="00681D5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阴性或行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Hp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根除治疗后复查阴性者。</w:t>
      </w:r>
    </w:p>
    <w:p w14:paraId="38252470" w14:textId="03B860F0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导入期内上腹部疼痛症状周平均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NRS</w:t>
      </w:r>
      <w:r w:rsidR="005D387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="005D387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数字评定量表</w:t>
      </w:r>
      <w:r w:rsidR="005D387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  <w:r w:rsidR="005D387E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评分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≥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分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26D0C4E9" w14:textId="26E7AAAD" w:rsidR="00681D5F" w:rsidRDefault="00681D5F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81D5F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随机入组时临床表现具备上腹部疼痛。</w:t>
      </w:r>
    </w:p>
    <w:p w14:paraId="03F3BACD" w14:textId="77777777" w:rsidR="00C83348" w:rsidRDefault="00C83348" w:rsidP="008B39C5">
      <w:pPr>
        <w:numPr>
          <w:ilvl w:val="0"/>
          <w:numId w:val="4"/>
        </w:numPr>
        <w:adjustRightInd w:val="0"/>
        <w:spacing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同意参加本临床试验并自愿签署知情同意书。</w:t>
      </w:r>
    </w:p>
    <w:p w14:paraId="7A074FD7" w14:textId="4C83B1A6" w:rsidR="00D76876" w:rsidRPr="000D7293" w:rsidRDefault="00D76876" w:rsidP="000D7293">
      <w:pPr>
        <w:pStyle w:val="a9"/>
        <w:numPr>
          <w:ilvl w:val="0"/>
          <w:numId w:val="6"/>
        </w:numPr>
        <w:adjustRightInd w:val="0"/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0D7293">
        <w:rPr>
          <w:rFonts w:ascii="宋体" w:eastAsia="宋体" w:hAnsi="宋体" w:hint="eastAsia"/>
          <w:b/>
          <w:bCs/>
          <w:sz w:val="24"/>
          <w:szCs w:val="24"/>
        </w:rPr>
        <w:t>初步排除标准</w:t>
      </w:r>
    </w:p>
    <w:p w14:paraId="1396681A" w14:textId="40996BED" w:rsidR="00681D5F" w:rsidRDefault="00F8433D" w:rsidP="00681D5F">
      <w:pPr>
        <w:adjustRightInd w:val="0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D241A">
        <w:rPr>
          <w:rFonts w:ascii="宋体" w:eastAsia="宋体" w:hAnsi="宋体" w:hint="eastAsia"/>
          <w:sz w:val="24"/>
          <w:szCs w:val="24"/>
        </w:rPr>
        <w:t>诊断为</w:t>
      </w:r>
      <w:r w:rsidR="00681D5F">
        <w:rPr>
          <w:rFonts w:ascii="宋体" w:eastAsia="宋体" w:hAnsi="宋体" w:hint="eastAsia"/>
          <w:sz w:val="24"/>
          <w:szCs w:val="24"/>
        </w:rPr>
        <w:t>其他类型（</w:t>
      </w:r>
      <w:r w:rsidR="00681D5F" w:rsidRPr="009D241A">
        <w:rPr>
          <w:rFonts w:ascii="宋体" w:eastAsia="宋体" w:hAnsi="宋体" w:hint="eastAsia"/>
          <w:sz w:val="24"/>
          <w:szCs w:val="24"/>
        </w:rPr>
        <w:t>慢性萎缩性胃炎</w:t>
      </w:r>
      <w:r w:rsidR="00681D5F">
        <w:rPr>
          <w:rFonts w:ascii="宋体" w:eastAsia="宋体" w:hAnsi="宋体" w:hint="eastAsia"/>
          <w:sz w:val="24"/>
          <w:szCs w:val="24"/>
        </w:rPr>
        <w:t>、</w:t>
      </w:r>
      <w:r w:rsidR="00681D5F" w:rsidRPr="009D241A">
        <w:rPr>
          <w:rFonts w:ascii="宋体" w:eastAsia="宋体" w:hAnsi="宋体" w:hint="eastAsia"/>
          <w:sz w:val="24"/>
          <w:szCs w:val="24"/>
        </w:rPr>
        <w:t>继发性胃炎</w:t>
      </w:r>
      <w:r w:rsidR="00681D5F">
        <w:rPr>
          <w:rFonts w:ascii="宋体" w:eastAsia="宋体" w:hAnsi="宋体" w:hint="eastAsia"/>
          <w:sz w:val="24"/>
          <w:szCs w:val="24"/>
        </w:rPr>
        <w:t>）或特殊类型</w:t>
      </w:r>
      <w:r w:rsidRPr="009D241A">
        <w:rPr>
          <w:rFonts w:ascii="宋体" w:eastAsia="宋体" w:hAnsi="宋体" w:hint="eastAsia"/>
          <w:sz w:val="24"/>
          <w:szCs w:val="24"/>
        </w:rPr>
        <w:t>（</w:t>
      </w:r>
      <w:r w:rsidR="00681D5F">
        <w:rPr>
          <w:rFonts w:ascii="宋体" w:eastAsia="宋体" w:hAnsi="宋体" w:hint="eastAsia"/>
          <w:sz w:val="24"/>
          <w:szCs w:val="24"/>
        </w:rPr>
        <w:t>如</w:t>
      </w:r>
      <w:r w:rsidR="00681D5F" w:rsidRPr="00681D5F">
        <w:rPr>
          <w:rFonts w:ascii="宋体" w:eastAsia="宋体" w:hAnsi="宋体" w:hint="eastAsia"/>
          <w:sz w:val="24"/>
          <w:szCs w:val="24"/>
        </w:rPr>
        <w:t>感染性胃炎、放射性胃炎</w:t>
      </w:r>
      <w:r w:rsidRPr="009D241A">
        <w:rPr>
          <w:rFonts w:ascii="宋体" w:eastAsia="宋体" w:hAnsi="宋体" w:hint="eastAsia"/>
          <w:sz w:val="24"/>
          <w:szCs w:val="24"/>
        </w:rPr>
        <w:t>）</w:t>
      </w:r>
      <w:r w:rsidR="00681D5F">
        <w:rPr>
          <w:rFonts w:ascii="宋体" w:eastAsia="宋体" w:hAnsi="宋体" w:hint="eastAsia"/>
          <w:sz w:val="24"/>
          <w:szCs w:val="24"/>
        </w:rPr>
        <w:t>的胃炎</w:t>
      </w:r>
      <w:r w:rsidRPr="009D241A">
        <w:rPr>
          <w:rFonts w:ascii="宋体" w:eastAsia="宋体" w:hAnsi="宋体" w:hint="eastAsia"/>
          <w:sz w:val="24"/>
          <w:szCs w:val="24"/>
        </w:rPr>
        <w:t>；</w:t>
      </w:r>
      <w:r w:rsidR="00681D5F" w:rsidRPr="00681D5F">
        <w:rPr>
          <w:rFonts w:ascii="宋体" w:eastAsia="宋体" w:hAnsi="宋体"/>
          <w:sz w:val="24"/>
          <w:szCs w:val="24"/>
        </w:rPr>
        <w:t>胃镜检查结果提示胃或十二指肠溃疡、胃息肉（息肉直径≥0.5cm或息肉数目</w:t>
      </w:r>
      <w:r w:rsidR="00681D5F" w:rsidRPr="00681D5F">
        <w:rPr>
          <w:rFonts w:ascii="Times New Roman" w:eastAsia="宋体" w:hAnsi="Times New Roman" w:cs="Times New Roman"/>
          <w:sz w:val="24"/>
          <w:szCs w:val="24"/>
        </w:rPr>
        <w:t>˃</w:t>
      </w:r>
      <w:r w:rsidR="00681D5F" w:rsidRPr="00681D5F">
        <w:rPr>
          <w:rFonts w:ascii="宋体" w:eastAsia="宋体" w:hAnsi="宋体"/>
          <w:sz w:val="24"/>
          <w:szCs w:val="24"/>
        </w:rPr>
        <w:t>10个），或病理检查结果提示胃黏膜有肠化生、上皮内瘤变（异型增生）等恶变者</w:t>
      </w:r>
      <w:r w:rsidR="00681D5F">
        <w:rPr>
          <w:rFonts w:ascii="宋体" w:eastAsia="宋体" w:hAnsi="宋体" w:hint="eastAsia"/>
          <w:sz w:val="24"/>
          <w:szCs w:val="24"/>
        </w:rPr>
        <w:t>；</w:t>
      </w:r>
      <w:r w:rsidRPr="009D241A">
        <w:rPr>
          <w:rFonts w:ascii="宋体" w:eastAsia="宋体" w:hAnsi="宋体" w:hint="eastAsia"/>
          <w:sz w:val="24"/>
          <w:szCs w:val="24"/>
        </w:rPr>
        <w:t>合并</w:t>
      </w:r>
      <w:r w:rsidR="00681D5F" w:rsidRPr="00681D5F">
        <w:rPr>
          <w:rFonts w:ascii="宋体" w:eastAsia="宋体" w:hAnsi="宋体" w:hint="eastAsia"/>
          <w:sz w:val="24"/>
          <w:szCs w:val="24"/>
        </w:rPr>
        <w:t>与本病症状可能相关的其他消化系统器质性病变者等。</w:t>
      </w:r>
    </w:p>
    <w:p w14:paraId="738FD419" w14:textId="4156243E" w:rsidR="00D53750" w:rsidRPr="000D7293" w:rsidRDefault="00D53750" w:rsidP="008126F0">
      <w:pPr>
        <w:adjustRightInd w:val="0"/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D7293">
        <w:rPr>
          <w:rFonts w:ascii="宋体" w:eastAsia="宋体" w:hAnsi="宋体" w:hint="eastAsia"/>
          <w:b/>
          <w:bCs/>
          <w:sz w:val="24"/>
          <w:szCs w:val="24"/>
        </w:rPr>
        <w:t>若您或您周围的</w:t>
      </w:r>
      <w:r w:rsidR="00D076A1" w:rsidRPr="000D7293">
        <w:rPr>
          <w:rFonts w:ascii="宋体" w:eastAsia="宋体" w:hAnsi="宋体" w:hint="eastAsia"/>
          <w:b/>
          <w:bCs/>
          <w:sz w:val="24"/>
          <w:szCs w:val="24"/>
        </w:rPr>
        <w:t>朋友</w:t>
      </w:r>
      <w:r w:rsidRPr="000D7293">
        <w:rPr>
          <w:rFonts w:ascii="宋体" w:eastAsia="宋体" w:hAnsi="宋体" w:hint="eastAsia"/>
          <w:b/>
          <w:bCs/>
          <w:sz w:val="24"/>
          <w:szCs w:val="24"/>
        </w:rPr>
        <w:t>有</w:t>
      </w:r>
      <w:r w:rsidR="00F8433D" w:rsidRPr="000D7293">
        <w:rPr>
          <w:rFonts w:ascii="宋体" w:eastAsia="宋体" w:hAnsi="宋体" w:hint="eastAsia"/>
          <w:b/>
          <w:bCs/>
          <w:sz w:val="24"/>
          <w:szCs w:val="24"/>
        </w:rPr>
        <w:t>慢性非萎缩性胃炎</w:t>
      </w:r>
      <w:r w:rsidRPr="000D7293">
        <w:rPr>
          <w:rFonts w:ascii="宋体" w:eastAsia="宋体" w:hAnsi="宋体" w:hint="eastAsia"/>
          <w:b/>
          <w:bCs/>
          <w:sz w:val="24"/>
          <w:szCs w:val="24"/>
        </w:rPr>
        <w:t>且有</w:t>
      </w:r>
      <w:r w:rsidR="00F8433D" w:rsidRPr="000D7293">
        <w:rPr>
          <w:rFonts w:ascii="宋体" w:eastAsia="宋体" w:hAnsi="宋体" w:hint="eastAsia"/>
          <w:b/>
          <w:bCs/>
          <w:sz w:val="24"/>
          <w:szCs w:val="24"/>
        </w:rPr>
        <w:t>上腹部疼痛</w:t>
      </w:r>
      <w:r w:rsidRPr="000D7293">
        <w:rPr>
          <w:rFonts w:ascii="宋体" w:eastAsia="宋体" w:hAnsi="宋体" w:hint="eastAsia"/>
          <w:b/>
          <w:bCs/>
          <w:sz w:val="24"/>
          <w:szCs w:val="24"/>
        </w:rPr>
        <w:t>症状，符合入选条件</w:t>
      </w:r>
      <w:r w:rsidR="00B028B7">
        <w:rPr>
          <w:rFonts w:ascii="宋体" w:eastAsia="宋体" w:hAnsi="宋体" w:hint="eastAsia"/>
          <w:b/>
          <w:bCs/>
          <w:sz w:val="24"/>
          <w:szCs w:val="24"/>
        </w:rPr>
        <w:t>且有兴趣参与，</w:t>
      </w:r>
      <w:r w:rsidR="008126F0" w:rsidRPr="008126F0">
        <w:rPr>
          <w:rFonts w:ascii="宋体" w:eastAsia="宋体" w:hAnsi="宋体" w:hint="eastAsia"/>
          <w:b/>
          <w:bCs/>
          <w:sz w:val="24"/>
          <w:szCs w:val="24"/>
        </w:rPr>
        <w:t>请与以下研究人员联系，或扫描下方二维码提交报名信息，将有工作人员向您介绍详细的研究内容。</w:t>
      </w:r>
    </w:p>
    <w:bookmarkEnd w:id="0"/>
    <w:p w14:paraId="5CB5AB83" w14:textId="7342FE60" w:rsidR="001F7164" w:rsidRPr="009D241A" w:rsidRDefault="001F7164" w:rsidP="008B39C5">
      <w:pPr>
        <w:adjustRightInd w:val="0"/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1F7164" w:rsidRPr="009D241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705A" w14:textId="77777777" w:rsidR="001A70E9" w:rsidRDefault="001A70E9" w:rsidP="00D53750">
      <w:pPr>
        <w:rPr>
          <w:rFonts w:hint="eastAsia"/>
        </w:rPr>
      </w:pPr>
      <w:r>
        <w:separator/>
      </w:r>
    </w:p>
  </w:endnote>
  <w:endnote w:type="continuationSeparator" w:id="0">
    <w:p w14:paraId="65FBC3A2" w14:textId="77777777" w:rsidR="001A70E9" w:rsidRDefault="001A70E9" w:rsidP="00D537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348311"/>
      <w:docPartObj>
        <w:docPartGallery w:val="Page Numbers (Bottom of Page)"/>
        <w:docPartUnique/>
      </w:docPartObj>
    </w:sdtPr>
    <w:sdtContent>
      <w:p w14:paraId="29CA7188" w14:textId="7ED2ABD0" w:rsidR="00CE6AB5" w:rsidRDefault="00CE6AB5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63D98B" w14:textId="77777777" w:rsidR="00CE6AB5" w:rsidRDefault="00CE6AB5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1287" w14:textId="77777777" w:rsidR="001A70E9" w:rsidRDefault="001A70E9" w:rsidP="00D53750">
      <w:pPr>
        <w:rPr>
          <w:rFonts w:hint="eastAsia"/>
        </w:rPr>
      </w:pPr>
      <w:r>
        <w:separator/>
      </w:r>
    </w:p>
  </w:footnote>
  <w:footnote w:type="continuationSeparator" w:id="0">
    <w:p w14:paraId="54600128" w14:textId="77777777" w:rsidR="001A70E9" w:rsidRDefault="001A70E9" w:rsidP="00D537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0DA"/>
    <w:multiLevelType w:val="hybridMultilevel"/>
    <w:tmpl w:val="F912D2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1912C6"/>
    <w:multiLevelType w:val="singleLevel"/>
    <w:tmpl w:val="261912C6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407D3C26"/>
    <w:multiLevelType w:val="hybridMultilevel"/>
    <w:tmpl w:val="5A2477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0E70646"/>
    <w:multiLevelType w:val="hybridMultilevel"/>
    <w:tmpl w:val="4FDC26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F80F4E"/>
    <w:multiLevelType w:val="hybridMultilevel"/>
    <w:tmpl w:val="C56095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3660E69"/>
    <w:multiLevelType w:val="hybridMultilevel"/>
    <w:tmpl w:val="74AC8C92"/>
    <w:lvl w:ilvl="0" w:tplc="3B1AB4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6180469">
    <w:abstractNumId w:val="0"/>
  </w:num>
  <w:num w:numId="2" w16cid:durableId="1978992919">
    <w:abstractNumId w:val="5"/>
  </w:num>
  <w:num w:numId="3" w16cid:durableId="1660377280">
    <w:abstractNumId w:val="3"/>
  </w:num>
  <w:num w:numId="4" w16cid:durableId="1100880681">
    <w:abstractNumId w:val="1"/>
  </w:num>
  <w:num w:numId="5" w16cid:durableId="697514165">
    <w:abstractNumId w:val="2"/>
  </w:num>
  <w:num w:numId="6" w16cid:durableId="17125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A0A"/>
    <w:rsid w:val="00044BC4"/>
    <w:rsid w:val="00073AEA"/>
    <w:rsid w:val="000D25BB"/>
    <w:rsid w:val="000D7293"/>
    <w:rsid w:val="001A70E9"/>
    <w:rsid w:val="001F7164"/>
    <w:rsid w:val="00270BA0"/>
    <w:rsid w:val="002924DB"/>
    <w:rsid w:val="00317829"/>
    <w:rsid w:val="0046604A"/>
    <w:rsid w:val="0046677A"/>
    <w:rsid w:val="00583AFC"/>
    <w:rsid w:val="005D387E"/>
    <w:rsid w:val="006025D7"/>
    <w:rsid w:val="00681D5F"/>
    <w:rsid w:val="006C456E"/>
    <w:rsid w:val="006C57ED"/>
    <w:rsid w:val="006D589B"/>
    <w:rsid w:val="006E2746"/>
    <w:rsid w:val="00727CF1"/>
    <w:rsid w:val="00733DEC"/>
    <w:rsid w:val="00756D43"/>
    <w:rsid w:val="007B5CA3"/>
    <w:rsid w:val="007B7E7E"/>
    <w:rsid w:val="008126F0"/>
    <w:rsid w:val="00812F7C"/>
    <w:rsid w:val="00814A0A"/>
    <w:rsid w:val="00847BCD"/>
    <w:rsid w:val="0085049F"/>
    <w:rsid w:val="00872156"/>
    <w:rsid w:val="00887AC4"/>
    <w:rsid w:val="008B39C5"/>
    <w:rsid w:val="008B78EE"/>
    <w:rsid w:val="008F606C"/>
    <w:rsid w:val="00953440"/>
    <w:rsid w:val="00970B6B"/>
    <w:rsid w:val="009D22C7"/>
    <w:rsid w:val="009D241A"/>
    <w:rsid w:val="00A31ADD"/>
    <w:rsid w:val="00A42B81"/>
    <w:rsid w:val="00AB7F50"/>
    <w:rsid w:val="00AC04D0"/>
    <w:rsid w:val="00B028B7"/>
    <w:rsid w:val="00B14150"/>
    <w:rsid w:val="00B31EA2"/>
    <w:rsid w:val="00C13789"/>
    <w:rsid w:val="00C3114B"/>
    <w:rsid w:val="00C73A79"/>
    <w:rsid w:val="00C7723F"/>
    <w:rsid w:val="00C83348"/>
    <w:rsid w:val="00CB73E3"/>
    <w:rsid w:val="00CE6AB5"/>
    <w:rsid w:val="00D076A1"/>
    <w:rsid w:val="00D449AE"/>
    <w:rsid w:val="00D53750"/>
    <w:rsid w:val="00D547CB"/>
    <w:rsid w:val="00D57A4F"/>
    <w:rsid w:val="00D76876"/>
    <w:rsid w:val="00DC6162"/>
    <w:rsid w:val="00E85568"/>
    <w:rsid w:val="00E972EF"/>
    <w:rsid w:val="00EA65E6"/>
    <w:rsid w:val="00EF7DFF"/>
    <w:rsid w:val="00F337F3"/>
    <w:rsid w:val="00F607CA"/>
    <w:rsid w:val="00F8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2E143"/>
  <w15:chartTrackingRefBased/>
  <w15:docId w15:val="{AD8EB655-B88C-4344-89DB-795CB046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4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A0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A0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A0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A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A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A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A0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A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A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A0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A0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4A0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A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A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A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A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A0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A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A0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14A0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37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37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37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3750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C83348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C83348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8334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8334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83348"/>
    <w:rPr>
      <w:b/>
      <w:bCs/>
    </w:rPr>
  </w:style>
  <w:style w:type="paragraph" w:styleId="af7">
    <w:name w:val="Balloon Text"/>
    <w:basedOn w:val="a"/>
    <w:link w:val="af8"/>
    <w:uiPriority w:val="99"/>
    <w:semiHidden/>
    <w:unhideWhenUsed/>
    <w:rsid w:val="00F607CA"/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F607CA"/>
    <w:rPr>
      <w:sz w:val="18"/>
      <w:szCs w:val="18"/>
    </w:rPr>
  </w:style>
  <w:style w:type="paragraph" w:styleId="af9">
    <w:name w:val="Revision"/>
    <w:hidden/>
    <w:uiPriority w:val="99"/>
    <w:semiHidden/>
    <w:rsid w:val="00CE6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 张</dc:creator>
  <cp:keywords/>
  <dc:description/>
  <cp:lastModifiedBy>楠 张</cp:lastModifiedBy>
  <cp:revision>6</cp:revision>
  <dcterms:created xsi:type="dcterms:W3CDTF">2026-01-13T06:55:00Z</dcterms:created>
  <dcterms:modified xsi:type="dcterms:W3CDTF">2026-01-16T08:44:00Z</dcterms:modified>
</cp:coreProperties>
</file>