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C1F1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尊敬的女士/先生：</w:t>
      </w:r>
    </w:p>
    <w:p w14:paraId="138336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您好！</w:t>
      </w:r>
    </w:p>
    <w:p w14:paraId="4155BB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现正开展的“</w:t>
      </w:r>
      <w:r>
        <w:rPr>
          <w:rFonts w:hint="eastAsia"/>
        </w:rPr>
        <w:t>评价重组Ⅲ型人源化胶原蛋白冻干纤维用于面部真皮组织填充注射以纠正额部动力性皱纹（包括眉间纹、额头纹和鱼尾纹）的前瞻性、多中心、随机、阳性平行对照、评估者设盲、非劣效性临床研究</w:t>
      </w:r>
      <w:r>
        <w:t>”现开始招募受试者。本研究已经得到本院伦理委员会的审查和批准。</w:t>
      </w:r>
    </w:p>
    <w:p w14:paraId="7441EF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本研究为多中心临床研究，本院作为临床试验研究单位，正在此为研究招募受试者。</w:t>
      </w:r>
    </w:p>
    <w:p w14:paraId="087BF8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参与本研究的主要基本条件如下：</w:t>
      </w:r>
    </w:p>
    <w:p w14:paraId="0726F3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rPr>
          <w:rFonts w:hint="eastAsia"/>
        </w:rPr>
      </w:pPr>
      <w:r>
        <w:rPr>
          <w:rFonts w:hint="eastAsia"/>
        </w:rPr>
        <w:t>（1）年龄≥18周岁，性别不限；</w:t>
      </w:r>
    </w:p>
    <w:p w14:paraId="3D5520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rPr>
          <w:rFonts w:hint="eastAsia"/>
        </w:rPr>
      </w:pPr>
      <w:r>
        <w:rPr>
          <w:rFonts w:hint="eastAsia"/>
        </w:rPr>
        <w:t>（2）寻求额部动力性皱纹纠正者，包括眉间纹、额头纹、鱼尾纹（需满足至少两项）；</w:t>
      </w:r>
    </w:p>
    <w:p w14:paraId="4FF309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rPr>
          <w:rFonts w:hint="eastAsia"/>
        </w:rPr>
      </w:pPr>
      <w:r>
        <w:rPr>
          <w:rFonts w:hint="eastAsia"/>
        </w:rPr>
        <w:t>（3）盲态评估者现场对研究参与者额部动力性皱纹进行评估，至少两项额部动力性皱纹严重程度为中度或重度（3级或4级）（鱼尾纹分级两侧可不一致，但两侧均为中度或重度）；</w:t>
      </w:r>
    </w:p>
    <w:p w14:paraId="61A79C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rPr>
          <w:rFonts w:hint="eastAsia"/>
        </w:rPr>
      </w:pPr>
      <w:r>
        <w:rPr>
          <w:rFonts w:hint="eastAsia"/>
        </w:rPr>
        <w:t>（4）同意在试验期间不采取任何影响皮肤质量的措施，或改变护肤习惯；</w:t>
      </w:r>
    </w:p>
    <w:p w14:paraId="0D1ACE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rPr>
        <w:t>（5）研究参与者理解临床试验并自愿参加，且签署知情同意书。</w:t>
      </w:r>
    </w:p>
    <w:p w14:paraId="7703D0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pPr>
    </w:p>
    <w:p w14:paraId="64CC76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455F2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联系方式</w:t>
      </w:r>
    </w:p>
    <w:p w14:paraId="3188B9E3">
      <w:pPr>
        <w:keepNext w:val="0"/>
        <w:keepLines w:val="0"/>
        <w:widowControl/>
        <w:suppressLineNumbers w:val="0"/>
        <w:jc w:val="left"/>
      </w:pPr>
    </w:p>
    <w:p w14:paraId="2E7C85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pPr>
      <w:r>
        <w:t>如您或您周围的人有兴趣参与，可通过以下联系方式报名。报名后研究医生将询问您的个人情况，为您进行试验相关检查，以确认您适合参与本项研究。</w:t>
      </w:r>
    </w:p>
    <w:p w14:paraId="67EF630F">
      <w:pPr>
        <w:rPr>
          <w:rFonts w:hint="eastAsia"/>
        </w:rPr>
      </w:pPr>
    </w:p>
    <w:p w14:paraId="28A2DE11">
      <w:pPr>
        <w:rPr>
          <w:rFonts w:hint="eastAsia"/>
        </w:rPr>
      </w:pPr>
    </w:p>
    <w:p w14:paraId="4249DA5C">
      <w:pPr>
        <w:rPr>
          <w:rFonts w:hint="eastAsia"/>
        </w:rPr>
      </w:pPr>
      <w:r>
        <w:rPr>
          <w:rFonts w:hint="eastAsia"/>
        </w:rPr>
        <w:t>扫码填写报名资料，或拨打电话即可报名</w:t>
      </w:r>
      <w:bookmarkStart w:id="0" w:name="_GoBack"/>
      <w:bookmarkEnd w:id="0"/>
    </w:p>
    <w:p w14:paraId="56E9C850">
      <w:pPr>
        <w:rPr>
          <w:rFonts w:hint="eastAsia"/>
        </w:rPr>
      </w:pPr>
      <w:r>
        <w:rPr>
          <w:rFonts w:hint="eastAsia"/>
        </w:rPr>
        <w:t>医院：广东省第二人民医院</w:t>
      </w:r>
    </w:p>
    <w:p w14:paraId="3D92C505">
      <w:pPr>
        <w:rPr>
          <w:rFonts w:hint="eastAsia"/>
        </w:rPr>
      </w:pPr>
      <w:r>
        <w:rPr>
          <w:rFonts w:hint="eastAsia"/>
        </w:rPr>
        <w:t>联系人：涂助理 18898682293</w:t>
      </w:r>
    </w:p>
    <w:p w14:paraId="7E1FD326">
      <w:pPr>
        <w:rPr>
          <w:rFonts w:hint="eastAsia"/>
        </w:rPr>
      </w:pPr>
      <w:r>
        <w:rPr>
          <w:rFonts w:ascii="宋体" w:hAnsi="宋体" w:eastAsia="宋体" w:cs="宋体"/>
          <w:sz w:val="24"/>
          <w:szCs w:val="24"/>
        </w:rPr>
        <w:drawing>
          <wp:inline distT="0" distB="0" distL="114300" distR="114300">
            <wp:extent cx="1905000" cy="1905000"/>
            <wp:effectExtent l="0" t="0" r="0" b="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1905000" cy="1905000"/>
                    </a:xfrm>
                    <a:prstGeom prst="rect">
                      <a:avLst/>
                    </a:prstGeom>
                    <a:noFill/>
                    <a:ln w="9525">
                      <a:noFill/>
                    </a:ln>
                  </pic:spPr>
                </pic:pic>
              </a:graphicData>
            </a:graphic>
          </wp:inline>
        </w:drawing>
      </w:r>
    </w:p>
    <w:p w14:paraId="51AEA8E3">
      <w:pPr>
        <w:rPr>
          <w:rFonts w:hint="eastAsia"/>
        </w:rPr>
      </w:pPr>
    </w:p>
    <w:p w14:paraId="2FA2C96F">
      <w:pPr>
        <w:rPr>
          <w:rFonts w:hint="eastAsia"/>
        </w:rPr>
      </w:pPr>
    </w:p>
    <w:p w14:paraId="36C5DD31">
      <w:pPr>
        <w:rPr>
          <w:rFonts w:hint="eastAsia"/>
        </w:rPr>
      </w:pPr>
    </w:p>
    <w:p w14:paraId="3A23B77A">
      <w:pPr>
        <w:rPr>
          <w:rFonts w:ascii="宋体" w:hAnsi="宋体" w:eastAsia="宋体" w:cs="宋体"/>
          <w:sz w:val="24"/>
          <w:szCs w:val="24"/>
        </w:rPr>
      </w:pPr>
    </w:p>
    <w:p w14:paraId="39880905">
      <w:pPr>
        <w:rPr>
          <w:rFonts w:ascii="宋体" w:hAnsi="宋体" w:eastAsia="宋体" w:cs="宋体"/>
          <w:sz w:val="24"/>
          <w:szCs w:val="24"/>
        </w:rPr>
      </w:pPr>
    </w:p>
    <w:p w14:paraId="6E33D04C">
      <w:pPr>
        <w:rPr>
          <w:rFonts w:ascii="宋体" w:hAnsi="宋体" w:eastAsia="宋体" w:cs="宋体"/>
          <w:sz w:val="24"/>
          <w:szCs w:val="24"/>
        </w:rPr>
      </w:pPr>
    </w:p>
    <w:p w14:paraId="4CC63F81">
      <w:pPr>
        <w:rPr>
          <w:rFonts w:ascii="宋体" w:hAnsi="宋体" w:eastAsia="宋体" w:cs="宋体"/>
          <w:sz w:val="24"/>
          <w:szCs w:val="24"/>
        </w:rPr>
      </w:pPr>
    </w:p>
    <w:p w14:paraId="36AEA2C3">
      <w:pPr>
        <w:rPr>
          <w:rFonts w:ascii="宋体" w:hAnsi="宋体" w:eastAsia="宋体" w:cs="宋体"/>
          <w:sz w:val="24"/>
          <w:szCs w:val="24"/>
        </w:rPr>
      </w:pPr>
    </w:p>
    <w:p w14:paraId="1909A98F">
      <w:pPr>
        <w:rPr>
          <w:rFonts w:hint="eastAsia" w:ascii="宋体" w:hAnsi="宋体" w:eastAsia="宋体" w:cs="宋体"/>
          <w:sz w:val="24"/>
          <w:szCs w:val="24"/>
        </w:rPr>
      </w:pPr>
      <w:r>
        <w:rPr>
          <w:rFonts w:hint="eastAsia" w:ascii="宋体" w:hAnsi="宋体" w:eastAsia="宋体" w:cs="宋体"/>
          <w:sz w:val="24"/>
          <w:szCs w:val="24"/>
        </w:rPr>
        <w:t>医院：深圳市前海蛇口自贸区医院</w:t>
      </w:r>
    </w:p>
    <w:p w14:paraId="0B823B6F">
      <w:pPr>
        <w:rPr>
          <w:rFonts w:hint="eastAsia"/>
        </w:rPr>
      </w:pPr>
      <w:r>
        <w:rPr>
          <w:rFonts w:hint="eastAsia" w:ascii="宋体" w:hAnsi="宋体" w:eastAsia="宋体" w:cs="宋体"/>
          <w:sz w:val="24"/>
          <w:szCs w:val="24"/>
        </w:rPr>
        <w:t>联系人：洪助理15118174371</w:t>
      </w:r>
      <w:r>
        <w:rPr>
          <w:rFonts w:ascii="宋体" w:hAnsi="宋体" w:eastAsia="宋体" w:cs="宋体"/>
          <w:sz w:val="24"/>
          <w:szCs w:val="24"/>
        </w:rPr>
        <w:br w:type="textWrapping"/>
      </w:r>
      <w:r>
        <w:rPr>
          <w:rFonts w:ascii="宋体" w:hAnsi="宋体" w:eastAsia="宋体" w:cs="宋体"/>
          <w:sz w:val="24"/>
          <w:szCs w:val="24"/>
        </w:rPr>
        <w:drawing>
          <wp:inline distT="0" distB="0" distL="114300" distR="114300">
            <wp:extent cx="1905000" cy="1905000"/>
            <wp:effectExtent l="0" t="0" r="0" b="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5"/>
                    <a:stretch>
                      <a:fillRect/>
                    </a:stretch>
                  </pic:blipFill>
                  <pic:spPr>
                    <a:xfrm>
                      <a:off x="0" y="0"/>
                      <a:ext cx="1905000" cy="1905000"/>
                    </a:xfrm>
                    <a:prstGeom prst="rect">
                      <a:avLst/>
                    </a:prstGeom>
                    <a:noFill/>
                    <a:ln w="9525">
                      <a:noFill/>
                    </a:ln>
                  </pic:spPr>
                </pic:pic>
              </a:graphicData>
            </a:graphic>
          </wp:inline>
        </w:drawing>
      </w:r>
    </w:p>
    <w:p w14:paraId="0A917CA1">
      <w:pPr>
        <w:rPr>
          <w:rFonts w:hint="eastAsia"/>
        </w:rPr>
      </w:pPr>
    </w:p>
    <w:p w14:paraId="0BF0731E">
      <w:pPr>
        <w:rPr>
          <w:rFonts w:hint="eastAsia"/>
        </w:rPr>
      </w:pPr>
    </w:p>
    <w:p w14:paraId="6159F8E1">
      <w:pPr>
        <w:rPr>
          <w:rFonts w:hint="eastAsia"/>
        </w:rPr>
      </w:pPr>
      <w:r>
        <w:rPr>
          <w:rFonts w:hint="eastAsia"/>
        </w:rPr>
        <w:t>医院：汕头大学医学院第二附属医院</w:t>
      </w:r>
    </w:p>
    <w:p w14:paraId="330F36CE">
      <w:pPr>
        <w:rPr>
          <w:rFonts w:hint="eastAsia"/>
        </w:rPr>
      </w:pPr>
      <w:r>
        <w:rPr>
          <w:rFonts w:hint="eastAsia"/>
        </w:rPr>
        <w:t>联系人：郭助理13417118685</w:t>
      </w:r>
    </w:p>
    <w:p w14:paraId="665F862D">
      <w:pPr>
        <w:rPr>
          <w:rFonts w:hint="eastAsia"/>
        </w:rPr>
      </w:pPr>
      <w:r>
        <w:rPr>
          <w:rFonts w:ascii="宋体" w:hAnsi="宋体" w:eastAsia="宋体" w:cs="宋体"/>
          <w:sz w:val="24"/>
          <w:szCs w:val="24"/>
        </w:rPr>
        <w:drawing>
          <wp:inline distT="0" distB="0" distL="114300" distR="114300">
            <wp:extent cx="1905000" cy="1905000"/>
            <wp:effectExtent l="0" t="0" r="0" b="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6"/>
                    <a:stretch>
                      <a:fillRect/>
                    </a:stretch>
                  </pic:blipFill>
                  <pic:spPr>
                    <a:xfrm>
                      <a:off x="0" y="0"/>
                      <a:ext cx="1905000" cy="1905000"/>
                    </a:xfrm>
                    <a:prstGeom prst="rect">
                      <a:avLst/>
                    </a:prstGeom>
                    <a:noFill/>
                    <a:ln w="9525">
                      <a:noFill/>
                    </a:ln>
                  </pic:spPr>
                </pic:pic>
              </a:graphicData>
            </a:graphic>
          </wp:inline>
        </w:drawing>
      </w:r>
    </w:p>
    <w:p w14:paraId="4FEB1037">
      <w:pPr>
        <w:rPr>
          <w:rFonts w:hint="eastAsia"/>
        </w:rPr>
      </w:pPr>
    </w:p>
    <w:p w14:paraId="78F9B133">
      <w:pPr>
        <w:rPr>
          <w:rFonts w:hint="eastAsia"/>
        </w:rPr>
      </w:pPr>
    </w:p>
    <w:p w14:paraId="66BACDE4">
      <w:pPr>
        <w:rPr>
          <w:rFonts w:hint="eastAsia"/>
        </w:rPr>
      </w:pPr>
      <w:r>
        <w:rPr>
          <w:rFonts w:hint="eastAsia"/>
        </w:rPr>
        <w:t>医院：大连理工大学附属中心医院</w:t>
      </w:r>
    </w:p>
    <w:p w14:paraId="4EA2ADF8">
      <w:pPr>
        <w:rPr>
          <w:rFonts w:hint="eastAsia"/>
        </w:rPr>
      </w:pPr>
      <w:r>
        <w:rPr>
          <w:rFonts w:hint="eastAsia"/>
        </w:rPr>
        <w:t>联系人：王老师 0411-84412001-6332</w:t>
      </w:r>
    </w:p>
    <w:p w14:paraId="78CAAC35">
      <w:pPr>
        <w:rPr>
          <w:rFonts w:hint="eastAsia"/>
        </w:rPr>
      </w:pPr>
      <w:r>
        <w:rPr>
          <w:rFonts w:ascii="宋体" w:hAnsi="宋体" w:eastAsia="宋体" w:cs="宋体"/>
          <w:sz w:val="24"/>
          <w:szCs w:val="24"/>
        </w:rPr>
        <w:drawing>
          <wp:inline distT="0" distB="0" distL="114300" distR="114300">
            <wp:extent cx="1905000" cy="1905000"/>
            <wp:effectExtent l="0" t="0" r="0" b="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7"/>
                    <a:stretch>
                      <a:fillRect/>
                    </a:stretch>
                  </pic:blipFill>
                  <pic:spPr>
                    <a:xfrm>
                      <a:off x="0" y="0"/>
                      <a:ext cx="1905000" cy="1905000"/>
                    </a:xfrm>
                    <a:prstGeom prst="rect">
                      <a:avLst/>
                    </a:prstGeom>
                    <a:noFill/>
                    <a:ln w="9525">
                      <a:noFill/>
                    </a:ln>
                  </pic:spPr>
                </pic:pic>
              </a:graphicData>
            </a:graphic>
          </wp:inline>
        </w:drawing>
      </w:r>
    </w:p>
    <w:p w14:paraId="162DF432">
      <w:pPr>
        <w:rPr>
          <w:rFonts w:hint="eastAsia"/>
        </w:rPr>
      </w:pPr>
    </w:p>
    <w:p w14:paraId="7C956195">
      <w:pPr>
        <w:rPr>
          <w:rFonts w:hint="eastAsia"/>
        </w:rPr>
      </w:pPr>
    </w:p>
    <w:p w14:paraId="08A938A9">
      <w:pPr>
        <w:rPr>
          <w:rFonts w:hint="eastAsia"/>
        </w:rPr>
      </w:pPr>
    </w:p>
    <w:p w14:paraId="50481558">
      <w:pPr>
        <w:rPr>
          <w:rFonts w:hint="eastAsia"/>
        </w:rPr>
      </w:pPr>
      <w:r>
        <w:rPr>
          <w:rFonts w:hint="eastAsia"/>
        </w:rPr>
        <w:t>医院：首都医科大学附属北京积水潭医院</w:t>
      </w:r>
    </w:p>
    <w:p w14:paraId="67F62BCF">
      <w:pPr>
        <w:rPr>
          <w:rFonts w:hint="eastAsia"/>
        </w:rPr>
      </w:pPr>
      <w:r>
        <w:rPr>
          <w:rFonts w:hint="eastAsia"/>
        </w:rPr>
        <w:t>联系人：赵助理 18518355664</w:t>
      </w:r>
    </w:p>
    <w:p w14:paraId="043A3E9D">
      <w:pPr>
        <w:rPr>
          <w:rFonts w:ascii="宋体" w:hAnsi="宋体" w:eastAsia="宋体" w:cs="宋体"/>
          <w:sz w:val="24"/>
          <w:szCs w:val="24"/>
        </w:rPr>
      </w:pPr>
      <w:r>
        <w:rPr>
          <w:rFonts w:ascii="宋体" w:hAnsi="宋体" w:eastAsia="宋体" w:cs="宋体"/>
          <w:sz w:val="24"/>
          <w:szCs w:val="24"/>
        </w:rPr>
        <w:drawing>
          <wp:inline distT="0" distB="0" distL="114300" distR="114300">
            <wp:extent cx="1905000" cy="1905000"/>
            <wp:effectExtent l="0" t="0" r="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8"/>
                    <a:stretch>
                      <a:fillRect/>
                    </a:stretch>
                  </pic:blipFill>
                  <pic:spPr>
                    <a:xfrm>
                      <a:off x="0" y="0"/>
                      <a:ext cx="1905000" cy="1905000"/>
                    </a:xfrm>
                    <a:prstGeom prst="rect">
                      <a:avLst/>
                    </a:prstGeom>
                    <a:noFill/>
                    <a:ln w="9525">
                      <a:noFill/>
                    </a:ln>
                  </pic:spPr>
                </pic:pic>
              </a:graphicData>
            </a:graphic>
          </wp:inline>
        </w:drawing>
      </w:r>
    </w:p>
    <w:p w14:paraId="0B64DA3A">
      <w:pPr>
        <w:rPr>
          <w:rFonts w:ascii="宋体" w:hAnsi="宋体" w:eastAsia="宋体" w:cs="宋体"/>
          <w:sz w:val="24"/>
          <w:szCs w:val="24"/>
        </w:rPr>
      </w:pPr>
    </w:p>
    <w:p w14:paraId="484BA121">
      <w:pPr>
        <w:rPr>
          <w:rFonts w:ascii="宋体" w:hAnsi="宋体" w:eastAsia="宋体" w:cs="宋体"/>
          <w:sz w:val="24"/>
          <w:szCs w:val="24"/>
        </w:rPr>
      </w:pPr>
    </w:p>
    <w:p w14:paraId="511C0379">
      <w:pPr>
        <w:rPr>
          <w:rFonts w:ascii="宋体" w:hAnsi="宋体" w:eastAsia="宋体" w:cs="宋体"/>
          <w:sz w:val="24"/>
          <w:szCs w:val="24"/>
        </w:rPr>
      </w:pPr>
    </w:p>
    <w:p w14:paraId="427D79E9">
      <w:pPr>
        <w:rPr>
          <w:rFonts w:hint="eastAsia" w:ascii="宋体" w:hAnsi="宋体" w:eastAsia="宋体" w:cs="宋体"/>
          <w:sz w:val="24"/>
          <w:szCs w:val="24"/>
        </w:rPr>
      </w:pPr>
      <w:r>
        <w:rPr>
          <w:rFonts w:hint="eastAsia" w:ascii="宋体" w:hAnsi="宋体" w:eastAsia="宋体" w:cs="宋体"/>
          <w:sz w:val="24"/>
          <w:szCs w:val="24"/>
        </w:rPr>
        <w:t>医院：长沙市第三医院</w:t>
      </w:r>
    </w:p>
    <w:p w14:paraId="105D09F4">
      <w:pPr>
        <w:rPr>
          <w:rFonts w:ascii="宋体" w:hAnsi="宋体" w:eastAsia="宋体" w:cs="宋体"/>
          <w:sz w:val="24"/>
          <w:szCs w:val="24"/>
        </w:rPr>
      </w:pPr>
      <w:r>
        <w:rPr>
          <w:rFonts w:hint="eastAsia" w:ascii="宋体" w:hAnsi="宋体" w:eastAsia="宋体" w:cs="宋体"/>
          <w:sz w:val="24"/>
          <w:szCs w:val="24"/>
        </w:rPr>
        <w:t>联系人：雷助理 15673547728</w:t>
      </w:r>
    </w:p>
    <w:p w14:paraId="1A35F4D9">
      <w:pPr>
        <w:rPr>
          <w:rFonts w:ascii="宋体" w:hAnsi="宋体" w:eastAsia="宋体" w:cs="宋体"/>
          <w:sz w:val="24"/>
          <w:szCs w:val="24"/>
        </w:rPr>
      </w:pPr>
      <w:r>
        <w:rPr>
          <w:rFonts w:ascii="宋体" w:hAnsi="宋体" w:eastAsia="宋体" w:cs="宋体"/>
          <w:sz w:val="24"/>
          <w:szCs w:val="24"/>
        </w:rPr>
        <w:drawing>
          <wp:inline distT="0" distB="0" distL="114300" distR="114300">
            <wp:extent cx="1905000" cy="1905000"/>
            <wp:effectExtent l="0" t="0" r="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9"/>
                    <a:stretch>
                      <a:fillRect/>
                    </a:stretch>
                  </pic:blipFill>
                  <pic:spPr>
                    <a:xfrm>
                      <a:off x="0" y="0"/>
                      <a:ext cx="1905000" cy="1905000"/>
                    </a:xfrm>
                    <a:prstGeom prst="rect">
                      <a:avLst/>
                    </a:prstGeom>
                    <a:noFill/>
                    <a:ln w="9525">
                      <a:noFill/>
                    </a:ln>
                  </pic:spPr>
                </pic:pic>
              </a:graphicData>
            </a:graphic>
          </wp:inline>
        </w:drawing>
      </w:r>
    </w:p>
    <w:p w14:paraId="494227CF">
      <w:pPr>
        <w:rPr>
          <w:rFonts w:ascii="宋体" w:hAnsi="宋体" w:eastAsia="宋体" w:cs="宋体"/>
          <w:sz w:val="24"/>
          <w:szCs w:val="24"/>
        </w:rPr>
      </w:pPr>
    </w:p>
    <w:p w14:paraId="73EAD6D0">
      <w:pPr>
        <w:rPr>
          <w:rFonts w:ascii="宋体" w:hAnsi="宋体" w:eastAsia="宋体" w:cs="宋体"/>
          <w:sz w:val="24"/>
          <w:szCs w:val="24"/>
        </w:rPr>
      </w:pPr>
    </w:p>
    <w:p w14:paraId="6E98B267">
      <w:pPr>
        <w:rPr>
          <w:rFonts w:ascii="宋体" w:hAnsi="宋体" w:eastAsia="宋体" w:cs="宋体"/>
          <w:sz w:val="24"/>
          <w:szCs w:val="24"/>
        </w:rPr>
      </w:pPr>
    </w:p>
    <w:p w14:paraId="1052D377">
      <w:pPr>
        <w:rPr>
          <w:rFonts w:ascii="宋体" w:hAnsi="宋体" w:eastAsia="宋体" w:cs="宋体"/>
          <w:sz w:val="24"/>
          <w:szCs w:val="24"/>
        </w:rPr>
      </w:pPr>
    </w:p>
    <w:p w14:paraId="28C7CB8A">
      <w:pPr>
        <w:rPr>
          <w:rFonts w:ascii="宋体" w:hAnsi="宋体" w:eastAsia="宋体" w:cs="宋体"/>
          <w:sz w:val="24"/>
          <w:szCs w:val="24"/>
        </w:rPr>
      </w:pPr>
    </w:p>
    <w:p w14:paraId="2A914992">
      <w:pPr>
        <w:rPr>
          <w:rFonts w:ascii="宋体" w:hAnsi="宋体" w:eastAsia="宋体" w:cs="宋体"/>
          <w:sz w:val="24"/>
          <w:szCs w:val="24"/>
        </w:rPr>
      </w:pPr>
    </w:p>
    <w:p w14:paraId="3C3DE8A3">
      <w:pPr>
        <w:rPr>
          <w:rFonts w:ascii="宋体" w:hAnsi="宋体" w:eastAsia="宋体" w:cs="宋体"/>
          <w:sz w:val="24"/>
          <w:szCs w:val="24"/>
        </w:rPr>
      </w:pPr>
    </w:p>
    <w:p w14:paraId="69345102">
      <w:pPr>
        <w:rPr>
          <w:rFonts w:ascii="宋体" w:hAnsi="宋体" w:eastAsia="宋体" w:cs="宋体"/>
          <w:sz w:val="24"/>
          <w:szCs w:val="24"/>
        </w:rPr>
      </w:pPr>
    </w:p>
    <w:p w14:paraId="11808785">
      <w:pPr>
        <w:rPr>
          <w:rFonts w:ascii="宋体" w:hAnsi="宋体" w:eastAsia="宋体" w:cs="宋体"/>
          <w:sz w:val="24"/>
          <w:szCs w:val="24"/>
        </w:rPr>
      </w:pPr>
    </w:p>
    <w:p w14:paraId="734C677A">
      <w:pPr>
        <w:rPr>
          <w:rFonts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B5386B"/>
    <w:multiLevelType w:val="multilevel"/>
    <w:tmpl w:val="77B5386B"/>
    <w:lvl w:ilvl="0" w:tentative="0">
      <w:start w:val="1"/>
      <w:numFmt w:val="decimal"/>
      <w:pStyle w:val="6"/>
      <w:suff w:val="nothing"/>
      <w:lvlText w:val="（%1）"/>
      <w:lvlJc w:val="left"/>
      <w:pPr>
        <w:ind w:left="0" w:firstLine="0"/>
      </w:pPr>
      <w:rPr>
        <w:rFonts w:hint="default" w:ascii="Times New Roman" w:hAnsi="Times New Roman" w:eastAsia="宋体"/>
      </w:rPr>
    </w:lvl>
    <w:lvl w:ilvl="1" w:tentative="0">
      <w:start w:val="1"/>
      <w:numFmt w:val="lowerLetter"/>
      <w:lvlText w:val="%2)"/>
      <w:lvlJc w:val="left"/>
      <w:pPr>
        <w:tabs>
          <w:tab w:val="left" w:pos="840"/>
        </w:tabs>
        <w:ind w:left="1680" w:hanging="420"/>
      </w:pPr>
      <w:rPr>
        <w:rFonts w:hint="eastAsia"/>
      </w:rPr>
    </w:lvl>
    <w:lvl w:ilvl="2" w:tentative="0">
      <w:start w:val="1"/>
      <w:numFmt w:val="lowerRoman"/>
      <w:lvlText w:val="%3."/>
      <w:lvlJc w:val="right"/>
      <w:pPr>
        <w:tabs>
          <w:tab w:val="left" w:pos="840"/>
        </w:tabs>
        <w:ind w:left="2100" w:hanging="420"/>
      </w:pPr>
      <w:rPr>
        <w:rFonts w:hint="eastAsia"/>
      </w:rPr>
    </w:lvl>
    <w:lvl w:ilvl="3" w:tentative="0">
      <w:start w:val="1"/>
      <w:numFmt w:val="decimal"/>
      <w:lvlText w:val="%4."/>
      <w:lvlJc w:val="left"/>
      <w:pPr>
        <w:tabs>
          <w:tab w:val="left" w:pos="840"/>
        </w:tabs>
        <w:ind w:left="2520" w:hanging="420"/>
      </w:pPr>
      <w:rPr>
        <w:rFonts w:hint="eastAsia"/>
      </w:rPr>
    </w:lvl>
    <w:lvl w:ilvl="4" w:tentative="0">
      <w:start w:val="1"/>
      <w:numFmt w:val="lowerLetter"/>
      <w:lvlText w:val="%5)"/>
      <w:lvlJc w:val="left"/>
      <w:pPr>
        <w:tabs>
          <w:tab w:val="left" w:pos="840"/>
        </w:tabs>
        <w:ind w:left="2940" w:hanging="420"/>
      </w:pPr>
      <w:rPr>
        <w:rFonts w:hint="eastAsia"/>
      </w:rPr>
    </w:lvl>
    <w:lvl w:ilvl="5" w:tentative="0">
      <w:start w:val="1"/>
      <w:numFmt w:val="lowerRoman"/>
      <w:lvlText w:val="%6."/>
      <w:lvlJc w:val="right"/>
      <w:pPr>
        <w:tabs>
          <w:tab w:val="left" w:pos="840"/>
        </w:tabs>
        <w:ind w:left="3360" w:hanging="420"/>
      </w:pPr>
      <w:rPr>
        <w:rFonts w:hint="eastAsia"/>
      </w:rPr>
    </w:lvl>
    <w:lvl w:ilvl="6" w:tentative="0">
      <w:start w:val="1"/>
      <w:numFmt w:val="decimal"/>
      <w:lvlText w:val="%7."/>
      <w:lvlJc w:val="left"/>
      <w:pPr>
        <w:tabs>
          <w:tab w:val="left" w:pos="840"/>
        </w:tabs>
        <w:ind w:left="3780" w:hanging="420"/>
      </w:pPr>
      <w:rPr>
        <w:rFonts w:hint="eastAsia"/>
      </w:rPr>
    </w:lvl>
    <w:lvl w:ilvl="7" w:tentative="0">
      <w:start w:val="1"/>
      <w:numFmt w:val="lowerLetter"/>
      <w:lvlText w:val="%8)"/>
      <w:lvlJc w:val="left"/>
      <w:pPr>
        <w:tabs>
          <w:tab w:val="left" w:pos="840"/>
        </w:tabs>
        <w:ind w:left="4200" w:hanging="420"/>
      </w:pPr>
      <w:rPr>
        <w:rFonts w:hint="eastAsia"/>
      </w:rPr>
    </w:lvl>
    <w:lvl w:ilvl="8" w:tentative="0">
      <w:start w:val="1"/>
      <w:numFmt w:val="lowerRoman"/>
      <w:lvlText w:val="%9."/>
      <w:lvlJc w:val="right"/>
      <w:pPr>
        <w:tabs>
          <w:tab w:val="left" w:pos="840"/>
        </w:tabs>
        <w:ind w:left="4620" w:hanging="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577D1D"/>
    <w:rsid w:val="3886683C"/>
    <w:rsid w:val="68B46AE8"/>
    <w:rsid w:val="79B07C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paragraph" w:styleId="6">
    <w:name w:val="List Paragraph"/>
    <w:basedOn w:val="1"/>
    <w:autoRedefine/>
    <w:qFormat/>
    <w:uiPriority w:val="34"/>
    <w:pPr>
      <w:numPr>
        <w:ilvl w:val="0"/>
        <w:numId w:val="1"/>
      </w:numPr>
      <w:tabs>
        <w:tab w:val="left" w:pos="-420"/>
        <w:tab w:val="left" w:pos="420"/>
      </w:tabs>
      <w:spacing w:line="360" w:lineRule="auto"/>
      <w:ind w:right="210"/>
    </w:pPr>
    <w:rPr>
      <w:b/>
      <w:bCs/>
      <w:kern w:val="0"/>
      <w:sz w:val="24"/>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590</Words>
  <Characters>658</Characters>
  <Lines>0</Lines>
  <Paragraphs>0</Paragraphs>
  <TotalTime>13</TotalTime>
  <ScaleCrop>false</ScaleCrop>
  <LinksUpToDate>false</LinksUpToDate>
  <CharactersWithSpaces>662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2026-01-14T00:59:00Z</dcterms:created>
  <dc:creator>17933</dc:creator>
  <cp:lastModifiedBy>banana</cp:lastModifiedBy>
  <dcterms:modified xsi:type="dcterms:W3CDTF">2026-01-14T01:20:52Z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eyJoZGlkIjoiNGQ3NzI5NDYyYmNjMGViMWExNmM1ZDcyZmVhN2VjZTYiLCJ1c2VySWQiOiI1MTAxODAxNDYifQ==</vt:lpwstr>
  </property>
  <property fmtid="{D5CDD505-2E9C-101B-9397-08002B2CF9AE}" pid="4" name="ICV">
    <vt:lpwstr>6E34B54C77BA4FDFAB6E16A27AE6505A_12</vt:lpwstr>
  </property>
</Properties>
</file>